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0" w:after="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VortexEye — Elevator Pitch: 1-Minute Version  </w:t>
      </w:r>
    </w:p>
    <w:p>
      <w:pPr>
        <w:spacing w:before="6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ML Professors &amp; Tech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563EB"/>
                <w:sz w:val="20"/>
                <w:szCs w:val="20"/>
              </w:rPr>
              <w:t xml:space="preserve">THE HOOK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major mapping platform — Google Maps, Apple Maps, Waze — goes completely blind the moment you step indoors. For 285 million visually impaired people and over 1 billion seniors worldwide, that spinning blue dot in the lobby isn't just frustrating — it's a safety failure.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VortexEye is an accessibility-first, indoor-outdoor navigation system built around a Voice-First, Eyes-Free interface. Users speak a destination naturally. The app responds with step-counted, spoken turn-by-turn directions — and if the camera detects an obstacle, it immediately interrupts with a priority alert: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"STOP! Obstacle ahead!"</w:t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TECH (30 seconds)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GPS fails indoors, VortexEye activates a Five-Layer Sensor Fusion Engine running entirely on-device — dead reckoning via accelerometer and compass, computer vision at ~10 FPS for obstacle detection and drift correction, BLE trilateration, physical grid constraints to prevent routing through walls, and A* pathfinding with a 30% wheelchair-accessibility weighting.</w:t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BUSINESS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Deployment is frictionless: no app download, no account, no beacon infrastructure. Users scan a QR code and go. All compute is client-side — zero cloud cost, zero privacy liability. The same architecture that makes it accessible makes it enterprise-scalable.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"VortexEye doesn't patch the indoor gap — it eliminates it, for the users who need it most."</w:t>
            </w:r>
          </w:p>
        </w:tc>
      </w:tr>
    </w:tbl>
    <w:p>
      <w:pPr>
        <w:pageBreakBefore/>
      </w:pPr>
      <w:r>
        <w:t xml:space="preserve"/>
      </w:r>
    </w:p>
    <w:p>
      <w:pPr>
        <w:shd w:fill="1E3A5F" w:val="clear"/>
        <w:spacing w:before="0" w:after="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VortexEye — Elevator Pitch: 3-Minute Version  </w:t>
      </w:r>
    </w:p>
    <w:p>
      <w:pPr>
        <w:spacing w:before="6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ML Professors &amp; Tech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563EB"/>
                <w:sz w:val="20"/>
                <w:szCs w:val="20"/>
              </w:rPr>
              <w:t xml:space="preserve">THE PROBLEM — 30 seconds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You've experienced this: you follow GPS directions perfectly, arrive at a hospital or transit hub, walk through the entrance — and the navigation dies. The blue dot freezes. The app offers nothing.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Now imagine that's your reality every single time you go anywhere. For 285 million visually impaired individuals and over 1 billion senior citizens globally, indoor spaces are not inconvenient — they are genuinely dangerous. Falls are the leading cause of injury-related death in adults over 65. Yet every major mapping platform today simply strands these users at the lobby with zero contextual awareness, zero hazard detection, and zero help.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SOLUTION — 30 seconds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VortexEye is an accessibility-first indoor-outdoor navigation system. Its core design philosophy is Voice-First, Eyes-Free: users speak their destination conversationally, and the app delivers turn-by-turn spoken guidance measured in physical steps rather than abstract distances — because '14 feet' is meaningless; '4 steps forward, then turn right' is actionable.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Critically, VortexEye acts as a real-time safety net. Its on-device camera continuously scans for obstacles and hazards. When it detects one, it immediately pre-empts standard navigation with a high-priority audio alert. The system doesn't wait for a user to ask — it intervenes.</w:t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ARCHITECTURE — 60 seconds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the technical experts in the room, here's what makes this interesting: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GPS signal degrades at a building threshold, VortexEye automatically captures an anchor point and activates a Five-Layer Sensor Fusion Engine:</w:t>
      </w:r>
    </w:p>
    <w:p>
      <w:pPr>
        <w:spacing w:before="1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 Reckoning</w:t>
      </w:r>
      <w:r>
        <w:rPr>
          <w:rFonts w:ascii="Arial" w:cs="Arial" w:eastAsia="Arial" w:hAnsi="Arial"/>
          <w:sz w:val="22"/>
          <w:szCs w:val="22"/>
        </w:rPr>
        <w:t xml:space="preserve"> — Device kinematics (accelerometer + compass) compute continuous step-based trajectories, maintaining position without any external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On-Device Computer Vision</w:t>
      </w:r>
      <w:r>
        <w:rPr>
          <w:rFonts w:ascii="Arial" w:cs="Arial" w:eastAsia="Arial" w:hAnsi="Arial"/>
          <w:sz w:val="22"/>
          <w:szCs w:val="22"/>
        </w:rPr>
        <w:t xml:space="preserve"> — Running locally at ~10 FPS, the model detects doors, exits, and hazards. Bounding box centroids are translated into turning-degree instructions. Crucially, CV also serves as a drift-correction mechanism — snapping position estimates to known POIs to combat sensor drift.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Bluetooth Trilateration</w:t>
      </w:r>
      <w:r>
        <w:rPr>
          <w:rFonts w:ascii="Arial" w:cs="Arial" w:eastAsia="Arial" w:hAnsi="Arial"/>
          <w:sz w:val="22"/>
          <w:szCs w:val="22"/>
        </w:rPr>
        <w:t xml:space="preserve"> — BLE beacon signals are fused using a Log-Distance Path Loss model for weighted centroid tracking, adding a robust independent positioning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Grid Constraints</w:t>
      </w:r>
      <w:r>
        <w:rPr>
          <w:rFonts w:ascii="Arial" w:cs="Arial" w:eastAsia="Arial" w:hAnsi="Arial"/>
          <w:sz w:val="22"/>
          <w:szCs w:val="22"/>
        </w:rPr>
        <w:t xml:space="preserve"> — Physical boundary enforcement prevents the user's estimated position from drifting into non-walkable coordinates. No ghost-routing through walls.</w:t>
      </w:r>
    </w:p>
    <w:p>
      <w:pPr>
        <w:pStyle w:val="ListParagraph"/>
        <w:numPr>
          <w:ilvl w:val="0"/>
          <w:numId w:val="2"/>
        </w:numPr>
        <w:spacing w:before="4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A* Pathfinding</w:t>
      </w:r>
      <w:r>
        <w:rPr>
          <w:rFonts w:ascii="Arial" w:cs="Arial" w:eastAsia="Arial" w:hAnsi="Arial"/>
          <w:sz w:val="22"/>
          <w:szCs w:val="22"/>
        </w:rPr>
        <w:t xml:space="preserve"> — The routing engine applies an explicit 30% weighting to wheelchair accessibility, ensuring mobility-impaired users are never routed toward stairs or non-compliant paths.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entire stack — vision model, sensor fusion, pathfinding — runs client-side. No frames leave the device.</w:t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BUSINESS MODEL — 30 seconds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enterprise decision-makers: this is a zero-friction deployment. VortexEye is a Progressive Web App — no App Store listing, no account creation, no login. A building manager at Amazon, a hospital system, an airport authority — they place a QR code. That's the entire onboarding.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There is no required beacon or Wi-Fi infrastructure investment, because the system relies entirely on the user's existing smartphone sensors. And because computation is fully client-side, there are no cloud compute costs and no privacy liabilities — a significant consideration for healthcare and enterprise environments.</w:t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ASK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indoor navigation gap affects billions of people and represents an unsolved problem in spatial computing. VortexEye's edge-deployed, multi-modal fusion architecture offers a technically rigorous, commercially deployable solution — starting with the users who need it most, and scaling to every building that wants to be truly accessible.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3A5F"/>
                <w:sz w:val="24"/>
                <w:szCs w:val="24"/>
              </w:rPr>
              <w:t xml:space="preserve">"Navigation shouldn't end at the door."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2026-02-21T06:08:41.381Z</dcterms:created>
  <dcterms:modified xsi:type="dcterms:W3CDTF">2026-02-21T06:08:41.382Z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