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248B8" w14:textId="0E832556" w:rsidR="00653F4E" w:rsidRPr="00B7103E" w:rsidRDefault="003C7BF1" w:rsidP="003C7BF1">
      <w:pPr>
        <w:jc w:val="center"/>
        <w:rPr>
          <w:b/>
          <w:bCs/>
          <w:sz w:val="44"/>
          <w:szCs w:val="44"/>
        </w:rPr>
      </w:pPr>
      <w:r w:rsidRPr="00B7103E">
        <w:rPr>
          <w:b/>
          <w:bCs/>
          <w:sz w:val="44"/>
          <w:szCs w:val="44"/>
        </w:rPr>
        <w:t xml:space="preserve">Binning and Binarization | Discretization | Quantile Binning | </w:t>
      </w:r>
      <w:proofErr w:type="spellStart"/>
      <w:r w:rsidRPr="00B7103E">
        <w:rPr>
          <w:b/>
          <w:bCs/>
          <w:sz w:val="44"/>
          <w:szCs w:val="44"/>
        </w:rPr>
        <w:t>KMeans</w:t>
      </w:r>
      <w:proofErr w:type="spellEnd"/>
      <w:r w:rsidRPr="00B7103E">
        <w:rPr>
          <w:b/>
          <w:bCs/>
          <w:sz w:val="44"/>
          <w:szCs w:val="44"/>
        </w:rPr>
        <w:t xml:space="preserve"> Binning</w:t>
      </w:r>
    </w:p>
    <w:p w14:paraId="1181BBC0" w14:textId="77777777" w:rsidR="003C7BF1" w:rsidRDefault="003C7BF1" w:rsidP="003C7BF1">
      <w:pPr>
        <w:jc w:val="center"/>
      </w:pPr>
    </w:p>
    <w:p w14:paraId="6AC63C1A" w14:textId="77777777" w:rsidR="003C7BF1" w:rsidRPr="003C7BF1" w:rsidRDefault="003C7BF1" w:rsidP="003C7BF1">
      <w:r w:rsidRPr="003C7BF1">
        <w:t>which is the process of transforming continuous numerical variables into discrete "bins" or "buckets." This is particularly useful for handling outliers and making the data easier for the model to interpret.</w:t>
      </w:r>
    </w:p>
    <w:p w14:paraId="51FCABCE" w14:textId="77777777" w:rsidR="003C7BF1" w:rsidRPr="003C7BF1" w:rsidRDefault="003C7BF1" w:rsidP="003C7BF1">
      <w:r w:rsidRPr="003C7BF1">
        <w:pict w14:anchorId="2B02CA30">
          <v:rect id="_x0000_i1055" style="width:0;height:1.5pt" o:hralign="center" o:hrstd="t" o:hr="t" fillcolor="#a0a0a0" stroked="f"/>
        </w:pict>
      </w:r>
    </w:p>
    <w:p w14:paraId="6557E011" w14:textId="77777777" w:rsidR="003C7BF1" w:rsidRPr="003C7BF1" w:rsidRDefault="003C7BF1" w:rsidP="003C7BF1">
      <w:pPr>
        <w:rPr>
          <w:b/>
          <w:bCs/>
        </w:rPr>
      </w:pPr>
      <w:r w:rsidRPr="003C7BF1">
        <w:rPr>
          <w:b/>
          <w:bCs/>
        </w:rPr>
        <w:t>1. Discretization (Binning)</w:t>
      </w:r>
    </w:p>
    <w:p w14:paraId="773BCB08" w14:textId="77777777" w:rsidR="003C7BF1" w:rsidRPr="003C7BF1" w:rsidRDefault="003C7BF1" w:rsidP="003C7BF1">
      <w:r w:rsidRPr="003C7BF1">
        <w:t>Discretization is the process of converting continuous data into categorical intervals.</w:t>
      </w:r>
    </w:p>
    <w:p w14:paraId="4BE8F076" w14:textId="77777777" w:rsidR="003C7BF1" w:rsidRPr="003C7BF1" w:rsidRDefault="003C7BF1" w:rsidP="003C7BF1">
      <w:pPr>
        <w:numPr>
          <w:ilvl w:val="0"/>
          <w:numId w:val="1"/>
        </w:numPr>
      </w:pPr>
      <w:r w:rsidRPr="003C7BF1">
        <w:rPr>
          <w:b/>
          <w:bCs/>
        </w:rPr>
        <w:t>Why?</w:t>
      </w:r>
      <w:r w:rsidRPr="003C7BF1">
        <w:t xml:space="preserve"> It helps linear models handle non-linear relationships and reduces the noise caused by small fluctuations in the data.</w:t>
      </w:r>
    </w:p>
    <w:p w14:paraId="425DB0C4" w14:textId="77777777" w:rsidR="003C7BF1" w:rsidRPr="003C7BF1" w:rsidRDefault="003C7BF1" w:rsidP="003C7BF1">
      <w:pPr>
        <w:rPr>
          <w:b/>
          <w:bCs/>
        </w:rPr>
      </w:pPr>
      <w:r w:rsidRPr="003C7BF1">
        <w:rPr>
          <w:b/>
          <w:bCs/>
        </w:rPr>
        <w:t>A. Supervised vs. Unsupervised</w:t>
      </w:r>
    </w:p>
    <w:p w14:paraId="1F531723" w14:textId="77777777" w:rsidR="003C7BF1" w:rsidRPr="003C7BF1" w:rsidRDefault="003C7BF1" w:rsidP="003C7BF1">
      <w:pPr>
        <w:numPr>
          <w:ilvl w:val="0"/>
          <w:numId w:val="2"/>
        </w:numPr>
      </w:pPr>
      <w:r w:rsidRPr="003C7BF1">
        <w:rPr>
          <w:b/>
          <w:bCs/>
        </w:rPr>
        <w:t>Supervised:</w:t>
      </w:r>
      <w:r w:rsidRPr="003C7BF1">
        <w:t xml:space="preserve"> Decision Tree Binning (uses the target variable to find the best split points).</w:t>
      </w:r>
    </w:p>
    <w:p w14:paraId="51AB5B93" w14:textId="77777777" w:rsidR="003C7BF1" w:rsidRPr="003C7BF1" w:rsidRDefault="003C7BF1" w:rsidP="003C7BF1">
      <w:pPr>
        <w:numPr>
          <w:ilvl w:val="0"/>
          <w:numId w:val="2"/>
        </w:numPr>
      </w:pPr>
      <w:r w:rsidRPr="003C7BF1">
        <w:rPr>
          <w:b/>
          <w:bCs/>
        </w:rPr>
        <w:t>Unsupervised:</w:t>
      </w:r>
      <w:r w:rsidRPr="003C7BF1">
        <w:t xml:space="preserve"> Equal Width (Uniform), Equal Frequency (Quantile), and </w:t>
      </w:r>
      <w:proofErr w:type="spellStart"/>
      <w:r w:rsidRPr="003C7BF1">
        <w:t>KMeans</w:t>
      </w:r>
      <w:proofErr w:type="spellEnd"/>
      <w:r w:rsidRPr="003C7BF1">
        <w:t>.</w:t>
      </w:r>
    </w:p>
    <w:p w14:paraId="35E509A5" w14:textId="77777777" w:rsidR="003C7BF1" w:rsidRPr="003C7BF1" w:rsidRDefault="003C7BF1" w:rsidP="003C7BF1">
      <w:r w:rsidRPr="003C7BF1">
        <w:pict w14:anchorId="25136F74">
          <v:rect id="_x0000_i1056" style="width:0;height:1.5pt" o:hralign="center" o:hrstd="t" o:hr="t" fillcolor="#a0a0a0" stroked="f"/>
        </w:pict>
      </w:r>
    </w:p>
    <w:p w14:paraId="2EAFC05B" w14:textId="77777777" w:rsidR="003C7BF1" w:rsidRPr="003C7BF1" w:rsidRDefault="003C7BF1" w:rsidP="003C7BF1">
      <w:pPr>
        <w:rPr>
          <w:b/>
          <w:bCs/>
        </w:rPr>
      </w:pPr>
      <w:r w:rsidRPr="003C7BF1">
        <w:rPr>
          <w:b/>
          <w:bCs/>
        </w:rPr>
        <w:t>2. Unsupervised Binning Techniques</w:t>
      </w:r>
    </w:p>
    <w:p w14:paraId="27732C7D" w14:textId="77777777" w:rsidR="003C7BF1" w:rsidRPr="003C7BF1" w:rsidRDefault="003C7BF1" w:rsidP="003C7BF1">
      <w:pPr>
        <w:rPr>
          <w:b/>
          <w:bCs/>
        </w:rPr>
      </w:pPr>
      <w:r w:rsidRPr="003C7BF1">
        <w:rPr>
          <w:b/>
          <w:bCs/>
        </w:rPr>
        <w:t>Equal Width Binning (Uniform)</w:t>
      </w:r>
    </w:p>
    <w:p w14:paraId="087E918D" w14:textId="77777777" w:rsidR="003C7BF1" w:rsidRPr="003C7BF1" w:rsidRDefault="003C7BF1" w:rsidP="003C7BF1">
      <w:pPr>
        <w:numPr>
          <w:ilvl w:val="0"/>
          <w:numId w:val="3"/>
        </w:numPr>
      </w:pPr>
      <w:r w:rsidRPr="003C7BF1">
        <w:rPr>
          <w:b/>
          <w:bCs/>
        </w:rPr>
        <w:t>How it works:</w:t>
      </w:r>
      <w:r w:rsidRPr="003C7BF1">
        <w:t xml:space="preserve"> It divides the entire range of data into $n$ bins of equal size.</w:t>
      </w:r>
    </w:p>
    <w:p w14:paraId="7AA29567" w14:textId="0C3E5ED9" w:rsidR="003C7BF1" w:rsidRPr="003C7BF1" w:rsidRDefault="003C7BF1" w:rsidP="003C7BF1">
      <w:pPr>
        <w:numPr>
          <w:ilvl w:val="0"/>
          <w:numId w:val="3"/>
        </w:numPr>
      </w:pPr>
      <w:r w:rsidRPr="003C7BF1">
        <w:rPr>
          <w:b/>
          <w:bCs/>
        </w:rPr>
        <w:t>Formula:</w:t>
      </w:r>
      <w:r w:rsidRPr="003C7BF1">
        <w:t xml:space="preserve"> Width = {Max - Min}</w:t>
      </w:r>
      <w:r>
        <w:t>/</w:t>
      </w:r>
      <w:r w:rsidRPr="003C7BF1">
        <w:t>{n}.</w:t>
      </w:r>
    </w:p>
    <w:p w14:paraId="4A4A7FB0" w14:textId="77777777" w:rsidR="003C7BF1" w:rsidRPr="003C7BF1" w:rsidRDefault="003C7BF1" w:rsidP="003C7BF1">
      <w:pPr>
        <w:numPr>
          <w:ilvl w:val="0"/>
          <w:numId w:val="3"/>
        </w:numPr>
      </w:pPr>
      <w:r w:rsidRPr="003C7BF1">
        <w:rPr>
          <w:b/>
          <w:bCs/>
        </w:rPr>
        <w:t>Best for:</w:t>
      </w:r>
      <w:r w:rsidRPr="003C7BF1">
        <w:t xml:space="preserve"> Uniformly distributed data. It is sensitive to outliers because they can stretch the range, leaving most bins empty.</w:t>
      </w:r>
    </w:p>
    <w:p w14:paraId="271152BD" w14:textId="77777777" w:rsidR="003C7BF1" w:rsidRPr="003C7BF1" w:rsidRDefault="003C7BF1" w:rsidP="003C7BF1">
      <w:pPr>
        <w:rPr>
          <w:b/>
          <w:bCs/>
        </w:rPr>
      </w:pPr>
      <w:r w:rsidRPr="003C7BF1">
        <w:rPr>
          <w:b/>
          <w:bCs/>
        </w:rPr>
        <w:t>Equal Frequency Binning (Quantile)</w:t>
      </w:r>
    </w:p>
    <w:p w14:paraId="5E9FE14B" w14:textId="77777777" w:rsidR="003C7BF1" w:rsidRPr="003C7BF1" w:rsidRDefault="003C7BF1" w:rsidP="003C7BF1">
      <w:pPr>
        <w:numPr>
          <w:ilvl w:val="0"/>
          <w:numId w:val="4"/>
        </w:numPr>
      </w:pPr>
      <w:r w:rsidRPr="003C7BF1">
        <w:rPr>
          <w:b/>
          <w:bCs/>
        </w:rPr>
        <w:t>How it works:</w:t>
      </w:r>
      <w:r w:rsidRPr="003C7BF1">
        <w:t xml:space="preserve"> It ensures that each bin contains approximately the same number of observations.</w:t>
      </w:r>
    </w:p>
    <w:p w14:paraId="3692E2C6" w14:textId="77777777" w:rsidR="003C7BF1" w:rsidRPr="003C7BF1" w:rsidRDefault="003C7BF1" w:rsidP="003C7BF1">
      <w:pPr>
        <w:numPr>
          <w:ilvl w:val="0"/>
          <w:numId w:val="4"/>
        </w:numPr>
      </w:pPr>
      <w:r w:rsidRPr="003C7BF1">
        <w:rPr>
          <w:b/>
          <w:bCs/>
        </w:rPr>
        <w:t>Best for:</w:t>
      </w:r>
      <w:r w:rsidRPr="003C7BF1">
        <w:t xml:space="preserve"> Skewed data. It handles outliers much better than Uniform binning because extreme values are simply tucked into the first or last quantile.</w:t>
      </w:r>
    </w:p>
    <w:p w14:paraId="3C128851" w14:textId="77777777" w:rsidR="003C7BF1" w:rsidRPr="003C7BF1" w:rsidRDefault="003C7BF1" w:rsidP="003C7BF1">
      <w:pPr>
        <w:numPr>
          <w:ilvl w:val="0"/>
          <w:numId w:val="4"/>
        </w:numPr>
      </w:pPr>
      <w:r w:rsidRPr="003C7BF1">
        <w:rPr>
          <w:b/>
          <w:bCs/>
        </w:rPr>
        <w:t>Example:</w:t>
      </w:r>
      <w:r w:rsidRPr="003C7BF1">
        <w:t xml:space="preserve"> Using Quartiles (4 bins), each bin holds </w:t>
      </w:r>
      <w:r w:rsidRPr="003C7BF1">
        <w:rPr>
          <w:b/>
          <w:bCs/>
        </w:rPr>
        <w:t>25%</w:t>
      </w:r>
      <w:r w:rsidRPr="003C7BF1">
        <w:t xml:space="preserve"> of the data.</w:t>
      </w:r>
    </w:p>
    <w:p w14:paraId="2E0462B8" w14:textId="77777777" w:rsidR="003C7BF1" w:rsidRPr="003C7BF1" w:rsidRDefault="003C7BF1" w:rsidP="003C7BF1">
      <w:pPr>
        <w:rPr>
          <w:b/>
          <w:bCs/>
        </w:rPr>
      </w:pPr>
      <w:proofErr w:type="spellStart"/>
      <w:r w:rsidRPr="003C7BF1">
        <w:rPr>
          <w:b/>
          <w:bCs/>
        </w:rPr>
        <w:t>KMeans</w:t>
      </w:r>
      <w:proofErr w:type="spellEnd"/>
      <w:r w:rsidRPr="003C7BF1">
        <w:rPr>
          <w:b/>
          <w:bCs/>
        </w:rPr>
        <w:t xml:space="preserve"> Binning</w:t>
      </w:r>
    </w:p>
    <w:p w14:paraId="794BF7C5" w14:textId="77777777" w:rsidR="003C7BF1" w:rsidRPr="003C7BF1" w:rsidRDefault="003C7BF1" w:rsidP="003C7BF1">
      <w:pPr>
        <w:numPr>
          <w:ilvl w:val="0"/>
          <w:numId w:val="5"/>
        </w:numPr>
      </w:pPr>
      <w:r w:rsidRPr="003C7BF1">
        <w:rPr>
          <w:b/>
          <w:bCs/>
        </w:rPr>
        <w:lastRenderedPageBreak/>
        <w:t>How it works:</w:t>
      </w:r>
      <w:r w:rsidRPr="003C7BF1">
        <w:t xml:space="preserve"> It applies the </w:t>
      </w:r>
      <w:proofErr w:type="spellStart"/>
      <w:r w:rsidRPr="003C7BF1">
        <w:t>KMeans</w:t>
      </w:r>
      <w:proofErr w:type="spellEnd"/>
      <w:r w:rsidRPr="003C7BF1">
        <w:t xml:space="preserve"> clustering algorithm to 1D data. It groups points that are physically "close" to each other into the same bin.</w:t>
      </w:r>
    </w:p>
    <w:p w14:paraId="726D32FB" w14:textId="77777777" w:rsidR="003C7BF1" w:rsidRPr="003C7BF1" w:rsidRDefault="003C7BF1" w:rsidP="003C7BF1">
      <w:pPr>
        <w:numPr>
          <w:ilvl w:val="0"/>
          <w:numId w:val="5"/>
        </w:numPr>
      </w:pPr>
      <w:r w:rsidRPr="003C7BF1">
        <w:rPr>
          <w:b/>
          <w:bCs/>
        </w:rPr>
        <w:t>Best for:</w:t>
      </w:r>
      <w:r w:rsidRPr="003C7BF1">
        <w:t xml:space="preserve"> Finding natural clusters or groupings within a single numerical column.</w:t>
      </w:r>
    </w:p>
    <w:p w14:paraId="6249AF1B" w14:textId="77777777" w:rsidR="003C7BF1" w:rsidRPr="003C7BF1" w:rsidRDefault="003C7BF1" w:rsidP="003C7BF1">
      <w:r w:rsidRPr="003C7BF1">
        <w:pict w14:anchorId="75A76AB6">
          <v:rect id="_x0000_i1057" style="width:0;height:1.5pt" o:hralign="center" o:hrstd="t" o:hr="t" fillcolor="#a0a0a0" stroked="f"/>
        </w:pict>
      </w:r>
    </w:p>
    <w:p w14:paraId="3FCF9C9D" w14:textId="77777777" w:rsidR="003C7BF1" w:rsidRPr="003C7BF1" w:rsidRDefault="003C7BF1" w:rsidP="003C7BF1">
      <w:pPr>
        <w:rPr>
          <w:b/>
          <w:bCs/>
        </w:rPr>
      </w:pPr>
      <w:r w:rsidRPr="003C7BF1">
        <w:rPr>
          <w:b/>
          <w:bCs/>
        </w:rPr>
        <w:t>3. Binarization</w:t>
      </w:r>
    </w:p>
    <w:p w14:paraId="1AB80BE7" w14:textId="77777777" w:rsidR="003C7BF1" w:rsidRPr="003C7BF1" w:rsidRDefault="003C7BF1" w:rsidP="003C7BF1">
      <w:r w:rsidRPr="003C7BF1">
        <w:t xml:space="preserve">Binarization is a special case of discretization where you convert a continuous variable into a </w:t>
      </w:r>
      <w:r w:rsidRPr="003C7BF1">
        <w:rPr>
          <w:b/>
          <w:bCs/>
        </w:rPr>
        <w:t>binary</w:t>
      </w:r>
      <w:r w:rsidRPr="003C7BF1">
        <w:t xml:space="preserve"> (0 or 1) format based on a threshold.</w:t>
      </w:r>
    </w:p>
    <w:p w14:paraId="21AD60BB" w14:textId="2F618EAF" w:rsidR="003C7BF1" w:rsidRPr="003C7BF1" w:rsidRDefault="003C7BF1" w:rsidP="003C7BF1">
      <w:pPr>
        <w:numPr>
          <w:ilvl w:val="0"/>
          <w:numId w:val="6"/>
        </w:numPr>
      </w:pPr>
      <w:r w:rsidRPr="003C7BF1">
        <w:rPr>
          <w:b/>
          <w:bCs/>
        </w:rPr>
        <w:t>Logic:</w:t>
      </w:r>
      <w:r w:rsidRPr="003C7BF1">
        <w:t xml:space="preserve"> If x </w:t>
      </w:r>
      <w:proofErr w:type="gramStart"/>
      <w:r w:rsidRPr="003C7BF1">
        <w:t>&gt;</w:t>
      </w:r>
      <w:r>
        <w:t xml:space="preserve"> </w:t>
      </w:r>
      <w:r w:rsidRPr="003C7BF1">
        <w:t xml:space="preserve"> {</w:t>
      </w:r>
      <w:proofErr w:type="gramEnd"/>
      <w:r w:rsidRPr="003C7BF1">
        <w:t>threshold}, then 1; else 0.</w:t>
      </w:r>
    </w:p>
    <w:p w14:paraId="1364A82C" w14:textId="77777777" w:rsidR="003C7BF1" w:rsidRPr="003C7BF1" w:rsidRDefault="003C7BF1" w:rsidP="003C7BF1">
      <w:pPr>
        <w:numPr>
          <w:ilvl w:val="0"/>
          <w:numId w:val="6"/>
        </w:numPr>
      </w:pPr>
      <w:r w:rsidRPr="003C7BF1">
        <w:rPr>
          <w:b/>
          <w:bCs/>
        </w:rPr>
        <w:t>Example:</w:t>
      </w:r>
      <w:r w:rsidRPr="003C7BF1">
        <w:t xml:space="preserve"> In an image, turning grayscale pixels into pure Black (0) or White (1). In business, turning "Income" into "</w:t>
      </w:r>
      <w:proofErr w:type="spellStart"/>
      <w:r w:rsidRPr="003C7BF1">
        <w:t>Is_Taxpayer</w:t>
      </w:r>
      <w:proofErr w:type="spellEnd"/>
      <w:r w:rsidRPr="003C7BF1">
        <w:t>" (1 if Income &gt; 5 Lakhs, else 0).</w:t>
      </w:r>
    </w:p>
    <w:p w14:paraId="17946958" w14:textId="77777777" w:rsidR="003C7BF1" w:rsidRPr="003C7BF1" w:rsidRDefault="003C7BF1" w:rsidP="003C7BF1">
      <w:r w:rsidRPr="003C7BF1">
        <w:pict w14:anchorId="32B5C373">
          <v:rect id="_x0000_i1058" style="width:0;height:1.5pt" o:hralign="center" o:hrstd="t" o:hr="t" fillcolor="#a0a0a0" stroked="f"/>
        </w:pict>
      </w:r>
    </w:p>
    <w:p w14:paraId="339A01C7" w14:textId="77777777" w:rsidR="003C7BF1" w:rsidRPr="003C7BF1" w:rsidRDefault="003C7BF1" w:rsidP="003C7BF1">
      <w:pPr>
        <w:rPr>
          <w:b/>
          <w:bCs/>
        </w:rPr>
      </w:pPr>
      <w:r w:rsidRPr="003C7BF1">
        <w:rPr>
          <w:b/>
          <w:bCs/>
        </w:rPr>
        <w:t>4. Implementation in Scikit-Learn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1644"/>
        <w:gridCol w:w="4149"/>
      </w:tblGrid>
      <w:tr w:rsidR="003C7BF1" w:rsidRPr="003C7BF1" w14:paraId="63D031E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42FA99" w14:textId="77777777" w:rsidR="003C7BF1" w:rsidRPr="003C7BF1" w:rsidRDefault="003C7BF1" w:rsidP="003C7BF1">
            <w:r w:rsidRPr="003C7BF1">
              <w:rPr>
                <w:b/>
                <w:bCs/>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94881D" w14:textId="77777777" w:rsidR="003C7BF1" w:rsidRPr="003C7BF1" w:rsidRDefault="003C7BF1" w:rsidP="003C7BF1">
            <w:proofErr w:type="spellStart"/>
            <w:r w:rsidRPr="003C7BF1">
              <w:rPr>
                <w:b/>
                <w:bCs/>
              </w:rPr>
              <w:t>Sklearn</w:t>
            </w:r>
            <w:proofErr w:type="spellEnd"/>
            <w:r w:rsidRPr="003C7BF1">
              <w:rPr>
                <w:b/>
                <w:bCs/>
              </w:rPr>
              <w:t xml:space="preserve">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693C8" w14:textId="77777777" w:rsidR="003C7BF1" w:rsidRPr="003C7BF1" w:rsidRDefault="003C7BF1" w:rsidP="003C7BF1">
            <w:r w:rsidRPr="003C7BF1">
              <w:rPr>
                <w:b/>
                <w:bCs/>
              </w:rPr>
              <w:t>Key Parameters</w:t>
            </w:r>
          </w:p>
        </w:tc>
      </w:tr>
      <w:tr w:rsidR="003C7BF1" w:rsidRPr="003C7BF1" w14:paraId="1E6060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183BDF" w14:textId="77777777" w:rsidR="003C7BF1" w:rsidRPr="003C7BF1" w:rsidRDefault="003C7BF1" w:rsidP="003C7BF1">
            <w:r w:rsidRPr="003C7BF1">
              <w:rPr>
                <w:b/>
                <w:bCs/>
              </w:rPr>
              <w:t>Discretization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DADA2" w14:textId="77777777" w:rsidR="003C7BF1" w:rsidRPr="003C7BF1" w:rsidRDefault="003C7BF1" w:rsidP="003C7BF1">
            <w:proofErr w:type="spellStart"/>
            <w:r w:rsidRPr="003C7BF1">
              <w:t>KBinsDiscretizer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0BAEE9B" w14:textId="77777777" w:rsidR="003C7BF1" w:rsidRPr="003C7BF1" w:rsidRDefault="003C7BF1" w:rsidP="003C7BF1">
            <w:r w:rsidRPr="003C7BF1">
              <w:t>strategy='uniform', 'quantile', or '</w:t>
            </w:r>
            <w:proofErr w:type="spellStart"/>
            <w:r w:rsidRPr="003C7BF1">
              <w:t>kmeans</w:t>
            </w:r>
            <w:proofErr w:type="spellEnd"/>
            <w:r w:rsidRPr="003C7BF1">
              <w:t>'</w:t>
            </w:r>
          </w:p>
        </w:tc>
      </w:tr>
      <w:tr w:rsidR="003C7BF1" w:rsidRPr="003C7BF1" w14:paraId="453C59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540E07" w14:textId="77777777" w:rsidR="003C7BF1" w:rsidRPr="003C7BF1" w:rsidRDefault="003C7BF1" w:rsidP="003C7BF1">
            <w:r w:rsidRPr="003C7BF1">
              <w:rPr>
                <w:b/>
                <w:bCs/>
              </w:rPr>
              <w:t>Binarization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B118D" w14:textId="77777777" w:rsidR="003C7BF1" w:rsidRPr="003C7BF1" w:rsidRDefault="003C7BF1" w:rsidP="003C7BF1">
            <w:proofErr w:type="spellStart"/>
            <w:r w:rsidRPr="003C7BF1">
              <w:t>Binarizer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6CD18C7" w14:textId="77777777" w:rsidR="003C7BF1" w:rsidRPr="003C7BF1" w:rsidRDefault="003C7BF1" w:rsidP="003C7BF1">
            <w:r w:rsidRPr="003C7BF1">
              <w:t>threshold=1.0</w:t>
            </w:r>
          </w:p>
        </w:tc>
      </w:tr>
    </w:tbl>
    <w:p w14:paraId="37506FBE" w14:textId="77777777" w:rsidR="003C7BF1" w:rsidRPr="003C7BF1" w:rsidRDefault="003C7BF1" w:rsidP="003C7BF1">
      <w:r w:rsidRPr="003C7BF1">
        <w:pict w14:anchorId="0217EC05">
          <v:rect id="_x0000_i1059" style="width:0;height:1.5pt" o:hralign="center" o:hrstd="t" o:hr="t" fillcolor="#a0a0a0" stroked="f"/>
        </w:pict>
      </w:r>
    </w:p>
    <w:p w14:paraId="23DB9A8D" w14:textId="77777777" w:rsidR="003C7BF1" w:rsidRPr="003C7BF1" w:rsidRDefault="003C7BF1" w:rsidP="003C7BF1">
      <w:pPr>
        <w:rPr>
          <w:b/>
          <w:bCs/>
        </w:rPr>
      </w:pPr>
      <w:r w:rsidRPr="003C7BF1">
        <w:rPr>
          <w:b/>
          <w:bCs/>
        </w:rPr>
        <w:t>Summary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3070"/>
        <w:gridCol w:w="3413"/>
      </w:tblGrid>
      <w:tr w:rsidR="003C7BF1" w:rsidRPr="003C7BF1" w14:paraId="3FA39A6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C4D47C" w14:textId="77777777" w:rsidR="003C7BF1" w:rsidRPr="003C7BF1" w:rsidRDefault="003C7BF1" w:rsidP="003C7BF1">
            <w:r w:rsidRPr="003C7BF1">
              <w:rPr>
                <w:b/>
                <w:bCs/>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2C187AE8" w14:textId="77777777" w:rsidR="003C7BF1" w:rsidRPr="003C7BF1" w:rsidRDefault="003C7BF1" w:rsidP="003C7BF1">
            <w:r w:rsidRPr="003C7BF1">
              <w:rPr>
                <w:b/>
                <w:bCs/>
              </w:rPr>
              <w:t>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FD24D" w14:textId="77777777" w:rsidR="003C7BF1" w:rsidRPr="003C7BF1" w:rsidRDefault="003C7BF1" w:rsidP="003C7BF1">
            <w:r w:rsidRPr="003C7BF1">
              <w:rPr>
                <w:b/>
                <w:bCs/>
              </w:rPr>
              <w:t>Best Case</w:t>
            </w:r>
          </w:p>
        </w:tc>
      </w:tr>
      <w:tr w:rsidR="003C7BF1" w:rsidRPr="003C7BF1" w14:paraId="5D2A17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6757BC" w14:textId="77777777" w:rsidR="003C7BF1" w:rsidRPr="003C7BF1" w:rsidRDefault="003C7BF1" w:rsidP="003C7BF1">
            <w:r w:rsidRPr="003C7BF1">
              <w:rPr>
                <w:b/>
                <w:bCs/>
              </w:rPr>
              <w:t>Uniform Binning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D7381" w14:textId="77777777" w:rsidR="003C7BF1" w:rsidRPr="003C7BF1" w:rsidRDefault="003C7BF1" w:rsidP="003C7BF1">
            <w:r w:rsidRPr="003C7BF1">
              <w:t>Constant interval width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4FC27" w14:textId="77777777" w:rsidR="003C7BF1" w:rsidRPr="003C7BF1" w:rsidRDefault="003C7BF1" w:rsidP="003C7BF1">
            <w:r w:rsidRPr="003C7BF1">
              <w:t>Data without major outliers.</w:t>
            </w:r>
          </w:p>
        </w:tc>
      </w:tr>
      <w:tr w:rsidR="003C7BF1" w:rsidRPr="003C7BF1" w14:paraId="78D85C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E56619" w14:textId="77777777" w:rsidR="003C7BF1" w:rsidRPr="003C7BF1" w:rsidRDefault="003C7BF1" w:rsidP="003C7BF1">
            <w:r w:rsidRPr="003C7BF1">
              <w:rPr>
                <w:b/>
                <w:bCs/>
              </w:rPr>
              <w:t>Quantile Binning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A95FD" w14:textId="77777777" w:rsidR="003C7BF1" w:rsidRPr="003C7BF1" w:rsidRDefault="003C7BF1" w:rsidP="003C7BF1">
            <w:r w:rsidRPr="003C7BF1">
              <w:t>Constant sample count per bin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8DAA2" w14:textId="77777777" w:rsidR="003C7BF1" w:rsidRPr="003C7BF1" w:rsidRDefault="003C7BF1" w:rsidP="003C7BF1">
            <w:r w:rsidRPr="003C7BF1">
              <w:t>Skewed data with outliers.</w:t>
            </w:r>
          </w:p>
        </w:tc>
      </w:tr>
      <w:tr w:rsidR="003C7BF1" w:rsidRPr="003C7BF1" w14:paraId="7AD446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701063" w14:textId="77777777" w:rsidR="003C7BF1" w:rsidRPr="003C7BF1" w:rsidRDefault="003C7BF1" w:rsidP="003C7BF1">
            <w:proofErr w:type="spellStart"/>
            <w:r w:rsidRPr="003C7BF1">
              <w:rPr>
                <w:b/>
                <w:bCs/>
              </w:rPr>
              <w:t>KMeans</w:t>
            </w:r>
            <w:proofErr w:type="spellEnd"/>
            <w:r w:rsidRPr="003C7BF1">
              <w:rPr>
                <w:b/>
                <w:bCs/>
              </w:rPr>
              <w:t xml:space="preserve"> Binning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16821" w14:textId="77777777" w:rsidR="003C7BF1" w:rsidRPr="003C7BF1" w:rsidRDefault="003C7BF1" w:rsidP="003C7BF1">
            <w:r w:rsidRPr="003C7BF1">
              <w:t>Grouping by similarity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47C5F" w14:textId="77777777" w:rsidR="003C7BF1" w:rsidRPr="003C7BF1" w:rsidRDefault="003C7BF1" w:rsidP="003C7BF1">
            <w:r w:rsidRPr="003C7BF1">
              <w:t>Data with natural clusters.</w:t>
            </w:r>
          </w:p>
        </w:tc>
      </w:tr>
      <w:tr w:rsidR="003C7BF1" w:rsidRPr="003C7BF1" w14:paraId="09E8B2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94AA8D" w14:textId="77777777" w:rsidR="003C7BF1" w:rsidRPr="003C7BF1" w:rsidRDefault="003C7BF1" w:rsidP="003C7BF1">
            <w:r w:rsidRPr="003C7BF1">
              <w:rPr>
                <w:b/>
                <w:bCs/>
              </w:rPr>
              <w:t>Binarization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FAF47" w14:textId="77777777" w:rsidR="003C7BF1" w:rsidRPr="003C7BF1" w:rsidRDefault="003C7BF1" w:rsidP="003C7BF1">
            <w:r w:rsidRPr="003C7BF1">
              <w:t>Two-state classification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3F848" w14:textId="77777777" w:rsidR="003C7BF1" w:rsidRPr="003C7BF1" w:rsidRDefault="003C7BF1" w:rsidP="003C7BF1">
            <w:r w:rsidRPr="003C7BF1">
              <w:t>Threshold-based decision making.</w:t>
            </w:r>
          </w:p>
        </w:tc>
      </w:tr>
    </w:tbl>
    <w:p w14:paraId="2A8EBBAF" w14:textId="77777777" w:rsidR="003C7BF1" w:rsidRDefault="003C7BF1" w:rsidP="003C7BF1"/>
    <w:sectPr w:rsidR="003C7B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2180"/>
    <w:multiLevelType w:val="multilevel"/>
    <w:tmpl w:val="AE1C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EE7957"/>
    <w:multiLevelType w:val="multilevel"/>
    <w:tmpl w:val="B802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3B4891"/>
    <w:multiLevelType w:val="multilevel"/>
    <w:tmpl w:val="5D42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C50896"/>
    <w:multiLevelType w:val="multilevel"/>
    <w:tmpl w:val="4AAC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4E5A42"/>
    <w:multiLevelType w:val="multilevel"/>
    <w:tmpl w:val="C8C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1A258F"/>
    <w:multiLevelType w:val="multilevel"/>
    <w:tmpl w:val="1238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733217">
    <w:abstractNumId w:val="2"/>
  </w:num>
  <w:num w:numId="2" w16cid:durableId="1691493980">
    <w:abstractNumId w:val="4"/>
  </w:num>
  <w:num w:numId="3" w16cid:durableId="1220167994">
    <w:abstractNumId w:val="3"/>
  </w:num>
  <w:num w:numId="4" w16cid:durableId="900334263">
    <w:abstractNumId w:val="0"/>
  </w:num>
  <w:num w:numId="5" w16cid:durableId="801314232">
    <w:abstractNumId w:val="1"/>
  </w:num>
  <w:num w:numId="6" w16cid:durableId="16944518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F4E"/>
    <w:rsid w:val="003C7BF1"/>
    <w:rsid w:val="00653F4E"/>
    <w:rsid w:val="00B7103E"/>
    <w:rsid w:val="00E43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BFE7D"/>
  <w15:chartTrackingRefBased/>
  <w15:docId w15:val="{E042E95A-9A89-4B1D-80AE-17DD5BFDA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F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3F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3F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3F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F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F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3F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3F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3F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F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F4E"/>
    <w:rPr>
      <w:rFonts w:eastAsiaTheme="majorEastAsia" w:cstheme="majorBidi"/>
      <w:color w:val="272727" w:themeColor="text1" w:themeTint="D8"/>
    </w:rPr>
  </w:style>
  <w:style w:type="paragraph" w:styleId="Title">
    <w:name w:val="Title"/>
    <w:basedOn w:val="Normal"/>
    <w:next w:val="Normal"/>
    <w:link w:val="TitleChar"/>
    <w:uiPriority w:val="10"/>
    <w:qFormat/>
    <w:rsid w:val="00653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F4E"/>
    <w:pPr>
      <w:spacing w:before="160"/>
      <w:jc w:val="center"/>
    </w:pPr>
    <w:rPr>
      <w:i/>
      <w:iCs/>
      <w:color w:val="404040" w:themeColor="text1" w:themeTint="BF"/>
    </w:rPr>
  </w:style>
  <w:style w:type="character" w:customStyle="1" w:styleId="QuoteChar">
    <w:name w:val="Quote Char"/>
    <w:basedOn w:val="DefaultParagraphFont"/>
    <w:link w:val="Quote"/>
    <w:uiPriority w:val="29"/>
    <w:rsid w:val="00653F4E"/>
    <w:rPr>
      <w:i/>
      <w:iCs/>
      <w:color w:val="404040" w:themeColor="text1" w:themeTint="BF"/>
    </w:rPr>
  </w:style>
  <w:style w:type="paragraph" w:styleId="ListParagraph">
    <w:name w:val="List Paragraph"/>
    <w:basedOn w:val="Normal"/>
    <w:uiPriority w:val="34"/>
    <w:qFormat/>
    <w:rsid w:val="00653F4E"/>
    <w:pPr>
      <w:ind w:left="720"/>
      <w:contextualSpacing/>
    </w:pPr>
  </w:style>
  <w:style w:type="character" w:styleId="IntenseEmphasis">
    <w:name w:val="Intense Emphasis"/>
    <w:basedOn w:val="DefaultParagraphFont"/>
    <w:uiPriority w:val="21"/>
    <w:qFormat/>
    <w:rsid w:val="00653F4E"/>
    <w:rPr>
      <w:i/>
      <w:iCs/>
      <w:color w:val="2F5496" w:themeColor="accent1" w:themeShade="BF"/>
    </w:rPr>
  </w:style>
  <w:style w:type="paragraph" w:styleId="IntenseQuote">
    <w:name w:val="Intense Quote"/>
    <w:basedOn w:val="Normal"/>
    <w:next w:val="Normal"/>
    <w:link w:val="IntenseQuoteChar"/>
    <w:uiPriority w:val="30"/>
    <w:qFormat/>
    <w:rsid w:val="00653F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F4E"/>
    <w:rPr>
      <w:i/>
      <w:iCs/>
      <w:color w:val="2F5496" w:themeColor="accent1" w:themeShade="BF"/>
    </w:rPr>
  </w:style>
  <w:style w:type="character" w:styleId="IntenseReference">
    <w:name w:val="Intense Reference"/>
    <w:basedOn w:val="DefaultParagraphFont"/>
    <w:uiPriority w:val="32"/>
    <w:qFormat/>
    <w:rsid w:val="00653F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375</Words>
  <Characters>2144</Characters>
  <Application>Microsoft Office Word</Application>
  <DocSecurity>0</DocSecurity>
  <Lines>17</Lines>
  <Paragraphs>5</Paragraphs>
  <ScaleCrop>false</ScaleCrop>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ashsih jadhav</dc:creator>
  <cp:keywords/>
  <dc:description/>
  <cp:lastModifiedBy>ashsih jadhav</cp:lastModifiedBy>
  <cp:revision>4</cp:revision>
  <dcterms:created xsi:type="dcterms:W3CDTF">2026-05-01T09:47:00Z</dcterms:created>
  <dcterms:modified xsi:type="dcterms:W3CDTF">2026-05-01T09:49:00Z</dcterms:modified>
</cp:coreProperties>
</file>