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2FBE" w14:textId="77777777" w:rsidR="0058048B" w:rsidRDefault="0058048B">
      <w:pPr>
        <w:rPr>
          <w:lang w:val="en-US"/>
        </w:rPr>
      </w:pPr>
    </w:p>
    <w:p w14:paraId="2111C48B" w14:textId="500EBBD0" w:rsidR="00361290" w:rsidRPr="00361290" w:rsidRDefault="00361290" w:rsidP="00361290">
      <w:pPr>
        <w:jc w:val="center"/>
        <w:rPr>
          <w:b/>
          <w:bCs/>
          <w:sz w:val="44"/>
          <w:szCs w:val="44"/>
          <w:lang w:val="en-US"/>
        </w:rPr>
      </w:pPr>
      <w:r w:rsidRPr="00361290">
        <w:rPr>
          <w:b/>
          <w:bCs/>
          <w:sz w:val="44"/>
          <w:szCs w:val="44"/>
          <w:lang w:val="en-US"/>
        </w:rPr>
        <w:t>Feature Construction and Feature Splitting</w:t>
      </w:r>
    </w:p>
    <w:p w14:paraId="42137520" w14:textId="77777777" w:rsidR="00361290" w:rsidRDefault="00361290" w:rsidP="00361290">
      <w:pPr>
        <w:jc w:val="center"/>
        <w:rPr>
          <w:lang w:val="en-US"/>
        </w:rPr>
      </w:pPr>
    </w:p>
    <w:p w14:paraId="28BDF6A1" w14:textId="77777777" w:rsidR="00361290" w:rsidRPr="00361290" w:rsidRDefault="00361290" w:rsidP="00361290">
      <w:pPr>
        <w:rPr>
          <w:b/>
          <w:bCs/>
        </w:rPr>
      </w:pPr>
      <w:r w:rsidRPr="00361290">
        <w:rPr>
          <w:b/>
          <w:bCs/>
        </w:rPr>
        <w:t>1. Feature Construction</w:t>
      </w:r>
    </w:p>
    <w:p w14:paraId="1AAB557C" w14:textId="77777777" w:rsidR="00361290" w:rsidRPr="00361290" w:rsidRDefault="00361290" w:rsidP="00361290">
      <w:r w:rsidRPr="00361290">
        <w:t xml:space="preserve">Feature construction is a manual and highly intuitive process. Unlike automated scaling or transformation, there is no fixed mathematical formula; it depends heavily on your </w:t>
      </w:r>
      <w:r w:rsidRPr="00361290">
        <w:rPr>
          <w:b/>
          <w:bCs/>
        </w:rPr>
        <w:t>domain knowledge</w:t>
      </w:r>
      <w:r w:rsidRPr="00361290">
        <w:t xml:space="preserve"> and experience with the data.</w:t>
      </w:r>
    </w:p>
    <w:p w14:paraId="39FB251A" w14:textId="77777777" w:rsidR="00361290" w:rsidRPr="00361290" w:rsidRDefault="00361290" w:rsidP="00361290">
      <w:pPr>
        <w:numPr>
          <w:ilvl w:val="0"/>
          <w:numId w:val="1"/>
        </w:numPr>
      </w:pPr>
      <w:r w:rsidRPr="00361290">
        <w:rPr>
          <w:b/>
          <w:bCs/>
        </w:rPr>
        <w:t>Process:</w:t>
      </w:r>
      <w:r w:rsidRPr="00361290">
        <w:t xml:space="preserve"> You combine two or more existing features to create a single new feature that captures a more meaningful pattern.</w:t>
      </w:r>
    </w:p>
    <w:p w14:paraId="72CB32FB" w14:textId="77777777" w:rsidR="00361290" w:rsidRPr="00361290" w:rsidRDefault="00361290" w:rsidP="00361290">
      <w:pPr>
        <w:numPr>
          <w:ilvl w:val="0"/>
          <w:numId w:val="1"/>
        </w:numPr>
      </w:pPr>
      <w:r w:rsidRPr="00361290">
        <w:rPr>
          <w:b/>
          <w:bCs/>
        </w:rPr>
        <w:t>Example (Titanic Dataset):</w:t>
      </w:r>
      <w:r w:rsidRPr="00361290">
        <w:t xml:space="preserve"> Instead of using "</w:t>
      </w:r>
      <w:proofErr w:type="spellStart"/>
      <w:r w:rsidRPr="00361290">
        <w:t>SibSp</w:t>
      </w:r>
      <w:proofErr w:type="spellEnd"/>
      <w:r w:rsidRPr="00361290">
        <w:t xml:space="preserve">" (siblings/spouses) and "Parch" (parents/children) separately, you can sum them up to create a </w:t>
      </w:r>
      <w:r w:rsidRPr="00361290">
        <w:rPr>
          <w:b/>
          <w:bCs/>
        </w:rPr>
        <w:t>"</w:t>
      </w:r>
      <w:proofErr w:type="spellStart"/>
      <w:r w:rsidRPr="00361290">
        <w:rPr>
          <w:b/>
          <w:bCs/>
        </w:rPr>
        <w:t>FamilySize</w:t>
      </w:r>
      <w:proofErr w:type="spellEnd"/>
      <w:r w:rsidRPr="00361290">
        <w:rPr>
          <w:b/>
          <w:bCs/>
        </w:rPr>
        <w:t>"</w:t>
      </w:r>
      <w:r w:rsidRPr="00361290">
        <w:t xml:space="preserve"> column.</w:t>
      </w:r>
    </w:p>
    <w:p w14:paraId="786FAD88" w14:textId="77777777" w:rsidR="00361290" w:rsidRPr="00361290" w:rsidRDefault="00361290" w:rsidP="00361290">
      <w:pPr>
        <w:numPr>
          <w:ilvl w:val="0"/>
          <w:numId w:val="1"/>
        </w:numPr>
      </w:pPr>
      <w:r w:rsidRPr="00361290">
        <w:rPr>
          <w:b/>
          <w:bCs/>
        </w:rPr>
        <w:t>Benefits:</w:t>
      </w:r>
      <w:r w:rsidRPr="00361290">
        <w:t xml:space="preserve"> This can simplify the model's task by presenting it with a direct relationship (e.g., "Is this person traveling alone?") rather than requiring the model to learn that relationship from multiple variables.</w:t>
      </w:r>
    </w:p>
    <w:p w14:paraId="6F613F67" w14:textId="77777777" w:rsidR="00361290" w:rsidRPr="00361290" w:rsidRDefault="00361290" w:rsidP="00361290">
      <w:r w:rsidRPr="00361290">
        <w:pict w14:anchorId="47EA8F42">
          <v:rect id="_x0000_i1037" style="width:0;height:1.5pt" o:hralign="center" o:hrstd="t" o:hr="t" fillcolor="#a0a0a0" stroked="f"/>
        </w:pict>
      </w:r>
    </w:p>
    <w:p w14:paraId="00CA3C25" w14:textId="77777777" w:rsidR="00361290" w:rsidRPr="00361290" w:rsidRDefault="00361290" w:rsidP="00361290">
      <w:pPr>
        <w:rPr>
          <w:b/>
          <w:bCs/>
        </w:rPr>
      </w:pPr>
      <w:r w:rsidRPr="00361290">
        <w:rPr>
          <w:b/>
          <w:bCs/>
        </w:rPr>
        <w:t>2. Feature Splitting</w:t>
      </w:r>
    </w:p>
    <w:p w14:paraId="6972164E" w14:textId="77777777" w:rsidR="00361290" w:rsidRPr="00361290" w:rsidRDefault="00361290" w:rsidP="00361290">
      <w:r w:rsidRPr="00361290">
        <w:t>Feature splitting involves breaking down a single, complex feature into multiple simpler components to extract hidden information.</w:t>
      </w:r>
    </w:p>
    <w:p w14:paraId="58CE9763" w14:textId="77777777" w:rsidR="00361290" w:rsidRPr="00361290" w:rsidRDefault="00361290" w:rsidP="00361290">
      <w:pPr>
        <w:numPr>
          <w:ilvl w:val="0"/>
          <w:numId w:val="2"/>
        </w:numPr>
      </w:pPr>
      <w:r w:rsidRPr="00361290">
        <w:rPr>
          <w:b/>
          <w:bCs/>
        </w:rPr>
        <w:t>Process:</w:t>
      </w:r>
      <w:r w:rsidRPr="00361290">
        <w:t xml:space="preserve"> You isolate specific parts of a string or value that contain distinct pieces of data.</w:t>
      </w:r>
    </w:p>
    <w:p w14:paraId="0892893C" w14:textId="77777777" w:rsidR="00361290" w:rsidRPr="00361290" w:rsidRDefault="00361290" w:rsidP="00361290">
      <w:pPr>
        <w:numPr>
          <w:ilvl w:val="0"/>
          <w:numId w:val="2"/>
        </w:numPr>
      </w:pPr>
      <w:r w:rsidRPr="00361290">
        <w:rPr>
          <w:b/>
          <w:bCs/>
        </w:rPr>
        <w:t>Example (Titanic Dataset - Name Column):</w:t>
      </w:r>
      <w:r w:rsidRPr="00361290">
        <w:t xml:space="preserve"> A name like </w:t>
      </w:r>
      <w:r w:rsidRPr="00361290">
        <w:rPr>
          <w:i/>
          <w:iCs/>
        </w:rPr>
        <w:t>"Braund, Mr. Owen Harris"</w:t>
      </w:r>
      <w:r w:rsidRPr="00361290">
        <w:t xml:space="preserve"> can be split to extract the </w:t>
      </w:r>
      <w:r w:rsidRPr="00361290">
        <w:rPr>
          <w:b/>
          <w:bCs/>
        </w:rPr>
        <w:t>"Title"</w:t>
      </w:r>
      <w:r w:rsidRPr="00361290">
        <w:t xml:space="preserve"> (e.g., Mr., Mrs., Miss, Master).</w:t>
      </w:r>
    </w:p>
    <w:p w14:paraId="78A77538" w14:textId="77777777" w:rsidR="00361290" w:rsidRPr="00361290" w:rsidRDefault="00361290" w:rsidP="00361290">
      <w:pPr>
        <w:numPr>
          <w:ilvl w:val="0"/>
          <w:numId w:val="2"/>
        </w:numPr>
      </w:pPr>
      <w:r w:rsidRPr="00361290">
        <w:rPr>
          <w:b/>
          <w:bCs/>
        </w:rPr>
        <w:t>Practical Impact:</w:t>
      </w:r>
      <w:r w:rsidRPr="00361290">
        <w:t xml:space="preserve"> In the video, extracting the "Title" revealed significant survival patterns—for instance, "Mrs." and "Miss" (married and unmarried women) had survival rates as high as 70-80%, whereas "Mr." had much lower rates.</w:t>
      </w:r>
    </w:p>
    <w:p w14:paraId="4B48EEE9" w14:textId="77777777" w:rsidR="00361290" w:rsidRPr="00361290" w:rsidRDefault="00361290" w:rsidP="00361290">
      <w:pPr>
        <w:numPr>
          <w:ilvl w:val="0"/>
          <w:numId w:val="2"/>
        </w:numPr>
      </w:pPr>
      <w:r w:rsidRPr="00361290">
        <w:rPr>
          <w:b/>
          <w:bCs/>
        </w:rPr>
        <w:t>Other Use Cases:</w:t>
      </w:r>
      <w:r w:rsidRPr="00361290">
        <w:t xml:space="preserve"> Splitting a "Date" column into "Day," "Month," and "Year," or splitting an "Address" into "City" and "Zip Code".</w:t>
      </w:r>
    </w:p>
    <w:p w14:paraId="48024D5E" w14:textId="77777777" w:rsidR="00361290" w:rsidRPr="00361290" w:rsidRDefault="00361290" w:rsidP="00361290">
      <w:r w:rsidRPr="00361290">
        <w:pict w14:anchorId="0C86C19A">
          <v:rect id="_x0000_i1038" style="width:0;height:1.5pt" o:hralign="center" o:hrstd="t" o:hr="t" fillcolor="#a0a0a0" stroked="f"/>
        </w:pict>
      </w:r>
    </w:p>
    <w:p w14:paraId="1B5ED822" w14:textId="77777777" w:rsidR="00361290" w:rsidRPr="00361290" w:rsidRDefault="00361290" w:rsidP="00361290">
      <w:pPr>
        <w:rPr>
          <w:b/>
          <w:bCs/>
        </w:rPr>
      </w:pPr>
      <w:r w:rsidRPr="00361290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3369"/>
        <w:gridCol w:w="2512"/>
        <w:gridCol w:w="1750"/>
      </w:tblGrid>
      <w:tr w:rsidR="00361290" w:rsidRPr="00361290" w14:paraId="5E68A5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640AF" w14:textId="77777777" w:rsidR="00361290" w:rsidRPr="00361290" w:rsidRDefault="00361290" w:rsidP="00361290">
            <w:r w:rsidRPr="00361290">
              <w:rPr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C331F" w14:textId="77777777" w:rsidR="00361290" w:rsidRPr="00361290" w:rsidRDefault="00361290" w:rsidP="00361290">
            <w:r w:rsidRPr="00361290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1F2EC" w14:textId="77777777" w:rsidR="00361290" w:rsidRPr="00361290" w:rsidRDefault="00361290" w:rsidP="00361290">
            <w:r w:rsidRPr="00361290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1063A" w14:textId="77777777" w:rsidR="00361290" w:rsidRPr="00361290" w:rsidRDefault="00361290" w:rsidP="00361290">
            <w:r w:rsidRPr="00361290">
              <w:rPr>
                <w:b/>
                <w:bCs/>
              </w:rPr>
              <w:t>Reliance</w:t>
            </w:r>
          </w:p>
        </w:tc>
      </w:tr>
      <w:tr w:rsidR="00361290" w:rsidRPr="00361290" w14:paraId="59191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97632" w14:textId="77777777" w:rsidR="00361290" w:rsidRPr="00361290" w:rsidRDefault="00361290" w:rsidP="00361290">
            <w:r w:rsidRPr="00361290">
              <w:rPr>
                <w:b/>
                <w:bCs/>
              </w:rPr>
              <w:t>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86176" w14:textId="77777777" w:rsidR="00361290" w:rsidRPr="00361290" w:rsidRDefault="00361290" w:rsidP="00361290">
            <w:r w:rsidRPr="00361290">
              <w:t>Combine columns (e.g., $A + B = C$)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FCB19" w14:textId="77777777" w:rsidR="00361290" w:rsidRPr="00361290" w:rsidRDefault="00361290" w:rsidP="00361290">
            <w:r w:rsidRPr="00361290">
              <w:t>Capture a complex relationship.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F7930" w14:textId="77777777" w:rsidR="00361290" w:rsidRPr="00361290" w:rsidRDefault="00361290" w:rsidP="00361290">
            <w:r w:rsidRPr="00361290">
              <w:t>Domain Knowledge</w:t>
            </w:r>
          </w:p>
        </w:tc>
      </w:tr>
      <w:tr w:rsidR="00361290" w:rsidRPr="00361290" w14:paraId="4D12B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05892" w14:textId="77777777" w:rsidR="00361290" w:rsidRPr="00361290" w:rsidRDefault="00361290" w:rsidP="00361290">
            <w:r w:rsidRPr="00361290">
              <w:rPr>
                <w:b/>
                <w:bCs/>
              </w:rPr>
              <w:t>Splitting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2B700" w14:textId="77777777" w:rsidR="00361290" w:rsidRPr="00361290" w:rsidRDefault="00361290" w:rsidP="00361290">
            <w:r w:rsidRPr="00361290">
              <w:t>Divide one column (e.g., $A \</w:t>
            </w:r>
            <w:proofErr w:type="spellStart"/>
            <w:r w:rsidRPr="00361290">
              <w:t>rightarrow</w:t>
            </w:r>
            <w:proofErr w:type="spellEnd"/>
            <w:r w:rsidRPr="00361290">
              <w:t xml:space="preserve"> B, C$)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34C4B" w14:textId="77777777" w:rsidR="00361290" w:rsidRPr="00361290" w:rsidRDefault="00361290" w:rsidP="00361290">
            <w:r w:rsidRPr="00361290">
              <w:t>Extract granular 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2DC86" w14:textId="77777777" w:rsidR="00361290" w:rsidRPr="00361290" w:rsidRDefault="00361290" w:rsidP="00361290">
            <w:r w:rsidRPr="00361290">
              <w:t>Pattern Recognition</w:t>
            </w:r>
          </w:p>
        </w:tc>
      </w:tr>
    </w:tbl>
    <w:p w14:paraId="1A73A079" w14:textId="77777777" w:rsidR="00361290" w:rsidRPr="00361290" w:rsidRDefault="00361290" w:rsidP="00361290">
      <w:pPr>
        <w:rPr>
          <w:lang w:val="en-US"/>
        </w:rPr>
      </w:pPr>
    </w:p>
    <w:sectPr w:rsidR="00361290" w:rsidRPr="00361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989"/>
    <w:multiLevelType w:val="multilevel"/>
    <w:tmpl w:val="DC9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65E5E"/>
    <w:multiLevelType w:val="multilevel"/>
    <w:tmpl w:val="284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668413">
    <w:abstractNumId w:val="0"/>
  </w:num>
  <w:num w:numId="2" w16cid:durableId="1725710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8B"/>
    <w:rsid w:val="00361290"/>
    <w:rsid w:val="0058048B"/>
    <w:rsid w:val="008B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B891"/>
  <w15:chartTrackingRefBased/>
  <w15:docId w15:val="{0691535E-6129-40DE-91D5-E8EC108C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2026-05-10T02:30:00Z</dcterms:created>
  <dcterms:modified xsi:type="dcterms:W3CDTF">2026-05-10T02:30:00Z</dcterms:modified>
</cp:coreProperties>
</file>