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Skewness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Skewness</w:t>
      </w:r>
      <w:r w:rsidDel="00000000" w:rsidR="00000000" w:rsidRPr="00000000">
        <w:rPr>
          <w:rtl w:val="0"/>
        </w:rPr>
        <w:t xml:space="preserve"> is a measure of how asymmetric a distribution is compared to a normal (bell-shaped) distribution. It tells us whether the data is skewed to the left or right.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9w43ipnmb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Skewness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Skewness (Symmetrical Distribution)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left and right sides of the distribution are roughly equal.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Heights of people in a population.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 Skewness (Right-Skewed)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right tail (higher values) is longer.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data is concentrated on the left.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Income distribution (a few people earn very high salaries, shifting the tail to the right).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Skewness (Left-Skewed)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left tail (lower values) is longer.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data is concentrated on the right.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Exam scores (if most students score high, but a few score very low).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6eftbunj9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 for Skewness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formula for </w:t>
      </w:r>
      <w:r w:rsidDel="00000000" w:rsidR="00000000" w:rsidRPr="00000000">
        <w:rPr>
          <w:b w:val="1"/>
          <w:rtl w:val="0"/>
        </w:rPr>
        <w:t xml:space="preserve">Pearson’s skewness</w:t>
      </w:r>
      <w:r w:rsidDel="00000000" w:rsidR="00000000" w:rsidRPr="00000000">
        <w:rPr>
          <w:rtl w:val="0"/>
        </w:rPr>
        <w:t xml:space="preserve"> is: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Skewness &gt; 0</w:t>
      </w:r>
      <w:r w:rsidDel="00000000" w:rsidR="00000000" w:rsidRPr="00000000">
        <w:rPr>
          <w:rtl w:val="0"/>
        </w:rPr>
        <w:t xml:space="preserve">, it is </w:t>
      </w:r>
      <w:r w:rsidDel="00000000" w:rsidR="00000000" w:rsidRPr="00000000">
        <w:rPr>
          <w:b w:val="1"/>
          <w:rtl w:val="0"/>
        </w:rPr>
        <w:t xml:space="preserve">positively skewed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Skewness &lt; 0</w:t>
      </w:r>
      <w:r w:rsidDel="00000000" w:rsidR="00000000" w:rsidRPr="00000000">
        <w:rPr>
          <w:rtl w:val="0"/>
        </w:rPr>
        <w:t xml:space="preserve">, it is </w:t>
      </w:r>
      <w:r w:rsidDel="00000000" w:rsidR="00000000" w:rsidRPr="00000000">
        <w:rPr>
          <w:b w:val="1"/>
          <w:rtl w:val="0"/>
        </w:rPr>
        <w:t xml:space="preserve">negatively skewed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Skewness = 0</w:t>
      </w:r>
      <w:r w:rsidDel="00000000" w:rsidR="00000000" w:rsidRPr="00000000">
        <w:rPr>
          <w:rtl w:val="0"/>
        </w:rPr>
        <w:t xml:space="preserve">, it is </w:t>
      </w:r>
      <w:r w:rsidDel="00000000" w:rsidR="00000000" w:rsidRPr="00000000">
        <w:rPr>
          <w:b w:val="1"/>
          <w:rtl w:val="0"/>
        </w:rPr>
        <w:t xml:space="preserve">symmetrical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