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131022"/>
          <w:shd w:fill="f8f8f8" w:val="clear"/>
        </w:rPr>
      </w:pPr>
      <w:r w:rsidDel="00000000" w:rsidR="00000000" w:rsidRPr="00000000">
        <w:rPr>
          <w:b w:val="1"/>
          <w:color w:val="131022"/>
          <w:sz w:val="36"/>
          <w:szCs w:val="36"/>
          <w:shd w:fill="f8f8f8" w:val="clear"/>
          <w:rtl w:val="0"/>
        </w:rPr>
        <w:t xml:space="preserve">Standard Normal Distribution (SND)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31022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131022"/>
          <w:shd w:fill="f8f8f8" w:val="clear"/>
        </w:rPr>
      </w:pPr>
      <w:r w:rsidDel="00000000" w:rsidR="00000000" w:rsidRPr="00000000">
        <w:rPr>
          <w:color w:val="131022"/>
          <w:shd w:fill="f8f8f8" w:val="clear"/>
          <w:rtl w:val="0"/>
        </w:rPr>
        <w:t xml:space="preserve">The </w:t>
      </w:r>
      <w:r w:rsidDel="00000000" w:rsidR="00000000" w:rsidRPr="00000000">
        <w:rPr>
          <w:b w:val="1"/>
          <w:color w:val="131022"/>
          <w:shd w:fill="f8f8f8" w:val="clear"/>
          <w:rtl w:val="0"/>
        </w:rPr>
        <w:t xml:space="preserve">Standard Normal Distribution (SND)</w:t>
      </w:r>
      <w:r w:rsidDel="00000000" w:rsidR="00000000" w:rsidRPr="00000000">
        <w:rPr>
          <w:color w:val="131022"/>
          <w:shd w:fill="f8f8f8" w:val="clear"/>
          <w:rtl w:val="0"/>
        </w:rPr>
        <w:t xml:space="preserve"> is a special case of the </w:t>
      </w:r>
      <w:r w:rsidDel="00000000" w:rsidR="00000000" w:rsidRPr="00000000">
        <w:rPr>
          <w:b w:val="1"/>
          <w:color w:val="131022"/>
          <w:shd w:fill="f8f8f8" w:val="clear"/>
          <w:rtl w:val="0"/>
        </w:rPr>
        <w:t xml:space="preserve">normal distribution</w:t>
      </w:r>
      <w:r w:rsidDel="00000000" w:rsidR="00000000" w:rsidRPr="00000000">
        <w:rPr>
          <w:color w:val="131022"/>
          <w:shd w:fill="f8f8f8" w:val="clear"/>
          <w:rtl w:val="0"/>
        </w:rPr>
        <w:t xml:space="preserve">, where: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131022"/>
          <w:shd w:fill="f8f8f8" w:val="clear"/>
        </w:rPr>
      </w:pPr>
      <w:r w:rsidDel="00000000" w:rsidR="00000000" w:rsidRPr="00000000">
        <w:rPr>
          <w:b w:val="1"/>
          <w:color w:val="131022"/>
          <w:shd w:fill="f8f8f8" w:val="clear"/>
          <w:rtl w:val="0"/>
        </w:rPr>
        <w:t xml:space="preserve">Mean (μ) = 0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131022"/>
          <w:shd w:fill="f8f8f8" w:val="clear"/>
        </w:rPr>
      </w:pPr>
      <w:r w:rsidDel="00000000" w:rsidR="00000000" w:rsidRPr="00000000">
        <w:rPr>
          <w:b w:val="1"/>
          <w:color w:val="131022"/>
          <w:shd w:fill="f8f8f8" w:val="clear"/>
          <w:rtl w:val="0"/>
        </w:rPr>
        <w:t xml:space="preserve">Standard Deviation (σ) = 1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131022"/>
          <w:shd w:fill="f8f8f8" w:val="clear"/>
        </w:rPr>
      </w:pPr>
      <w:r w:rsidDel="00000000" w:rsidR="00000000" w:rsidRPr="00000000">
        <w:rPr>
          <w:color w:val="131022"/>
          <w:shd w:fill="f8f8f8" w:val="clear"/>
          <w:rtl w:val="0"/>
        </w:rPr>
        <w:t xml:space="preserve">Every normal distribution can be converted into an SND using the </w:t>
      </w:r>
      <w:r w:rsidDel="00000000" w:rsidR="00000000" w:rsidRPr="00000000">
        <w:rPr>
          <w:b w:val="1"/>
          <w:color w:val="131022"/>
          <w:shd w:fill="f8f8f8" w:val="clear"/>
          <w:rtl w:val="0"/>
        </w:rPr>
        <w:t xml:space="preserve">Z-score formula</w:t>
      </w:r>
      <w:r w:rsidDel="00000000" w:rsidR="00000000" w:rsidRPr="00000000">
        <w:rPr>
          <w:color w:val="131022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>
          <w:color w:val="131022"/>
          <w:shd w:fill="f8f8f8" w:val="clear"/>
        </w:rPr>
      </w:pPr>
      <w:r w:rsidDel="00000000" w:rsidR="00000000" w:rsidRPr="00000000">
        <w:rPr>
          <w:color w:val="131022"/>
          <w:shd w:fill="f8f8f8" w:val="clear"/>
        </w:rPr>
        <w:drawing>
          <wp:inline distB="114300" distT="114300" distL="114300" distR="114300">
            <wp:extent cx="1876425" cy="6572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131022"/>
          <w:sz w:val="26"/>
          <w:szCs w:val="26"/>
          <w:shd w:fill="f8f8f8" w:val="clear"/>
        </w:rPr>
      </w:pPr>
      <w:bookmarkStart w:colFirst="0" w:colLast="0" w:name="_wgdftjwmlvef" w:id="0"/>
      <w:bookmarkEnd w:id="0"/>
      <w:r w:rsidDel="00000000" w:rsidR="00000000" w:rsidRPr="00000000">
        <w:rPr>
          <w:b w:val="1"/>
          <w:color w:val="131022"/>
          <w:sz w:val="26"/>
          <w:szCs w:val="26"/>
          <w:shd w:fill="f8f8f8" w:val="clear"/>
          <w:rtl w:val="0"/>
        </w:rPr>
        <w:t xml:space="preserve">Key Properties of Standard Normal Distribution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131022"/>
          <w:shd w:fill="f8f8f8" w:val="clear"/>
        </w:rPr>
      </w:pPr>
      <w:r w:rsidDel="00000000" w:rsidR="00000000" w:rsidRPr="00000000">
        <w:rPr>
          <w:b w:val="1"/>
          <w:color w:val="131022"/>
          <w:shd w:fill="f8f8f8" w:val="clear"/>
          <w:rtl w:val="0"/>
        </w:rPr>
        <w:t xml:space="preserve">Bell-shaped &amp; Symmetric</w:t>
      </w:r>
      <w:r w:rsidDel="00000000" w:rsidR="00000000" w:rsidRPr="00000000">
        <w:rPr>
          <w:color w:val="131022"/>
          <w:shd w:fill="f8f8f8" w:val="clear"/>
          <w:rtl w:val="0"/>
        </w:rPr>
        <w:t xml:space="preserve"> around </w:t>
      </w:r>
      <w:r w:rsidDel="00000000" w:rsidR="00000000" w:rsidRPr="00000000">
        <w:rPr>
          <w:b w:val="1"/>
          <w:color w:val="131022"/>
          <w:shd w:fill="f8f8f8" w:val="clear"/>
          <w:rtl w:val="0"/>
        </w:rPr>
        <w:t xml:space="preserve">Z = 0</w:t>
      </w:r>
      <w:r w:rsidDel="00000000" w:rsidR="00000000" w:rsidRPr="00000000">
        <w:rPr>
          <w:color w:val="131022"/>
          <w:shd w:fill="f8f8f8" w:val="clear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31022"/>
          <w:shd w:fill="f8f8f8" w:val="clear"/>
        </w:rPr>
      </w:pPr>
      <w:r w:rsidDel="00000000" w:rsidR="00000000" w:rsidRPr="00000000">
        <w:rPr>
          <w:b w:val="1"/>
          <w:color w:val="131022"/>
          <w:shd w:fill="f8f8f8" w:val="clear"/>
          <w:rtl w:val="0"/>
        </w:rPr>
        <w:t xml:space="preserve">Total area under the curve = 1</w:t>
      </w:r>
      <w:r w:rsidDel="00000000" w:rsidR="00000000" w:rsidRPr="00000000">
        <w:rPr>
          <w:color w:val="131022"/>
          <w:shd w:fill="f8f8f8" w:val="clear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31022"/>
          <w:shd w:fill="f8f8f8" w:val="clear"/>
        </w:rPr>
      </w:pPr>
      <w:r w:rsidDel="00000000" w:rsidR="00000000" w:rsidRPr="00000000">
        <w:rPr>
          <w:b w:val="1"/>
          <w:color w:val="131022"/>
          <w:shd w:fill="f8f8f8" w:val="clear"/>
          <w:rtl w:val="0"/>
        </w:rPr>
        <w:t xml:space="preserve">Follows the 68-95-99.7 Rule</w:t>
      </w:r>
      <w:r w:rsidDel="00000000" w:rsidR="00000000" w:rsidRPr="00000000">
        <w:rPr>
          <w:color w:val="131022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131022"/>
          <w:shd w:fill="f8f8f8" w:val="clear"/>
        </w:rPr>
      </w:pPr>
      <w:r w:rsidDel="00000000" w:rsidR="00000000" w:rsidRPr="00000000">
        <w:rPr>
          <w:b w:val="1"/>
          <w:color w:val="131022"/>
          <w:shd w:fill="f8f8f8" w:val="clear"/>
          <w:rtl w:val="0"/>
        </w:rPr>
        <w:t xml:space="preserve">68%</w:t>
      </w:r>
      <w:r w:rsidDel="00000000" w:rsidR="00000000" w:rsidRPr="00000000">
        <w:rPr>
          <w:color w:val="131022"/>
          <w:shd w:fill="f8f8f8" w:val="clear"/>
          <w:rtl w:val="0"/>
        </w:rPr>
        <w:t xml:space="preserve"> of values lie between </w:t>
      </w:r>
      <w:r w:rsidDel="00000000" w:rsidR="00000000" w:rsidRPr="00000000">
        <w:rPr>
          <w:b w:val="1"/>
          <w:color w:val="131022"/>
          <w:shd w:fill="f8f8f8" w:val="clear"/>
          <w:rtl w:val="0"/>
        </w:rPr>
        <w:t xml:space="preserve">Z = -1 and Z = +1</w:t>
      </w:r>
      <w:r w:rsidDel="00000000" w:rsidR="00000000" w:rsidRPr="00000000">
        <w:rPr>
          <w:color w:val="131022"/>
          <w:shd w:fill="f8f8f8" w:val="clear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131022"/>
          <w:shd w:fill="f8f8f8" w:val="clear"/>
        </w:rPr>
      </w:pPr>
      <w:r w:rsidDel="00000000" w:rsidR="00000000" w:rsidRPr="00000000">
        <w:rPr>
          <w:b w:val="1"/>
          <w:color w:val="131022"/>
          <w:shd w:fill="f8f8f8" w:val="clear"/>
          <w:rtl w:val="0"/>
        </w:rPr>
        <w:t xml:space="preserve">95%</w:t>
      </w:r>
      <w:r w:rsidDel="00000000" w:rsidR="00000000" w:rsidRPr="00000000">
        <w:rPr>
          <w:color w:val="131022"/>
          <w:shd w:fill="f8f8f8" w:val="clear"/>
          <w:rtl w:val="0"/>
        </w:rPr>
        <w:t xml:space="preserve"> of values lie between </w:t>
      </w:r>
      <w:r w:rsidDel="00000000" w:rsidR="00000000" w:rsidRPr="00000000">
        <w:rPr>
          <w:b w:val="1"/>
          <w:color w:val="131022"/>
          <w:shd w:fill="f8f8f8" w:val="clear"/>
          <w:rtl w:val="0"/>
        </w:rPr>
        <w:t xml:space="preserve">Z = -2 and Z = +2</w:t>
      </w:r>
      <w:r w:rsidDel="00000000" w:rsidR="00000000" w:rsidRPr="00000000">
        <w:rPr>
          <w:color w:val="131022"/>
          <w:shd w:fill="f8f8f8" w:val="clear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color w:val="131022"/>
          <w:shd w:fill="f8f8f8" w:val="clear"/>
        </w:rPr>
      </w:pPr>
      <w:r w:rsidDel="00000000" w:rsidR="00000000" w:rsidRPr="00000000">
        <w:rPr>
          <w:b w:val="1"/>
          <w:color w:val="131022"/>
          <w:shd w:fill="f8f8f8" w:val="clear"/>
          <w:rtl w:val="0"/>
        </w:rPr>
        <w:t xml:space="preserve">99.7%</w:t>
      </w:r>
      <w:r w:rsidDel="00000000" w:rsidR="00000000" w:rsidRPr="00000000">
        <w:rPr>
          <w:color w:val="131022"/>
          <w:shd w:fill="f8f8f8" w:val="clear"/>
          <w:rtl w:val="0"/>
        </w:rPr>
        <w:t xml:space="preserve"> of values lie between </w:t>
      </w:r>
      <w:r w:rsidDel="00000000" w:rsidR="00000000" w:rsidRPr="00000000">
        <w:rPr>
          <w:b w:val="1"/>
          <w:color w:val="131022"/>
          <w:shd w:fill="f8f8f8" w:val="clear"/>
          <w:rtl w:val="0"/>
        </w:rPr>
        <w:t xml:space="preserve">Z = -3 and Z = +3</w:t>
      </w:r>
      <w:r w:rsidDel="00000000" w:rsidR="00000000" w:rsidRPr="00000000">
        <w:rPr>
          <w:color w:val="131022"/>
          <w:shd w:fill="f8f8f8" w:val="clear"/>
          <w:rtl w:val="0"/>
        </w:rPr>
        <w:t xml:space="preserve">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131022"/>
          <w:sz w:val="26"/>
          <w:szCs w:val="26"/>
          <w:shd w:fill="f8f8f8" w:val="clear"/>
        </w:rPr>
      </w:pPr>
      <w:bookmarkStart w:colFirst="0" w:colLast="0" w:name="_x9gxzk55eggb" w:id="1"/>
      <w:bookmarkEnd w:id="1"/>
      <w:r w:rsidDel="00000000" w:rsidR="00000000" w:rsidRPr="00000000">
        <w:rPr>
          <w:b w:val="1"/>
          <w:color w:val="131022"/>
          <w:sz w:val="26"/>
          <w:szCs w:val="26"/>
          <w:shd w:fill="f8f8f8" w:val="clear"/>
          <w:rtl w:val="0"/>
        </w:rPr>
        <w:t xml:space="preserve">Why Use Standard Normal Distribution?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131022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31022"/>
          <w:shd w:fill="f8f8f8" w:val="clear"/>
          <w:rtl w:val="0"/>
        </w:rPr>
        <w:t xml:space="preserve">✅ Makes data comparable across different distributions.</w:t>
        <w:br w:type="textWrapping"/>
        <w:t xml:space="preserve"> ✅ Helps in calculating </w:t>
      </w:r>
      <w:r w:rsidDel="00000000" w:rsidR="00000000" w:rsidRPr="00000000">
        <w:rPr>
          <w:b w:val="1"/>
          <w:color w:val="131022"/>
          <w:shd w:fill="f8f8f8" w:val="clear"/>
          <w:rtl w:val="0"/>
        </w:rPr>
        <w:t xml:space="preserve">probabilities</w:t>
      </w:r>
      <w:r w:rsidDel="00000000" w:rsidR="00000000" w:rsidRPr="00000000">
        <w:rPr>
          <w:color w:val="131022"/>
          <w:shd w:fill="f8f8f8" w:val="clear"/>
          <w:rtl w:val="0"/>
        </w:rPr>
        <w:t xml:space="preserve"> using </w:t>
      </w:r>
      <w:r w:rsidDel="00000000" w:rsidR="00000000" w:rsidRPr="00000000">
        <w:rPr>
          <w:b w:val="1"/>
          <w:color w:val="131022"/>
          <w:shd w:fill="f8f8f8" w:val="clear"/>
          <w:rtl w:val="0"/>
        </w:rPr>
        <w:t xml:space="preserve">Z-tables</w:t>
      </w:r>
      <w:r w:rsidDel="00000000" w:rsidR="00000000" w:rsidRPr="00000000">
        <w:rPr>
          <w:rFonts w:ascii="Arial Unicode MS" w:cs="Arial Unicode MS" w:eastAsia="Arial Unicode MS" w:hAnsi="Arial Unicode MS"/>
          <w:color w:val="131022"/>
          <w:shd w:fill="f8f8f8" w:val="clear"/>
          <w:rtl w:val="0"/>
        </w:rPr>
        <w:t xml:space="preserve">.</w:t>
        <w:br w:type="textWrapping"/>
        <w:t xml:space="preserve"> ✅ Used in </w:t>
      </w:r>
      <w:r w:rsidDel="00000000" w:rsidR="00000000" w:rsidRPr="00000000">
        <w:rPr>
          <w:b w:val="1"/>
          <w:color w:val="131022"/>
          <w:shd w:fill="f8f8f8" w:val="clear"/>
          <w:rtl w:val="0"/>
        </w:rPr>
        <w:t xml:space="preserve">hypothesis testing</w:t>
      </w:r>
      <w:r w:rsidDel="00000000" w:rsidR="00000000" w:rsidRPr="00000000">
        <w:rPr>
          <w:color w:val="131022"/>
          <w:shd w:fill="f8f8f8" w:val="clear"/>
          <w:rtl w:val="0"/>
        </w:rPr>
        <w:t xml:space="preserve"> and </w:t>
      </w:r>
      <w:r w:rsidDel="00000000" w:rsidR="00000000" w:rsidRPr="00000000">
        <w:rPr>
          <w:b w:val="1"/>
          <w:color w:val="131022"/>
          <w:shd w:fill="f8f8f8" w:val="clear"/>
          <w:rtl w:val="0"/>
        </w:rPr>
        <w:t xml:space="preserve">confidence intervals</w:t>
      </w:r>
      <w:r w:rsidDel="00000000" w:rsidR="00000000" w:rsidRPr="00000000">
        <w:rPr>
          <w:color w:val="131022"/>
          <w:shd w:fill="f8f8f8" w:val="clear"/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>
          <w:color w:val="131022"/>
          <w:shd w:fill="f8f8f8" w:val="clear"/>
        </w:rPr>
      </w:pPr>
      <w:r w:rsidDel="00000000" w:rsidR="00000000" w:rsidRPr="00000000">
        <w:rPr>
          <w:color w:val="131022"/>
          <w:shd w:fill="f8f8f8" w:val="clear"/>
        </w:rPr>
        <w:drawing>
          <wp:inline distB="114300" distT="114300" distL="114300" distR="114300">
            <wp:extent cx="5943600" cy="2857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31022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31022"/>
          <w:shd w:fill="f8f8f8" w:val="clear"/>
        </w:rPr>
      </w:pPr>
      <w:r w:rsidDel="00000000" w:rsidR="00000000" w:rsidRPr="00000000">
        <w:rPr>
          <w:color w:val="131022"/>
          <w:shd w:fill="f8f8f8" w:val="clear"/>
        </w:rPr>
        <w:drawing>
          <wp:inline distB="114300" distT="114300" distL="114300" distR="114300">
            <wp:extent cx="5943600" cy="2857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