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Box or Whisker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ago8qwkhl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Box (or Whisker) Plot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Box Plot</w:t>
      </w:r>
      <w:r w:rsidDel="00000000" w:rsidR="00000000" w:rsidRPr="00000000">
        <w:rPr>
          <w:rtl w:val="0"/>
        </w:rPr>
        <w:t xml:space="preserve">, also called a </w:t>
      </w:r>
      <w:r w:rsidDel="00000000" w:rsidR="00000000" w:rsidRPr="00000000">
        <w:rPr>
          <w:b w:val="1"/>
          <w:rtl w:val="0"/>
        </w:rPr>
        <w:t xml:space="preserve">Box-and-Whisker Plot</w:t>
      </w:r>
      <w:r w:rsidDel="00000000" w:rsidR="00000000" w:rsidRPr="00000000">
        <w:rPr>
          <w:rtl w:val="0"/>
        </w:rPr>
        <w:t xml:space="preserve">, is a graphical representation of the distribution of a dataset. It shows key statistical measures such as the </w:t>
      </w:r>
      <w:r w:rsidDel="00000000" w:rsidR="00000000" w:rsidRPr="00000000">
        <w:rPr>
          <w:b w:val="1"/>
          <w:rtl w:val="0"/>
        </w:rPr>
        <w:t xml:space="preserve">minimum, first quartile (Q1), median (Q2), third quartile (Q3), and maximum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z19x17aar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 of a Box Plot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box plot consists of: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(Lower Whisker)</w:t>
      </w:r>
      <w:r w:rsidDel="00000000" w:rsidR="00000000" w:rsidRPr="00000000">
        <w:rPr>
          <w:rtl w:val="0"/>
        </w:rPr>
        <w:t xml:space="preserve"> – The smallest data point (excluding outliers).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Quartile (Q1, 25th percentile)</w:t>
      </w:r>
      <w:r w:rsidDel="00000000" w:rsidR="00000000" w:rsidRPr="00000000">
        <w:rPr>
          <w:rtl w:val="0"/>
        </w:rPr>
        <w:t xml:space="preserve"> – The median of the lower half of the dataset.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 (Q2, 50th percentile)</w:t>
      </w:r>
      <w:r w:rsidDel="00000000" w:rsidR="00000000" w:rsidRPr="00000000">
        <w:rPr>
          <w:rtl w:val="0"/>
        </w:rPr>
        <w:t xml:space="preserve"> – The middle value of the dataset.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 Quartile (Q3, 75th percentile)</w:t>
      </w:r>
      <w:r w:rsidDel="00000000" w:rsidR="00000000" w:rsidRPr="00000000">
        <w:rPr>
          <w:rtl w:val="0"/>
        </w:rPr>
        <w:t xml:space="preserve"> – The median of the upper half of the dataset.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(Upper Whisker)</w:t>
      </w:r>
      <w:r w:rsidDel="00000000" w:rsidR="00000000" w:rsidRPr="00000000">
        <w:rPr>
          <w:rtl w:val="0"/>
        </w:rPr>
        <w:t xml:space="preserve"> – The largest data point (excluding outliers).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Outliers (if any)</w:t>
      </w:r>
      <w:r w:rsidDel="00000000" w:rsidR="00000000" w:rsidRPr="00000000">
        <w:rPr>
          <w:rtl w:val="0"/>
        </w:rPr>
        <w:t xml:space="preserve"> – Data points that are unusually far from the rest.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iz5e1c3zn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Box Plot Interpretation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box</w:t>
      </w:r>
      <w:r w:rsidDel="00000000" w:rsidR="00000000" w:rsidRPr="00000000">
        <w:rPr>
          <w:rtl w:val="0"/>
        </w:rPr>
        <w:t xml:space="preserve"> represents the </w:t>
      </w:r>
      <w:r w:rsidDel="00000000" w:rsidR="00000000" w:rsidRPr="00000000">
        <w:rPr>
          <w:b w:val="1"/>
          <w:rtl w:val="0"/>
        </w:rPr>
        <w:t xml:space="preserve">Interquartile Range (IQR = Q3 - Q1)</w:t>
      </w:r>
      <w:r w:rsidDel="00000000" w:rsidR="00000000" w:rsidRPr="00000000">
        <w:rPr>
          <w:rtl w:val="0"/>
        </w:rPr>
        <w:t xml:space="preserve">, which contains the middle 50% of the data.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whiskers</w:t>
      </w:r>
      <w:r w:rsidDel="00000000" w:rsidR="00000000" w:rsidRPr="00000000">
        <w:rPr>
          <w:rtl w:val="0"/>
        </w:rPr>
        <w:t xml:space="preserve"> extend to the smallest and largest values within </w:t>
      </w:r>
      <w:r w:rsidDel="00000000" w:rsidR="00000000" w:rsidRPr="00000000">
        <w:rPr>
          <w:b w:val="1"/>
          <w:rtl w:val="0"/>
        </w:rPr>
        <w:t xml:space="preserve">1.5 × IQR</w:t>
      </w:r>
      <w:r w:rsidDel="00000000" w:rsidR="00000000" w:rsidRPr="00000000">
        <w:rPr>
          <w:rtl w:val="0"/>
        </w:rPr>
        <w:t xml:space="preserve"> from Q1 and Q3.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b w:val="1"/>
          <w:rtl w:val="0"/>
        </w:rPr>
        <w:t xml:space="preserve">points beyond the whiskers</w:t>
      </w:r>
      <w:r w:rsidDel="00000000" w:rsidR="00000000" w:rsidRPr="00000000">
        <w:rPr>
          <w:rtl w:val="0"/>
        </w:rPr>
        <w:t xml:space="preserve"> are considered </w:t>
      </w:r>
      <w:r w:rsidDel="00000000" w:rsidR="00000000" w:rsidRPr="00000000">
        <w:rPr>
          <w:b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a9ex6k92t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a Box Plot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Consider the dataset: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{10, 15, 20, 25, 30, 35, 40, 45, 50}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 = 10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 (25th percentile)</w:t>
      </w:r>
      <w:r w:rsidDel="00000000" w:rsidR="00000000" w:rsidRPr="00000000">
        <w:rPr>
          <w:rtl w:val="0"/>
        </w:rPr>
        <w:t xml:space="preserve"> = 20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 (Q2, 50th percentile)</w:t>
      </w:r>
      <w:r w:rsidDel="00000000" w:rsidR="00000000" w:rsidRPr="00000000">
        <w:rPr>
          <w:rtl w:val="0"/>
        </w:rPr>
        <w:t xml:space="preserve"> = 30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Q3 (75th percentile)</w:t>
      </w:r>
      <w:r w:rsidDel="00000000" w:rsidR="00000000" w:rsidRPr="00000000">
        <w:rPr>
          <w:rtl w:val="0"/>
        </w:rPr>
        <w:t xml:space="preserve"> = 40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 = 50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box plot for this dataset will: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 </w:t>
      </w:r>
      <w:r w:rsidDel="00000000" w:rsidR="00000000" w:rsidRPr="00000000">
        <w:rPr>
          <w:b w:val="1"/>
          <w:rtl w:val="0"/>
        </w:rPr>
        <w:t xml:space="preserve">box</w:t>
      </w:r>
      <w:r w:rsidDel="00000000" w:rsidR="00000000" w:rsidRPr="00000000">
        <w:rPr>
          <w:rtl w:val="0"/>
        </w:rPr>
        <w:t xml:space="preserve"> spanning from </w:t>
      </w:r>
      <w:r w:rsidDel="00000000" w:rsidR="00000000" w:rsidRPr="00000000">
        <w:rPr>
          <w:b w:val="1"/>
          <w:rtl w:val="0"/>
        </w:rPr>
        <w:t xml:space="preserve">Q1 (20) to Q3 (40)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line at the median (30)</w:t>
      </w:r>
      <w:r w:rsidDel="00000000" w:rsidR="00000000" w:rsidRPr="00000000">
        <w:rPr>
          <w:rtl w:val="0"/>
        </w:rPr>
        <w:t xml:space="preserve"> inside the box.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Whiskers extending</w:t>
      </w:r>
      <w:r w:rsidDel="00000000" w:rsidR="00000000" w:rsidRPr="00000000">
        <w:rPr>
          <w:rtl w:val="0"/>
        </w:rPr>
        <w:t xml:space="preserve"> from 10 to 50.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ly4u51499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Box Plots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Summarizes large datasets visually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Easily identifies skewness and outliers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Good for comparing multiple distributions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8peylgfr9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 a Box Plot?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Comparing distributions across different groups (e.g., test scores of students in different schools).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</w:t>
      </w:r>
      <w:r w:rsidDel="00000000" w:rsidR="00000000" w:rsidRPr="00000000">
        <w:rPr>
          <w:b w:val="1"/>
          <w:rtl w:val="0"/>
        </w:rPr>
        <w:t xml:space="preserve">skewness</w:t>
      </w:r>
      <w:r w:rsidDel="00000000" w:rsidR="00000000" w:rsidRPr="00000000">
        <w:rPr>
          <w:rtl w:val="0"/>
        </w:rPr>
        <w:t xml:space="preserve"> (left-skewed, right-skewed, symmetric).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Detecting </w:t>
      </w:r>
      <w:r w:rsidDel="00000000" w:rsidR="00000000" w:rsidRPr="00000000">
        <w:rPr>
          <w:b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 in a dataset.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