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Descriptive vs. Inferential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Statistics is divided into </w:t>
      </w:r>
      <w:r w:rsidDel="00000000" w:rsidR="00000000" w:rsidRPr="00000000">
        <w:rPr>
          <w:b w:val="1"/>
          <w:rtl w:val="0"/>
        </w:rPr>
        <w:t xml:space="preserve">Descriptive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Inferential</w:t>
      </w:r>
      <w:r w:rsidDel="00000000" w:rsidR="00000000" w:rsidRPr="00000000">
        <w:rPr>
          <w:rtl w:val="0"/>
        </w:rPr>
        <w:t xml:space="preserve"> statistics. Both play different roles in data analysis.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pm5gycath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Descriptive Statistics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Descriptive statistics </w:t>
      </w:r>
      <w:r w:rsidDel="00000000" w:rsidR="00000000" w:rsidRPr="00000000">
        <w:rPr>
          <w:b w:val="1"/>
          <w:rtl w:val="0"/>
        </w:rPr>
        <w:t xml:space="preserve">summarize and describe</w:t>
      </w:r>
      <w:r w:rsidDel="00000000" w:rsidR="00000000" w:rsidRPr="00000000">
        <w:rPr>
          <w:rtl w:val="0"/>
        </w:rPr>
        <w:t xml:space="preserve"> the main features of a dataset without making conclusions beyond the data.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Organizing, summarizing, and visualizing data.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Used When</w:t>
      </w:r>
      <w:r w:rsidDel="00000000" w:rsidR="00000000" w:rsidRPr="00000000">
        <w:rPr>
          <w:rtl w:val="0"/>
        </w:rPr>
        <w:t xml:space="preserve">: You only want to describe patterns in a dataset.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lklxpucl4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Descriptive Statistics: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Measures of Central Tendency</w:t>
      </w:r>
      <w:r w:rsidDel="00000000" w:rsidR="00000000" w:rsidRPr="00000000">
        <w:rPr>
          <w:rtl w:val="0"/>
        </w:rPr>
        <w:t xml:space="preserve"> (Find the center of data)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(Average)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Median (Middle value)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 (Most frequent value)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Measures of Dispersion</w:t>
      </w:r>
      <w:r w:rsidDel="00000000" w:rsidR="00000000" w:rsidRPr="00000000">
        <w:rPr>
          <w:rtl w:val="0"/>
        </w:rPr>
        <w:t xml:space="preserve"> (Show how spread out the data is)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Range (Max - Min)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Variance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Deviation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Representation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Tables, Graphs, Charts (Histograms, Boxplots, Pie charts)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 A survey shows that the </w:t>
      </w:r>
      <w:r w:rsidDel="00000000" w:rsidR="00000000" w:rsidRPr="00000000">
        <w:rPr>
          <w:b w:val="1"/>
          <w:rtl w:val="0"/>
        </w:rPr>
        <w:t xml:space="preserve">average height of students in a class is 165 cm, with a standard deviation of 5 cm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qygxtzrva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Inferential Statistics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Inferential statistics </w:t>
      </w:r>
      <w:r w:rsidDel="00000000" w:rsidR="00000000" w:rsidRPr="00000000">
        <w:rPr>
          <w:b w:val="1"/>
          <w:rtl w:val="0"/>
        </w:rPr>
        <w:t xml:space="preserve">make predictions or generalizations</w:t>
      </w:r>
      <w:r w:rsidDel="00000000" w:rsidR="00000000" w:rsidRPr="00000000">
        <w:rPr>
          <w:rtl w:val="0"/>
        </w:rPr>
        <w:t xml:space="preserve"> about a population based on a sample.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Drawing conclusions, making predictions, and testing hypotheses.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Used When</w:t>
      </w:r>
      <w:r w:rsidDel="00000000" w:rsidR="00000000" w:rsidRPr="00000000">
        <w:rPr>
          <w:rtl w:val="0"/>
        </w:rPr>
        <w:t xml:space="preserve">: You want to infer something about a larger group using a smaller sample.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sofl7dhwf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Inferential Statistics: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Hypothesis Testing</w:t>
      </w:r>
      <w:r w:rsidDel="00000000" w:rsidR="00000000" w:rsidRPr="00000000">
        <w:rPr>
          <w:rtl w:val="0"/>
        </w:rPr>
        <w:t xml:space="preserve"> (Check if a claim is true)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t-tests, ANOVA, Chi-square tests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 Intervals</w:t>
      </w:r>
      <w:r w:rsidDel="00000000" w:rsidR="00000000" w:rsidRPr="00000000">
        <w:rPr>
          <w:rtl w:val="0"/>
        </w:rPr>
        <w:t xml:space="preserve"> (Estimate a range for population parameters)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Analysis</w:t>
      </w:r>
      <w:r w:rsidDel="00000000" w:rsidR="00000000" w:rsidRPr="00000000">
        <w:rPr>
          <w:rtl w:val="0"/>
        </w:rPr>
        <w:t xml:space="preserve"> (Find relationships between variables)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 A company surveys </w:t>
      </w:r>
      <w:r w:rsidDel="00000000" w:rsidR="00000000" w:rsidRPr="00000000">
        <w:rPr>
          <w:b w:val="1"/>
          <w:rtl w:val="0"/>
        </w:rPr>
        <w:t xml:space="preserve">200 customers</w:t>
      </w:r>
      <w:r w:rsidDel="00000000" w:rsidR="00000000" w:rsidRPr="00000000">
        <w:rPr>
          <w:rtl w:val="0"/>
        </w:rPr>
        <w:t xml:space="preserve"> and finds that </w:t>
      </w:r>
      <w:r w:rsidDel="00000000" w:rsidR="00000000" w:rsidRPr="00000000">
        <w:rPr>
          <w:b w:val="1"/>
          <w:rtl w:val="0"/>
        </w:rPr>
        <w:t xml:space="preserve">70% like a new product</w:t>
      </w:r>
      <w:r w:rsidDel="00000000" w:rsidR="00000000" w:rsidRPr="00000000">
        <w:rPr>
          <w:rtl w:val="0"/>
        </w:rPr>
        <w:t xml:space="preserve">. Using inferential statistics, they estimate that </w:t>
      </w:r>
      <w:r w:rsidDel="00000000" w:rsidR="00000000" w:rsidRPr="00000000">
        <w:rPr>
          <w:b w:val="1"/>
          <w:rtl w:val="0"/>
        </w:rPr>
        <w:t xml:space="preserve">around 70% of all their customers (millions) may like it too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8772r841d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Differences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1457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