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2025-Jun-06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did I learn from yesterday and my time today so far?”</w:t>
        <w:br w:type="textWrapping"/>
        <w:t xml:space="preserve">“What experiences did I gain from yesterday and my time today so far?”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have been mostly confused about what to do in my free time. I then choose to meditate, or to watch motivational videos on YouTube. This is to gain a new, different or fresh perspective on what I am going through.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Yesterday, I was watching a video on YouTube by TEDx and it was titled “Memento Mori”, which is Latin for “Remember Death”. I also made a blog post for the same. In the process, as a continuation to this video, YouTube showed 3 more videos on Stoic philosophy.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was occupied with testing and resolving issues of NEA (Network Engg Assistant) during the day, talking to the support team (Trilok, Prakash) and guiding my teammate Sreyoshi.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afternoon, there was a message from Harshita on WhatsApp complaining of me ignoring her mom’s calls. The message goes like this:</w:t>
      </w:r>
    </w:p>
    <w:p w:rsidR="00000000" w:rsidDel="00000000" w:rsidP="00000000" w:rsidRDefault="00000000" w:rsidRPr="00000000" w14:paraId="0000000C">
      <w:pPr>
        <w:rPr/>
      </w:pPr>
      <w:r w:rsidDel="00000000" w:rsidR="00000000" w:rsidRPr="00000000">
        <w:rPr>
          <w:rtl w:val="0"/>
        </w:rPr>
        <w:t xml:space="preserve">“Ashish my mom called you many times but you were not picking up the call..when are you free after 4pm  she wants to talk to you”</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Well, she might have called maybe 2 or 3 times and I was not keeping well at that point so when I saw missed calls on my phone, I didn’t care enough to call back.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Yesterday evening around 7PM, when I called her back, she was asking if I could get a premium tatkal ticket and travel to Ajmer to meet with her daughter. I said “no, I would rather do it in a budget friendly way.”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When she asked if my mom would also be coming, I told her she wasn’t very much interested in long distance matches. Mom was of the mindset of finding a good match locally. To this Nisha Mehta, Harshita’s mother (as she refers to herself in introduction on most calls so far) replied “most people are going online to marriage bureaus for finding matches”. Not a lot are doing it offline but then she didn’t bother to travel to Gurugram and meet me, rather she invited me or asked me, or pressed her wish on me to come to Ajmer. Reminds me of “Sakshi Jain” from Deori invited us to Damoh and then silently called off the connection with me by not replying to any text or call. And to my mom, Sakshi’s mother said “She would pursue PhD”.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