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A76" w:rsidRPr="00425A76" w:rsidRDefault="00425A76" w:rsidP="00425A76">
      <w:pPr>
        <w:shd w:val="clear" w:color="auto" w:fill="FFFFFF"/>
        <w:spacing w:after="0" w:line="720" w:lineRule="atLeast"/>
        <w:outlineLvl w:val="0"/>
        <w:rPr>
          <w:rFonts w:ascii="Georgia" w:eastAsia="Times New Roman" w:hAnsi="Georgia" w:cs="Segoe UI"/>
          <w:kern w:val="36"/>
          <w:sz w:val="60"/>
          <w:szCs w:val="60"/>
        </w:rPr>
      </w:pPr>
      <w:r w:rsidRPr="00425A76">
        <w:rPr>
          <w:rFonts w:ascii="Georgia" w:eastAsia="Times New Roman" w:hAnsi="Georgia" w:cs="Segoe UI"/>
          <w:kern w:val="36"/>
          <w:sz w:val="60"/>
          <w:szCs w:val="60"/>
        </w:rPr>
        <w:t>Benchmarking Categorical Encoders</w:t>
      </w:r>
    </w:p>
    <w:p w:rsidR="00425A76" w:rsidRPr="00425A76" w:rsidRDefault="00425A76" w:rsidP="00425A76">
      <w:pPr>
        <w:shd w:val="clear" w:color="auto" w:fill="FFFFFF"/>
        <w:spacing w:after="0" w:line="300" w:lineRule="atLeast"/>
        <w:rPr>
          <w:rFonts w:ascii="Lucida Sans Unicode" w:eastAsia="Times New Roman" w:hAnsi="Lucida Sans Unicode" w:cs="Lucida Sans Unicode"/>
          <w:sz w:val="24"/>
          <w:szCs w:val="24"/>
        </w:rPr>
      </w:pPr>
      <w:hyperlink r:id="rId7" w:history="1">
        <w:r w:rsidRPr="00425A76">
          <w:rPr>
            <w:rFonts w:ascii="inherit" w:eastAsia="Times New Roman" w:hAnsi="inherit" w:cs="Lucida Sans Unicode"/>
            <w:color w:val="0000FF"/>
            <w:sz w:val="24"/>
            <w:szCs w:val="24"/>
          </w:rPr>
          <w:t>Denis Vorotyntsev</w:t>
        </w:r>
      </w:hyperlink>
    </w:p>
    <w:p w:rsidR="00425A76" w:rsidRPr="00425A76" w:rsidRDefault="00425A76" w:rsidP="00425A76">
      <w:pPr>
        <w:shd w:val="clear" w:color="auto" w:fill="FFFFFF"/>
        <w:spacing w:after="0" w:line="300" w:lineRule="atLeast"/>
        <w:rPr>
          <w:rFonts w:ascii="Lucida Sans Unicode" w:eastAsia="Times New Roman" w:hAnsi="Lucida Sans Unicode" w:cs="Lucida Sans Unicode"/>
          <w:sz w:val="24"/>
          <w:szCs w:val="24"/>
        </w:rPr>
      </w:pPr>
      <w:hyperlink r:id="rId8" w:history="1">
        <w:r w:rsidRPr="00425A76">
          <w:rPr>
            <w:rFonts w:ascii="inherit" w:eastAsia="Times New Roman" w:hAnsi="inherit" w:cs="Lucida Sans Unicode"/>
            <w:color w:val="0000FF"/>
            <w:sz w:val="24"/>
            <w:szCs w:val="24"/>
          </w:rPr>
          <w:t>Jul 14, 2019</w:t>
        </w:r>
      </w:hyperlink>
      <w:r w:rsidRPr="00425A76">
        <w:rPr>
          <w:rFonts w:ascii="Lucida Sans Unicode" w:eastAsia="Times New Roman" w:hAnsi="Lucida Sans Unicode" w:cs="Lucida Sans Unicode"/>
          <w:sz w:val="24"/>
          <w:szCs w:val="24"/>
        </w:rPr>
        <w:t> · 16 min read</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Most tabular datasets contain categorical features. The simplest way to work with these is to encode them with Label Encoder. It is simple, yet sometimes not accurate.</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In this post, I would like to show better approaches which could be used “out of the box” (thanks to </w:t>
      </w:r>
      <w:hyperlink r:id="rId9" w:tgtFrame="_blank" w:history="1">
        <w:r w:rsidRPr="00425A76">
          <w:rPr>
            <w:rFonts w:ascii="Georgia" w:eastAsia="Times New Roman" w:hAnsi="Georgia" w:cs="Segoe UI"/>
            <w:color w:val="0000FF"/>
            <w:spacing w:val="-1"/>
            <w:sz w:val="32"/>
            <w:szCs w:val="32"/>
          </w:rPr>
          <w:t>Category Encoders</w:t>
        </w:r>
      </w:hyperlink>
      <w:r w:rsidRPr="00425A76">
        <w:rPr>
          <w:rFonts w:ascii="Georgia" w:eastAsia="Times New Roman" w:hAnsi="Georgia" w:cs="Segoe UI"/>
          <w:spacing w:val="-1"/>
          <w:sz w:val="32"/>
          <w:szCs w:val="32"/>
        </w:rPr>
        <w:t> Python library). I’m going to start by describing different strategies to encode categorical variables. Then I will show you how those could be improved through Single and Double Validation. The final part of the paper is devoted to the discussion of benchmarks results (which also could be found in my GitHub repo — </w:t>
      </w:r>
      <w:hyperlink r:id="rId10" w:tgtFrame="_blank" w:history="1">
        <w:r w:rsidRPr="00425A76">
          <w:rPr>
            <w:rFonts w:ascii="Georgia" w:eastAsia="Times New Roman" w:hAnsi="Georgia" w:cs="Segoe UI"/>
            <w:color w:val="0000FF"/>
            <w:spacing w:val="-1"/>
            <w:sz w:val="32"/>
            <w:szCs w:val="32"/>
          </w:rPr>
          <w:t>CategoricalEncodingBenchmark</w:t>
        </w:r>
      </w:hyperlink>
      <w:r w:rsidRPr="00425A76">
        <w:rPr>
          <w:rFonts w:ascii="Georgia" w:eastAsia="Times New Roman" w:hAnsi="Georgia" w:cs="Segoe UI"/>
          <w:spacing w:val="-1"/>
          <w:sz w:val="32"/>
          <w:szCs w:val="32"/>
        </w:rPr>
        <w:t>).</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The following material describes binary classification task, yet all formulas and approaches could be applied to multiclass classification (as far as it could be represented as a binary classification) and regression.</w:t>
      </w:r>
    </w:p>
    <w:p w:rsidR="00425A76" w:rsidRPr="00425A76" w:rsidRDefault="00425A76" w:rsidP="00425A76">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425A76">
        <w:rPr>
          <w:rFonts w:ascii="Lucida Sans Unicode" w:eastAsia="Times New Roman" w:hAnsi="Lucida Sans Unicode" w:cs="Lucida Sans Unicode"/>
          <w:b/>
          <w:bCs/>
          <w:spacing w:val="-5"/>
          <w:kern w:val="36"/>
          <w:sz w:val="51"/>
          <w:szCs w:val="51"/>
        </w:rPr>
        <w:t>TL; DR</w:t>
      </w:r>
    </w:p>
    <w:p w:rsidR="00425A76" w:rsidRPr="00425A76" w:rsidRDefault="00425A76" w:rsidP="00425A76">
      <w:pPr>
        <w:numPr>
          <w:ilvl w:val="0"/>
          <w:numId w:val="1"/>
        </w:numPr>
        <w:shd w:val="clear" w:color="auto" w:fill="FFFFFF"/>
        <w:spacing w:before="206" w:after="0" w:line="480" w:lineRule="atLeast"/>
        <w:ind w:left="1410"/>
        <w:rPr>
          <w:rFonts w:ascii="Georgia" w:eastAsia="Times New Roman" w:hAnsi="Georgia" w:cs="Segoe UI"/>
          <w:spacing w:val="-1"/>
          <w:sz w:val="32"/>
          <w:szCs w:val="32"/>
        </w:rPr>
      </w:pPr>
      <w:hyperlink r:id="rId11" w:tgtFrame="_blank" w:history="1">
        <w:r w:rsidRPr="00425A76">
          <w:rPr>
            <w:rFonts w:ascii="Georgia" w:eastAsia="Times New Roman" w:hAnsi="Georgia" w:cs="Segoe UI"/>
            <w:color w:val="0000FF"/>
            <w:spacing w:val="-1"/>
            <w:sz w:val="32"/>
            <w:szCs w:val="32"/>
          </w:rPr>
          <w:t>There is no free lunch</w:t>
        </w:r>
      </w:hyperlink>
      <w:r w:rsidRPr="00425A76">
        <w:rPr>
          <w:rFonts w:ascii="Georgia" w:eastAsia="Times New Roman" w:hAnsi="Georgia" w:cs="Segoe UI"/>
          <w:spacing w:val="-1"/>
          <w:sz w:val="32"/>
          <w:szCs w:val="32"/>
        </w:rPr>
        <w:t>. You have to try multiple types of encoders to find the best one for your data;</w:t>
      </w:r>
    </w:p>
    <w:p w:rsidR="00425A76" w:rsidRPr="00425A76" w:rsidRDefault="00425A76" w:rsidP="00425A76">
      <w:pPr>
        <w:numPr>
          <w:ilvl w:val="0"/>
          <w:numId w:val="1"/>
        </w:numPr>
        <w:shd w:val="clear" w:color="auto" w:fill="FFFFFF"/>
        <w:spacing w:before="252" w:after="0" w:line="480" w:lineRule="atLeast"/>
        <w:ind w:left="1410"/>
        <w:rPr>
          <w:rFonts w:ascii="Georgia" w:eastAsia="Times New Roman" w:hAnsi="Georgia" w:cs="Segoe UI"/>
          <w:spacing w:val="-1"/>
          <w:sz w:val="32"/>
          <w:szCs w:val="32"/>
        </w:rPr>
      </w:pPr>
      <w:r w:rsidRPr="00425A76">
        <w:rPr>
          <w:rFonts w:ascii="Georgia" w:eastAsia="Times New Roman" w:hAnsi="Georgia" w:cs="Segoe UI"/>
          <w:spacing w:val="-1"/>
          <w:sz w:val="32"/>
          <w:szCs w:val="32"/>
        </w:rPr>
        <w:t>However, the most stable and accurate encoders are target-based encoders with Double Validation: Catboost Encoder, James-Stein Encoder, and Target Encoder;</w:t>
      </w:r>
    </w:p>
    <w:p w:rsidR="00425A76" w:rsidRPr="00425A76" w:rsidRDefault="00425A76" w:rsidP="00425A76">
      <w:pPr>
        <w:numPr>
          <w:ilvl w:val="0"/>
          <w:numId w:val="1"/>
        </w:numPr>
        <w:shd w:val="clear" w:color="auto" w:fill="FFFFFF"/>
        <w:spacing w:before="252" w:after="0" w:line="480" w:lineRule="atLeast"/>
        <w:ind w:left="1410"/>
        <w:rPr>
          <w:rFonts w:ascii="Georgia" w:eastAsia="Times New Roman" w:hAnsi="Georgia" w:cs="Segoe UI"/>
          <w:spacing w:val="-1"/>
          <w:sz w:val="32"/>
          <w:szCs w:val="32"/>
        </w:rPr>
      </w:pPr>
      <w:r w:rsidRPr="00425A76">
        <w:rPr>
          <w:rFonts w:ascii="Georgia" w:eastAsia="Times New Roman" w:hAnsi="Georgia" w:cs="Segoe UI"/>
          <w:i/>
          <w:iCs/>
          <w:spacing w:val="-1"/>
          <w:sz w:val="32"/>
          <w:szCs w:val="32"/>
        </w:rPr>
        <w:t>encoder.fit_transform() </w:t>
      </w:r>
      <w:r w:rsidRPr="00425A76">
        <w:rPr>
          <w:rFonts w:ascii="Georgia" w:eastAsia="Times New Roman" w:hAnsi="Georgia" w:cs="Segoe UI"/>
          <w:spacing w:val="-1"/>
          <w:sz w:val="32"/>
          <w:szCs w:val="32"/>
        </w:rPr>
        <w:t>on the whole train is a road to nowhere: it turned out that Single Validation is a much better option than commonly used None Validation. If you want to achieve a stable high score, Double Validation is your choice, but bear in mind that it requires much more time to be trained;</w:t>
      </w:r>
    </w:p>
    <w:p w:rsidR="00425A76" w:rsidRPr="00425A76" w:rsidRDefault="00425A76" w:rsidP="00425A76">
      <w:pPr>
        <w:numPr>
          <w:ilvl w:val="0"/>
          <w:numId w:val="1"/>
        </w:numPr>
        <w:shd w:val="clear" w:color="auto" w:fill="FFFFFF"/>
        <w:spacing w:before="252" w:after="0" w:line="480" w:lineRule="atLeast"/>
        <w:ind w:left="1410"/>
        <w:rPr>
          <w:rFonts w:ascii="Georgia" w:eastAsia="Times New Roman" w:hAnsi="Georgia" w:cs="Segoe UI"/>
          <w:spacing w:val="-1"/>
          <w:sz w:val="32"/>
          <w:szCs w:val="32"/>
        </w:rPr>
      </w:pPr>
      <w:r w:rsidRPr="00425A76">
        <w:rPr>
          <w:rFonts w:ascii="Georgia" w:eastAsia="Times New Roman" w:hAnsi="Georgia" w:cs="Segoe UI"/>
          <w:spacing w:val="-1"/>
          <w:sz w:val="32"/>
          <w:szCs w:val="32"/>
        </w:rPr>
        <w:t>Regularization is a must for target-based encoders.</w:t>
      </w:r>
    </w:p>
    <w:p w:rsidR="00425A76" w:rsidRPr="00425A76" w:rsidRDefault="00425A76" w:rsidP="00425A76">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425A76">
        <w:rPr>
          <w:rFonts w:ascii="Lucida Sans Unicode" w:eastAsia="Times New Roman" w:hAnsi="Lucida Sans Unicode" w:cs="Lucida Sans Unicode"/>
          <w:b/>
          <w:bCs/>
          <w:spacing w:val="-5"/>
          <w:kern w:val="36"/>
          <w:sz w:val="51"/>
          <w:szCs w:val="51"/>
        </w:rPr>
        <w:t>Categorical Encoders</w:t>
      </w:r>
    </w:p>
    <w:p w:rsidR="00425A76" w:rsidRPr="00425A76" w:rsidRDefault="00425A76" w:rsidP="00425A76">
      <w:pPr>
        <w:shd w:val="clear" w:color="auto" w:fill="FFFFFF"/>
        <w:spacing w:before="206"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If you are looking for a better understanding of categorical encoding, I recommend you to grab a pen and some paper and make your own calculations with the formulas I provided below. It wouldn’t take much time, but it is really helpful. In the formulas, I’m going to use the following parameters:</w:t>
      </w:r>
    </w:p>
    <w:p w:rsidR="00425A76" w:rsidRPr="00425A76" w:rsidRDefault="00425A76" w:rsidP="00425A76">
      <w:pPr>
        <w:numPr>
          <w:ilvl w:val="0"/>
          <w:numId w:val="2"/>
        </w:numPr>
        <w:shd w:val="clear" w:color="auto" w:fill="FFFFFF"/>
        <w:spacing w:before="480" w:after="0" w:line="480" w:lineRule="atLeast"/>
        <w:ind w:left="1410"/>
        <w:rPr>
          <w:rFonts w:ascii="Georgia" w:eastAsia="Times New Roman" w:hAnsi="Georgia" w:cs="Segoe UI"/>
          <w:spacing w:val="-1"/>
          <w:sz w:val="32"/>
          <w:szCs w:val="32"/>
        </w:rPr>
      </w:pPr>
      <w:r w:rsidRPr="00425A76">
        <w:rPr>
          <w:rFonts w:ascii="Georgia" w:eastAsia="Times New Roman" w:hAnsi="Georgia" w:cs="Segoe UI"/>
          <w:i/>
          <w:iCs/>
          <w:spacing w:val="-1"/>
          <w:sz w:val="32"/>
          <w:szCs w:val="32"/>
        </w:rPr>
        <w:t>y</w:t>
      </w:r>
      <w:r w:rsidRPr="00425A76">
        <w:rPr>
          <w:rFonts w:ascii="Georgia" w:eastAsia="Times New Roman" w:hAnsi="Georgia" w:cs="Segoe UI"/>
          <w:spacing w:val="-1"/>
          <w:sz w:val="32"/>
          <w:szCs w:val="32"/>
        </w:rPr>
        <w:t> and </w:t>
      </w:r>
      <w:r w:rsidRPr="00425A76">
        <w:rPr>
          <w:rFonts w:ascii="Georgia" w:eastAsia="Times New Roman" w:hAnsi="Georgia" w:cs="Segoe UI"/>
          <w:i/>
          <w:iCs/>
          <w:spacing w:val="-1"/>
          <w:sz w:val="32"/>
          <w:szCs w:val="32"/>
        </w:rPr>
        <w:t>y+</w:t>
      </w:r>
      <w:r w:rsidRPr="00425A76">
        <w:rPr>
          <w:rFonts w:ascii="Georgia" w:eastAsia="Times New Roman" w:hAnsi="Georgia" w:cs="Segoe UI"/>
          <w:spacing w:val="-1"/>
          <w:sz w:val="32"/>
          <w:szCs w:val="32"/>
        </w:rPr>
        <w:t> — the total number of observations and the total number of positive observations (</w:t>
      </w:r>
      <w:r w:rsidRPr="00425A76">
        <w:rPr>
          <w:rFonts w:ascii="Georgia" w:eastAsia="Times New Roman" w:hAnsi="Georgia" w:cs="Segoe UI"/>
          <w:i/>
          <w:iCs/>
          <w:spacing w:val="-1"/>
          <w:sz w:val="32"/>
          <w:szCs w:val="32"/>
        </w:rPr>
        <w:t>y</w:t>
      </w:r>
      <w:r w:rsidRPr="00425A76">
        <w:rPr>
          <w:rFonts w:ascii="Georgia" w:eastAsia="Times New Roman" w:hAnsi="Georgia" w:cs="Segoe UI"/>
          <w:spacing w:val="-1"/>
          <w:sz w:val="32"/>
          <w:szCs w:val="32"/>
        </w:rPr>
        <w:t>=1);</w:t>
      </w:r>
    </w:p>
    <w:p w:rsidR="00425A76" w:rsidRPr="00425A76" w:rsidRDefault="00425A76" w:rsidP="00425A76">
      <w:pPr>
        <w:numPr>
          <w:ilvl w:val="0"/>
          <w:numId w:val="2"/>
        </w:numPr>
        <w:shd w:val="clear" w:color="auto" w:fill="FFFFFF"/>
        <w:spacing w:before="252" w:after="0" w:line="480" w:lineRule="atLeast"/>
        <w:ind w:left="1410"/>
        <w:rPr>
          <w:rFonts w:ascii="Georgia" w:eastAsia="Times New Roman" w:hAnsi="Georgia" w:cs="Segoe UI"/>
          <w:spacing w:val="-1"/>
          <w:sz w:val="32"/>
          <w:szCs w:val="32"/>
        </w:rPr>
      </w:pPr>
      <w:r w:rsidRPr="00425A76">
        <w:rPr>
          <w:rFonts w:ascii="Georgia" w:eastAsia="Times New Roman" w:hAnsi="Georgia" w:cs="Segoe UI"/>
          <w:i/>
          <w:iCs/>
          <w:spacing w:val="-1"/>
          <w:sz w:val="32"/>
          <w:szCs w:val="32"/>
        </w:rPr>
        <w:t>xi, yi </w:t>
      </w:r>
      <w:r w:rsidRPr="00425A76">
        <w:rPr>
          <w:rFonts w:ascii="Georgia" w:eastAsia="Times New Roman" w:hAnsi="Georgia" w:cs="Segoe UI"/>
          <w:spacing w:val="-1"/>
          <w:sz w:val="32"/>
          <w:szCs w:val="32"/>
        </w:rPr>
        <w:t>— the </w:t>
      </w:r>
      <w:r w:rsidRPr="00425A76">
        <w:rPr>
          <w:rFonts w:ascii="Georgia" w:eastAsia="Times New Roman" w:hAnsi="Georgia" w:cs="Segoe UI"/>
          <w:i/>
          <w:iCs/>
          <w:spacing w:val="-1"/>
          <w:sz w:val="32"/>
          <w:szCs w:val="32"/>
        </w:rPr>
        <w:t>i-th</w:t>
      </w:r>
      <w:r w:rsidRPr="00425A76">
        <w:rPr>
          <w:rFonts w:ascii="Georgia" w:eastAsia="Times New Roman" w:hAnsi="Georgia" w:cs="Segoe UI"/>
          <w:spacing w:val="-1"/>
          <w:sz w:val="32"/>
          <w:szCs w:val="32"/>
        </w:rPr>
        <w:t> value of category and target;</w:t>
      </w:r>
    </w:p>
    <w:p w:rsidR="00425A76" w:rsidRPr="00425A76" w:rsidRDefault="00425A76" w:rsidP="00425A76">
      <w:pPr>
        <w:numPr>
          <w:ilvl w:val="0"/>
          <w:numId w:val="2"/>
        </w:numPr>
        <w:shd w:val="clear" w:color="auto" w:fill="FFFFFF"/>
        <w:spacing w:before="252" w:after="0" w:line="480" w:lineRule="atLeast"/>
        <w:ind w:left="1410"/>
        <w:rPr>
          <w:rFonts w:ascii="Georgia" w:eastAsia="Times New Roman" w:hAnsi="Georgia" w:cs="Segoe UI"/>
          <w:spacing w:val="-1"/>
          <w:sz w:val="32"/>
          <w:szCs w:val="32"/>
        </w:rPr>
      </w:pPr>
      <w:r w:rsidRPr="00425A76">
        <w:rPr>
          <w:rFonts w:ascii="Georgia" w:eastAsia="Times New Roman" w:hAnsi="Georgia" w:cs="Segoe UI"/>
          <w:i/>
          <w:iCs/>
          <w:spacing w:val="-1"/>
          <w:sz w:val="32"/>
          <w:szCs w:val="32"/>
        </w:rPr>
        <w:t>n</w:t>
      </w:r>
      <w:r w:rsidRPr="00425A76">
        <w:rPr>
          <w:rFonts w:ascii="Georgia" w:eastAsia="Times New Roman" w:hAnsi="Georgia" w:cs="Segoe UI"/>
          <w:spacing w:val="-1"/>
          <w:sz w:val="32"/>
          <w:szCs w:val="32"/>
        </w:rPr>
        <w:t> and </w:t>
      </w:r>
      <w:r w:rsidRPr="00425A76">
        <w:rPr>
          <w:rFonts w:ascii="Georgia" w:eastAsia="Times New Roman" w:hAnsi="Georgia" w:cs="Segoe UI"/>
          <w:i/>
          <w:iCs/>
          <w:spacing w:val="-1"/>
          <w:sz w:val="32"/>
          <w:szCs w:val="32"/>
        </w:rPr>
        <w:t>n+</w:t>
      </w:r>
      <w:r w:rsidRPr="00425A76">
        <w:rPr>
          <w:rFonts w:ascii="Georgia" w:eastAsia="Times New Roman" w:hAnsi="Georgia" w:cs="Segoe UI"/>
          <w:spacing w:val="-1"/>
          <w:sz w:val="32"/>
          <w:szCs w:val="32"/>
        </w:rPr>
        <w:t> — the number of observations and the number of positive observations (</w:t>
      </w:r>
      <w:r w:rsidRPr="00425A76">
        <w:rPr>
          <w:rFonts w:ascii="Georgia" w:eastAsia="Times New Roman" w:hAnsi="Georgia" w:cs="Segoe UI"/>
          <w:i/>
          <w:iCs/>
          <w:spacing w:val="-1"/>
          <w:sz w:val="32"/>
          <w:szCs w:val="32"/>
        </w:rPr>
        <w:t>y</w:t>
      </w:r>
      <w:r w:rsidRPr="00425A76">
        <w:rPr>
          <w:rFonts w:ascii="Georgia" w:eastAsia="Times New Roman" w:hAnsi="Georgia" w:cs="Segoe UI"/>
          <w:spacing w:val="-1"/>
          <w:sz w:val="32"/>
          <w:szCs w:val="32"/>
        </w:rPr>
        <w:t>=1) for a given value of a categorical column;</w:t>
      </w:r>
    </w:p>
    <w:p w:rsidR="00425A76" w:rsidRPr="00425A76" w:rsidRDefault="00425A76" w:rsidP="00425A76">
      <w:pPr>
        <w:numPr>
          <w:ilvl w:val="0"/>
          <w:numId w:val="2"/>
        </w:numPr>
        <w:shd w:val="clear" w:color="auto" w:fill="FFFFFF"/>
        <w:spacing w:before="252" w:after="0" w:line="480" w:lineRule="atLeast"/>
        <w:ind w:left="1410"/>
        <w:rPr>
          <w:rFonts w:ascii="Georgia" w:eastAsia="Times New Roman" w:hAnsi="Georgia" w:cs="Segoe UI"/>
          <w:spacing w:val="-1"/>
          <w:sz w:val="32"/>
          <w:szCs w:val="32"/>
        </w:rPr>
      </w:pPr>
      <w:r w:rsidRPr="00425A76">
        <w:rPr>
          <w:rFonts w:ascii="Georgia" w:eastAsia="Times New Roman" w:hAnsi="Georgia" w:cs="Segoe UI"/>
          <w:i/>
          <w:iCs/>
          <w:spacing w:val="-1"/>
          <w:sz w:val="32"/>
          <w:szCs w:val="32"/>
        </w:rPr>
        <w:t>a</w:t>
      </w:r>
      <w:r w:rsidRPr="00425A76">
        <w:rPr>
          <w:rFonts w:ascii="Georgia" w:eastAsia="Times New Roman" w:hAnsi="Georgia" w:cs="Segoe UI"/>
          <w:spacing w:val="-1"/>
          <w:sz w:val="32"/>
          <w:szCs w:val="32"/>
        </w:rPr>
        <w:t> — a regularization hyperparameter (selected by a user), </w:t>
      </w:r>
      <w:r w:rsidRPr="00425A76">
        <w:rPr>
          <w:rFonts w:ascii="Georgia" w:eastAsia="Times New Roman" w:hAnsi="Georgia" w:cs="Segoe UI"/>
          <w:i/>
          <w:iCs/>
          <w:spacing w:val="-1"/>
          <w:sz w:val="32"/>
          <w:szCs w:val="32"/>
        </w:rPr>
        <w:t>prior </w:t>
      </w:r>
      <w:r w:rsidRPr="00425A76">
        <w:rPr>
          <w:rFonts w:ascii="Georgia" w:eastAsia="Times New Roman" w:hAnsi="Georgia" w:cs="Segoe UI"/>
          <w:spacing w:val="-1"/>
          <w:sz w:val="32"/>
          <w:szCs w:val="32"/>
        </w:rPr>
        <w:t>— an average value of the target.</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The example train dataset looks like this:</w:t>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2990850" cy="2733675"/>
            <wp:effectExtent l="0" t="0" r="0" b="9525"/>
            <wp:docPr id="56" name="Picture 56" descr="https://miro.medium.com/max/60/1*wl-W3sDYRWn3bjsymeUFh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0/1*wl-W3sDYRWn3bjsymeUFhA.png?q=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2733675"/>
                    </a:xfrm>
                    <a:prstGeom prst="rect">
                      <a:avLst/>
                    </a:prstGeom>
                    <a:noFill/>
                    <a:ln>
                      <a:noFill/>
                    </a:ln>
                  </pic:spPr>
                </pic:pic>
              </a:graphicData>
            </a:graphic>
          </wp:inline>
        </w:drawing>
      </w:r>
    </w:p>
    <w:p w:rsidR="00425A76" w:rsidRPr="00425A76" w:rsidRDefault="00425A76" w:rsidP="00425A76">
      <w:pPr>
        <w:shd w:val="clear" w:color="auto" w:fill="FFFFFF"/>
        <w:spacing w:after="10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2990850" cy="2733675"/>
            <wp:effectExtent l="0" t="0" r="0" b="9525"/>
            <wp:docPr id="55" name="Picture 55" descr="https://miro.medium.com/max/314/1*wl-W3sDYRWn3bjsymeUF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314/1*wl-W3sDYRWn3bjsymeUFh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2733675"/>
                    </a:xfrm>
                    <a:prstGeom prst="rect">
                      <a:avLst/>
                    </a:prstGeom>
                    <a:noFill/>
                    <a:ln>
                      <a:noFill/>
                    </a:ln>
                  </pic:spPr>
                </pic:pic>
              </a:graphicData>
            </a:graphic>
          </wp:inline>
        </w:drawing>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sz w:val="27"/>
          <w:szCs w:val="27"/>
        </w:rPr>
        <w:t>Example train dataset on the left and test dataset on the right</w:t>
      </w:r>
    </w:p>
    <w:p w:rsidR="00425A76" w:rsidRPr="00425A76" w:rsidRDefault="00425A76" w:rsidP="00425A76">
      <w:pPr>
        <w:numPr>
          <w:ilvl w:val="0"/>
          <w:numId w:val="3"/>
        </w:numPr>
        <w:shd w:val="clear" w:color="auto" w:fill="FFFFFF"/>
        <w:spacing w:before="480" w:after="0" w:line="480" w:lineRule="atLeast"/>
        <w:ind w:left="1410"/>
        <w:rPr>
          <w:rFonts w:ascii="Georgia" w:eastAsia="Times New Roman" w:hAnsi="Georgia" w:cs="Segoe UI"/>
          <w:spacing w:val="-1"/>
          <w:sz w:val="32"/>
          <w:szCs w:val="32"/>
        </w:rPr>
      </w:pPr>
      <w:r w:rsidRPr="00425A76">
        <w:rPr>
          <w:rFonts w:ascii="Georgia" w:eastAsia="Times New Roman" w:hAnsi="Georgia" w:cs="Segoe UI"/>
          <w:i/>
          <w:iCs/>
          <w:spacing w:val="-1"/>
          <w:sz w:val="32"/>
          <w:szCs w:val="32"/>
        </w:rPr>
        <w:t>y=10, y+=5;</w:t>
      </w:r>
    </w:p>
    <w:p w:rsidR="00425A76" w:rsidRPr="00425A76" w:rsidRDefault="00425A76" w:rsidP="00425A76">
      <w:pPr>
        <w:numPr>
          <w:ilvl w:val="0"/>
          <w:numId w:val="3"/>
        </w:numPr>
        <w:shd w:val="clear" w:color="auto" w:fill="FFFFFF"/>
        <w:spacing w:before="252" w:after="0" w:line="480" w:lineRule="atLeast"/>
        <w:ind w:left="1410"/>
        <w:rPr>
          <w:rFonts w:ascii="Georgia" w:eastAsia="Times New Roman" w:hAnsi="Georgia" w:cs="Segoe UI"/>
          <w:spacing w:val="-1"/>
          <w:sz w:val="32"/>
          <w:szCs w:val="32"/>
        </w:rPr>
      </w:pPr>
      <w:r w:rsidRPr="00425A76">
        <w:rPr>
          <w:rFonts w:ascii="Georgia" w:eastAsia="Times New Roman" w:hAnsi="Georgia" w:cs="Segoe UI"/>
          <w:i/>
          <w:iCs/>
          <w:spacing w:val="-1"/>
          <w:sz w:val="32"/>
          <w:szCs w:val="32"/>
        </w:rPr>
        <w:t>ni=”D”, yi</w:t>
      </w:r>
      <w:r w:rsidRPr="00425A76">
        <w:rPr>
          <w:rFonts w:ascii="Georgia" w:eastAsia="Times New Roman" w:hAnsi="Georgia" w:cs="Segoe UI"/>
          <w:spacing w:val="-1"/>
          <w:sz w:val="32"/>
          <w:szCs w:val="32"/>
        </w:rPr>
        <w:t>=1 for 9th line of the dataset (the last observation)</w:t>
      </w:r>
      <w:r w:rsidRPr="00425A76">
        <w:rPr>
          <w:rFonts w:ascii="Georgia" w:eastAsia="Times New Roman" w:hAnsi="Georgia" w:cs="Segoe UI"/>
          <w:i/>
          <w:iCs/>
          <w:spacing w:val="-1"/>
          <w:sz w:val="32"/>
          <w:szCs w:val="32"/>
        </w:rPr>
        <w:t>;</w:t>
      </w:r>
    </w:p>
    <w:p w:rsidR="00425A76" w:rsidRPr="00425A76" w:rsidRDefault="00425A76" w:rsidP="00425A76">
      <w:pPr>
        <w:numPr>
          <w:ilvl w:val="0"/>
          <w:numId w:val="3"/>
        </w:numPr>
        <w:shd w:val="clear" w:color="auto" w:fill="FFFFFF"/>
        <w:spacing w:before="252" w:after="0" w:line="480" w:lineRule="atLeast"/>
        <w:ind w:left="1410"/>
        <w:rPr>
          <w:rFonts w:ascii="Georgia" w:eastAsia="Times New Roman" w:hAnsi="Georgia" w:cs="Segoe UI"/>
          <w:spacing w:val="-1"/>
          <w:sz w:val="32"/>
          <w:szCs w:val="32"/>
        </w:rPr>
      </w:pPr>
      <w:r w:rsidRPr="00425A76">
        <w:rPr>
          <w:rFonts w:ascii="Georgia" w:eastAsia="Times New Roman" w:hAnsi="Georgia" w:cs="Segoe UI"/>
          <w:spacing w:val="-1"/>
          <w:sz w:val="32"/>
          <w:szCs w:val="32"/>
        </w:rPr>
        <w:t>For category </w:t>
      </w:r>
      <w:r w:rsidRPr="00425A76">
        <w:rPr>
          <w:rFonts w:ascii="Georgia" w:eastAsia="Times New Roman" w:hAnsi="Georgia" w:cs="Segoe UI"/>
          <w:i/>
          <w:iCs/>
          <w:spacing w:val="-1"/>
          <w:sz w:val="32"/>
          <w:szCs w:val="32"/>
        </w:rPr>
        <w:t>B</w:t>
      </w:r>
      <w:r w:rsidRPr="00425A76">
        <w:rPr>
          <w:rFonts w:ascii="Georgia" w:eastAsia="Times New Roman" w:hAnsi="Georgia" w:cs="Segoe UI"/>
          <w:spacing w:val="-1"/>
          <w:sz w:val="32"/>
          <w:szCs w:val="32"/>
        </w:rPr>
        <w:t>: </w:t>
      </w:r>
      <w:r w:rsidRPr="00425A76">
        <w:rPr>
          <w:rFonts w:ascii="Georgia" w:eastAsia="Times New Roman" w:hAnsi="Georgia" w:cs="Segoe UI"/>
          <w:i/>
          <w:iCs/>
          <w:spacing w:val="-1"/>
          <w:sz w:val="32"/>
          <w:szCs w:val="32"/>
        </w:rPr>
        <w:t>n=3, n+=1;</w:t>
      </w:r>
    </w:p>
    <w:p w:rsidR="00425A76" w:rsidRPr="00425A76" w:rsidRDefault="00425A76" w:rsidP="00425A76">
      <w:pPr>
        <w:numPr>
          <w:ilvl w:val="0"/>
          <w:numId w:val="3"/>
        </w:numPr>
        <w:shd w:val="clear" w:color="auto" w:fill="FFFFFF"/>
        <w:spacing w:before="252" w:after="0" w:line="480" w:lineRule="atLeast"/>
        <w:ind w:left="1410"/>
        <w:rPr>
          <w:rFonts w:ascii="Georgia" w:eastAsia="Times New Roman" w:hAnsi="Georgia" w:cs="Segoe UI"/>
          <w:spacing w:val="-1"/>
          <w:sz w:val="32"/>
          <w:szCs w:val="32"/>
        </w:rPr>
      </w:pPr>
      <w:r w:rsidRPr="00425A76">
        <w:rPr>
          <w:rFonts w:ascii="Georgia" w:eastAsia="Times New Roman" w:hAnsi="Georgia" w:cs="Segoe UI"/>
          <w:i/>
          <w:iCs/>
          <w:spacing w:val="-1"/>
          <w:sz w:val="32"/>
          <w:szCs w:val="32"/>
        </w:rPr>
        <w:t>prior </w:t>
      </w:r>
      <w:r w:rsidRPr="00425A76">
        <w:rPr>
          <w:rFonts w:ascii="Georgia" w:eastAsia="Times New Roman" w:hAnsi="Georgia" w:cs="Segoe UI"/>
          <w:spacing w:val="-1"/>
          <w:sz w:val="32"/>
          <w:szCs w:val="32"/>
        </w:rPr>
        <w:t>= </w:t>
      </w:r>
      <w:r w:rsidRPr="00425A76">
        <w:rPr>
          <w:rFonts w:ascii="Georgia" w:eastAsia="Times New Roman" w:hAnsi="Georgia" w:cs="Segoe UI"/>
          <w:i/>
          <w:iCs/>
          <w:spacing w:val="-1"/>
          <w:sz w:val="32"/>
          <w:szCs w:val="32"/>
        </w:rPr>
        <w:t>y+</w:t>
      </w:r>
      <w:r w:rsidRPr="00425A76">
        <w:rPr>
          <w:rFonts w:ascii="Georgia" w:eastAsia="Times New Roman" w:hAnsi="Georgia" w:cs="Segoe UI"/>
          <w:spacing w:val="-1"/>
          <w:sz w:val="32"/>
          <w:szCs w:val="32"/>
        </w:rPr>
        <w:t>/ </w:t>
      </w:r>
      <w:r w:rsidRPr="00425A76">
        <w:rPr>
          <w:rFonts w:ascii="Georgia" w:eastAsia="Times New Roman" w:hAnsi="Georgia" w:cs="Segoe UI"/>
          <w:i/>
          <w:iCs/>
          <w:spacing w:val="-1"/>
          <w:sz w:val="32"/>
          <w:szCs w:val="32"/>
        </w:rPr>
        <w:t>y</w:t>
      </w:r>
      <w:r w:rsidRPr="00425A76">
        <w:rPr>
          <w:rFonts w:ascii="Georgia" w:eastAsia="Times New Roman" w:hAnsi="Georgia" w:cs="Segoe UI"/>
          <w:spacing w:val="-1"/>
          <w:sz w:val="32"/>
          <w:szCs w:val="32"/>
        </w:rPr>
        <w:t>= 5/10 = 0.5.</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With this in mind, let’s start from simple ones while gradually increasing the encoder’s complexity.</w:t>
      </w:r>
    </w:p>
    <w:p w:rsidR="00425A76" w:rsidRPr="00425A76" w:rsidRDefault="00425A76" w:rsidP="00425A76">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425A76">
        <w:rPr>
          <w:rFonts w:ascii="Lucida Sans Unicode" w:eastAsia="Times New Roman" w:hAnsi="Lucida Sans Unicode" w:cs="Lucida Sans Unicode"/>
          <w:b/>
          <w:bCs/>
          <w:spacing w:val="-5"/>
          <w:sz w:val="39"/>
          <w:szCs w:val="39"/>
        </w:rPr>
        <w:t>Label Encoder (LE) or Ordinal Encoder (OE)</w:t>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7239000" cy="3152775"/>
            <wp:effectExtent l="0" t="0" r="0" b="9525"/>
            <wp:docPr id="54" name="Picture 54" descr="https://miro.medium.com/max/60/1*iXbydvTevqCQRpM5OCuRV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0/1*iXbydvTevqCQRpM5OCuRVg.png?q=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39000" cy="3152775"/>
                    </a:xfrm>
                    <a:prstGeom prst="rect">
                      <a:avLst/>
                    </a:prstGeom>
                    <a:noFill/>
                    <a:ln>
                      <a:noFill/>
                    </a:ln>
                  </pic:spPr>
                </pic:pic>
              </a:graphicData>
            </a:graphic>
          </wp:inline>
        </w:drawing>
      </w:r>
    </w:p>
    <w:p w:rsidR="00425A76" w:rsidRPr="00425A76" w:rsidRDefault="00425A76" w:rsidP="00425A76">
      <w:pPr>
        <w:shd w:val="clear" w:color="auto" w:fill="FFFFFF"/>
        <w:spacing w:after="10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7239000" cy="3152775"/>
            <wp:effectExtent l="0" t="0" r="0" b="9525"/>
            <wp:docPr id="53" name="Picture 53" descr="https://miro.medium.com/max/760/1*iXbydvTevqCQRpM5OCuR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60/1*iXbydvTevqCQRpM5OCuR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39000" cy="3152775"/>
                    </a:xfrm>
                    <a:prstGeom prst="rect">
                      <a:avLst/>
                    </a:prstGeom>
                    <a:noFill/>
                    <a:ln>
                      <a:noFill/>
                    </a:ln>
                  </pic:spPr>
                </pic:pic>
              </a:graphicData>
            </a:graphic>
          </wp:inline>
        </w:drawing>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sz w:val="27"/>
          <w:szCs w:val="27"/>
        </w:rPr>
        <w:t>Category representation — Label Encoding</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The most common way to deal with categories is to simply map each category with a number. By applying such transformation, a model would treat categories as ordered integers, which in most cases is wrong. Such transformation should not be used “as is” for several types of models (Linear Models, KNN, Neural Nets, etc.). While applying gradient boosting it could be used only if the type of a column is specified as </w:t>
      </w:r>
      <w:hyperlink r:id="rId16" w:tgtFrame="_blank" w:history="1">
        <w:r w:rsidRPr="00425A76">
          <w:rPr>
            <w:rFonts w:ascii="Georgia" w:eastAsia="Times New Roman" w:hAnsi="Georgia" w:cs="Segoe UI"/>
            <w:i/>
            <w:iCs/>
            <w:color w:val="0000FF"/>
            <w:spacing w:val="-1"/>
            <w:sz w:val="32"/>
            <w:szCs w:val="32"/>
          </w:rPr>
          <w:t>“category”</w:t>
        </w:r>
      </w:hyperlink>
      <w:r w:rsidRPr="00425A76">
        <w:rPr>
          <w:rFonts w:ascii="Georgia" w:eastAsia="Times New Roman" w:hAnsi="Georgia" w:cs="Segoe UI"/>
          <w:spacing w:val="-1"/>
          <w:sz w:val="32"/>
          <w:szCs w:val="32"/>
        </w:rPr>
        <w:t>:</w:t>
      </w:r>
    </w:p>
    <w:p w:rsidR="00425A76" w:rsidRPr="00425A76" w:rsidRDefault="00425A76" w:rsidP="00425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A76">
        <w:rPr>
          <w:rFonts w:ascii="Courier New" w:eastAsia="Times New Roman" w:hAnsi="Courier New" w:cs="Courier New"/>
          <w:spacing w:val="-5"/>
          <w:sz w:val="24"/>
          <w:szCs w:val="24"/>
        </w:rPr>
        <w:t>df[“category_representation”] = df[“category_representation”].astype(“category”)</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New categories in Label Encoder are replaced with “-1” or None. If you are working with tabular data and your model is gradient boosting (especially LightGBM library), LE is the simplest and efficient way for you to work with categories in terms of memory (the category type in python consumes much less memory than the object type).</w:t>
      </w:r>
    </w:p>
    <w:p w:rsidR="00425A76" w:rsidRPr="00425A76" w:rsidRDefault="00425A76" w:rsidP="00425A76">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425A76">
        <w:rPr>
          <w:rFonts w:ascii="Lucida Sans Unicode" w:eastAsia="Times New Roman" w:hAnsi="Lucida Sans Unicode" w:cs="Lucida Sans Unicode"/>
          <w:b/>
          <w:bCs/>
          <w:spacing w:val="-5"/>
          <w:sz w:val="39"/>
          <w:szCs w:val="39"/>
        </w:rPr>
        <w:t>One-Hot-Encoder (OHE) (dummy encoding)</w:t>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10020300" cy="5572125"/>
            <wp:effectExtent l="0" t="0" r="0" b="9525"/>
            <wp:docPr id="52" name="Picture 52" descr="https://miro.medium.com/max/60/1*4zvPe5mBKMBkZyMurq12C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0/1*4zvPe5mBKMBkZyMurq12Cw.png?q=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20300" cy="5572125"/>
                    </a:xfrm>
                    <a:prstGeom prst="rect">
                      <a:avLst/>
                    </a:prstGeom>
                    <a:noFill/>
                    <a:ln>
                      <a:noFill/>
                    </a:ln>
                  </pic:spPr>
                </pic:pic>
              </a:graphicData>
            </a:graphic>
          </wp:inline>
        </w:drawing>
      </w:r>
    </w:p>
    <w:p w:rsidR="00425A76" w:rsidRPr="00425A76" w:rsidRDefault="00425A76" w:rsidP="00425A76">
      <w:pPr>
        <w:shd w:val="clear" w:color="auto" w:fill="FFFFFF"/>
        <w:spacing w:after="10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10020300" cy="5572125"/>
            <wp:effectExtent l="0" t="0" r="0" b="9525"/>
            <wp:docPr id="51" name="Picture 51" descr="https://miro.medium.com/max/1052/1*4zvPe5mBKMBkZyMurq12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052/1*4zvPe5mBKMBkZyMurq12C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20300" cy="5572125"/>
                    </a:xfrm>
                    <a:prstGeom prst="rect">
                      <a:avLst/>
                    </a:prstGeom>
                    <a:noFill/>
                    <a:ln>
                      <a:noFill/>
                    </a:ln>
                  </pic:spPr>
                </pic:pic>
              </a:graphicData>
            </a:graphic>
          </wp:inline>
        </w:drawing>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sz w:val="27"/>
          <w:szCs w:val="27"/>
        </w:rPr>
        <w:t>Category representation — One-Hot-Encoding</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The One Hot Encoding is another simple way to work with categorical columns. It takes a categorical column that has been Label Encoded and then splits the column into multiple columns. The numbers are replaced by 1s and 0s depending on which column has what value.</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OHE expands the size of your dataset, which makes it memory-inefficient encoder. There are several strategies to overcome the memory problem with OHE, one of which is working with sparse not dense data representation.</w:t>
      </w:r>
    </w:p>
    <w:p w:rsidR="00425A76" w:rsidRPr="00425A76" w:rsidRDefault="00425A76" w:rsidP="00425A76">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425A76">
        <w:rPr>
          <w:rFonts w:ascii="Lucida Sans Unicode" w:eastAsia="Times New Roman" w:hAnsi="Lucida Sans Unicode" w:cs="Lucida Sans Unicode"/>
          <w:b/>
          <w:bCs/>
          <w:spacing w:val="-5"/>
          <w:sz w:val="39"/>
          <w:szCs w:val="39"/>
        </w:rPr>
        <w:t>Sum Encoder (Deviation Encoding or Effect Encoding)</w:t>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7829550" cy="5381625"/>
            <wp:effectExtent l="0" t="0" r="0" b="9525"/>
            <wp:docPr id="50" name="Picture 50" descr="https://miro.medium.com/max/60/1*6jGLBSyu93bpKs7xnnDD2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60/1*6jGLBSyu93bpKs7xnnDD2g.png?q=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29550" cy="5381625"/>
                    </a:xfrm>
                    <a:prstGeom prst="rect">
                      <a:avLst/>
                    </a:prstGeom>
                    <a:noFill/>
                    <a:ln>
                      <a:noFill/>
                    </a:ln>
                  </pic:spPr>
                </pic:pic>
              </a:graphicData>
            </a:graphic>
          </wp:inline>
        </w:drawing>
      </w:r>
    </w:p>
    <w:p w:rsidR="00425A76" w:rsidRPr="00425A76" w:rsidRDefault="00425A76" w:rsidP="00425A76">
      <w:pPr>
        <w:shd w:val="clear" w:color="auto" w:fill="FFFFFF"/>
        <w:spacing w:after="10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7829550" cy="5381625"/>
            <wp:effectExtent l="0" t="0" r="0" b="9525"/>
            <wp:docPr id="49" name="Picture 49" descr="https://miro.medium.com/max/822/1*6jGLBSyu93bpKs7xnnDD2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822/1*6jGLBSyu93bpKs7xnnDD2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29550" cy="5381625"/>
                    </a:xfrm>
                    <a:prstGeom prst="rect">
                      <a:avLst/>
                    </a:prstGeom>
                    <a:noFill/>
                    <a:ln>
                      <a:noFill/>
                    </a:ln>
                  </pic:spPr>
                </pic:pic>
              </a:graphicData>
            </a:graphic>
          </wp:inline>
        </w:drawing>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sz w:val="27"/>
          <w:szCs w:val="27"/>
        </w:rPr>
        <w:t>Category representation — Sum Encoding</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Sum Encoder compares the mean of the dependent variable (target) for a given level of a categorical column to the overall mean of the target. Sum Encoding is very similar to OHE and both of them are commonly used in Linear Regression (LR) types of models.</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However, the difference between them is the interpretation of LR coefficients: whereas in OHE model the intercept represents the mean for the baseline condition and coefficients represents simple effects (the difference between one particular condition and the baseline), in Sum Encoder model the intercept represents the grand mean (across all conditions) and the coefficients can be interpreted directly as the main effects.</w:t>
      </w:r>
    </w:p>
    <w:p w:rsidR="00425A76" w:rsidRPr="00425A76" w:rsidRDefault="00425A76" w:rsidP="00425A76">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425A76">
        <w:rPr>
          <w:rFonts w:ascii="Lucida Sans Unicode" w:eastAsia="Times New Roman" w:hAnsi="Lucida Sans Unicode" w:cs="Lucida Sans Unicode"/>
          <w:b/>
          <w:bCs/>
          <w:spacing w:val="-5"/>
          <w:sz w:val="39"/>
          <w:szCs w:val="39"/>
        </w:rPr>
        <w:t>Helmert Encoder</w:t>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11877675" cy="5562600"/>
            <wp:effectExtent l="0" t="0" r="9525" b="0"/>
            <wp:docPr id="48" name="Picture 48" descr="https://miro.medium.com/max/60/1*I2C4uJP8lKmMVzmsREFv3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60/1*I2C4uJP8lKmMVzmsREFv3g.png?q=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77675" cy="5562600"/>
                    </a:xfrm>
                    <a:prstGeom prst="rect">
                      <a:avLst/>
                    </a:prstGeom>
                    <a:noFill/>
                    <a:ln>
                      <a:noFill/>
                    </a:ln>
                  </pic:spPr>
                </pic:pic>
              </a:graphicData>
            </a:graphic>
          </wp:inline>
        </w:drawing>
      </w:r>
    </w:p>
    <w:p w:rsidR="00425A76" w:rsidRPr="00425A76" w:rsidRDefault="00425A76" w:rsidP="00425A76">
      <w:pPr>
        <w:shd w:val="clear" w:color="auto" w:fill="FFFFFF"/>
        <w:spacing w:after="10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11877675" cy="5562600"/>
            <wp:effectExtent l="0" t="0" r="9525" b="0"/>
            <wp:docPr id="47" name="Picture 47" descr="https://miro.medium.com/max/1247/1*I2C4uJP8lKmMVzmsREFv3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1247/1*I2C4uJP8lKmMVzmsREFv3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877675" cy="5562600"/>
                    </a:xfrm>
                    <a:prstGeom prst="rect">
                      <a:avLst/>
                    </a:prstGeom>
                    <a:noFill/>
                    <a:ln>
                      <a:noFill/>
                    </a:ln>
                  </pic:spPr>
                </pic:pic>
              </a:graphicData>
            </a:graphic>
          </wp:inline>
        </w:drawing>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sz w:val="27"/>
          <w:szCs w:val="27"/>
        </w:rPr>
        <w:t>Category representation — Helmert Encoder</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Helmert coding is a third commonly used type of categorical encoding for regression along with OHE and Sum Encoding. It compares each level of a categorical variable to the mean of the subsequent levels. Hence, the first contrast compares the mean of the dependent variable for “A” with the mean of all of the subsequent levels of categorical column (“B”, “C”, “D”), the second contrast compares the mean of the dependent variable for “B” with the mean of all of the subsequent levels (“C”, “D”), and the third contrast compares the mean of the dependent variable for “C” with the mean of all of the subsequent levels (in our case only one level — “D”).</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This type of encoding can be useful in certain situations where levels of the categorical variable are ordered, say, from lowest to highest, or from smallest to largest.</w:t>
      </w:r>
    </w:p>
    <w:p w:rsidR="00425A76" w:rsidRPr="00425A76" w:rsidRDefault="00425A76" w:rsidP="00425A76">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425A76">
        <w:rPr>
          <w:rFonts w:ascii="Lucida Sans Unicode" w:eastAsia="Times New Roman" w:hAnsi="Lucida Sans Unicode" w:cs="Lucida Sans Unicode"/>
          <w:b/>
          <w:bCs/>
          <w:spacing w:val="-5"/>
          <w:sz w:val="39"/>
          <w:szCs w:val="39"/>
        </w:rPr>
        <w:t>Frequency Encoder</w:t>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7210425" cy="3162300"/>
            <wp:effectExtent l="0" t="0" r="9525" b="0"/>
            <wp:docPr id="46" name="Picture 46" descr="https://miro.medium.com/max/60/1*WfnICPX4S2BrQ4WtZ3GqD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60/1*WfnICPX4S2BrQ4WtZ3GqDQ.png?q=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10425" cy="3162300"/>
                    </a:xfrm>
                    <a:prstGeom prst="rect">
                      <a:avLst/>
                    </a:prstGeom>
                    <a:noFill/>
                    <a:ln>
                      <a:noFill/>
                    </a:ln>
                  </pic:spPr>
                </pic:pic>
              </a:graphicData>
            </a:graphic>
          </wp:inline>
        </w:drawing>
      </w:r>
    </w:p>
    <w:p w:rsidR="00425A76" w:rsidRPr="00425A76" w:rsidRDefault="00425A76" w:rsidP="00425A76">
      <w:pPr>
        <w:shd w:val="clear" w:color="auto" w:fill="FFFFFF"/>
        <w:spacing w:after="10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7210425" cy="3162300"/>
            <wp:effectExtent l="0" t="0" r="9525" b="0"/>
            <wp:docPr id="45" name="Picture 45" descr="https://miro.medium.com/max/757/1*WfnICPX4S2BrQ4WtZ3Gq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757/1*WfnICPX4S2BrQ4WtZ3GqDQ.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10425" cy="3162300"/>
                    </a:xfrm>
                    <a:prstGeom prst="rect">
                      <a:avLst/>
                    </a:prstGeom>
                    <a:noFill/>
                    <a:ln>
                      <a:noFill/>
                    </a:ln>
                  </pic:spPr>
                </pic:pic>
              </a:graphicData>
            </a:graphic>
          </wp:inline>
        </w:drawing>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sz w:val="27"/>
          <w:szCs w:val="27"/>
        </w:rPr>
        <w:t>Category representation — Frequency Encoding</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Frequency Encoding counts the number of a category’s occurrences in the dataset. New categories in test dataset encoded with either “1” or counts of category in a test dataset, which makes this encoder a little bit tricky: encoding for different sizes of test batch might be different. You should think about it beforehand and make preprocessing of the train as close to the test as possible.</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To avoid such problem, you might also consider using a Frequency Encoder variation — Rolling Frequency Encoder (RFE). RFE counts the number a category’s occurrences for the last </w:t>
      </w:r>
      <w:r w:rsidRPr="00425A76">
        <w:rPr>
          <w:rFonts w:ascii="Georgia" w:eastAsia="Times New Roman" w:hAnsi="Georgia" w:cs="Segoe UI"/>
          <w:i/>
          <w:iCs/>
          <w:spacing w:val="-1"/>
          <w:sz w:val="32"/>
          <w:szCs w:val="32"/>
        </w:rPr>
        <w:t>dt</w:t>
      </w:r>
      <w:r w:rsidRPr="00425A76">
        <w:rPr>
          <w:rFonts w:ascii="Georgia" w:eastAsia="Times New Roman" w:hAnsi="Georgia" w:cs="Segoe UI"/>
          <w:spacing w:val="-1"/>
          <w:sz w:val="32"/>
          <w:szCs w:val="32"/>
        </w:rPr>
        <w:t> timesteps from a given observation (for example, for </w:t>
      </w:r>
      <w:r w:rsidRPr="00425A76">
        <w:rPr>
          <w:rFonts w:ascii="Georgia" w:eastAsia="Times New Roman" w:hAnsi="Georgia" w:cs="Segoe UI"/>
          <w:i/>
          <w:iCs/>
          <w:spacing w:val="-1"/>
          <w:sz w:val="32"/>
          <w:szCs w:val="32"/>
        </w:rPr>
        <w:t>dt</w:t>
      </w:r>
      <w:r w:rsidRPr="00425A76">
        <w:rPr>
          <w:rFonts w:ascii="Georgia" w:eastAsia="Times New Roman" w:hAnsi="Georgia" w:cs="Segoe UI"/>
          <w:spacing w:val="-1"/>
          <w:sz w:val="32"/>
          <w:szCs w:val="32"/>
        </w:rPr>
        <w:t>= 24 hours).</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Nevertheless, Frequency Encoding and RFE are especially efficient when your categorical column has “long tails”, i.e. several frequent values and the remaining ones have only a few examples in the dataset. In such a case, Frequency Encoding would catch the similarity between rare columns.</w:t>
      </w:r>
    </w:p>
    <w:p w:rsidR="00425A76" w:rsidRPr="00425A76" w:rsidRDefault="00425A76" w:rsidP="00425A76">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425A76">
        <w:rPr>
          <w:rFonts w:ascii="Lucida Sans Unicode" w:eastAsia="Times New Roman" w:hAnsi="Lucida Sans Unicode" w:cs="Lucida Sans Unicode"/>
          <w:b/>
          <w:bCs/>
          <w:spacing w:val="-5"/>
          <w:sz w:val="39"/>
          <w:szCs w:val="39"/>
        </w:rPr>
        <w:t>Target Encoder (TE)</w:t>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7153275" cy="3181350"/>
            <wp:effectExtent l="0" t="0" r="9525" b="0"/>
            <wp:docPr id="44" name="Picture 44" descr="https://miro.medium.com/max/60/1*pRl2Vk_ZR72VhuHi9S3Zu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60/1*pRl2Vk_ZR72VhuHi9S3ZuA.png?q=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53275" cy="3181350"/>
                    </a:xfrm>
                    <a:prstGeom prst="rect">
                      <a:avLst/>
                    </a:prstGeom>
                    <a:noFill/>
                    <a:ln>
                      <a:noFill/>
                    </a:ln>
                  </pic:spPr>
                </pic:pic>
              </a:graphicData>
            </a:graphic>
          </wp:inline>
        </w:drawing>
      </w:r>
    </w:p>
    <w:p w:rsidR="00425A76" w:rsidRPr="00425A76" w:rsidRDefault="00425A76" w:rsidP="00425A76">
      <w:pPr>
        <w:shd w:val="clear" w:color="auto" w:fill="FFFFFF"/>
        <w:spacing w:after="10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7153275" cy="3181350"/>
            <wp:effectExtent l="0" t="0" r="9525" b="0"/>
            <wp:docPr id="43" name="Picture 43" descr="https://miro.medium.com/max/751/1*pRl2Vk_ZR72VhuHi9S3Z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751/1*pRl2Vk_ZR72VhuHi9S3Zu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53275" cy="3181350"/>
                    </a:xfrm>
                    <a:prstGeom prst="rect">
                      <a:avLst/>
                    </a:prstGeom>
                    <a:noFill/>
                    <a:ln>
                      <a:noFill/>
                    </a:ln>
                  </pic:spPr>
                </pic:pic>
              </a:graphicData>
            </a:graphic>
          </wp:inline>
        </w:drawing>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sz w:val="27"/>
          <w:szCs w:val="27"/>
        </w:rPr>
        <w:t>Category representation — Target Encoding</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Target Encoding has probably become the most popular encoding type because of Kaggle competitions. It takes information about the target to encode categories, which makes it extremely powerful. The encoded category values are calculated according to the following formulas:</w:t>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3676650" cy="1600200"/>
            <wp:effectExtent l="0" t="0" r="0" b="0"/>
            <wp:docPr id="42" name="Picture 42" descr="https://miro.medium.com/max/60/1*CQ0CSJY8yBq0P0L4i2ztw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60/1*CQ0CSJY8yBq0P0L4i2ztwQ.png?q=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76650" cy="1600200"/>
                    </a:xfrm>
                    <a:prstGeom prst="rect">
                      <a:avLst/>
                    </a:prstGeom>
                    <a:noFill/>
                    <a:ln>
                      <a:noFill/>
                    </a:ln>
                  </pic:spPr>
                </pic:pic>
              </a:graphicData>
            </a:graphic>
          </wp:inline>
        </w:drawing>
      </w:r>
    </w:p>
    <w:p w:rsidR="00425A76" w:rsidRPr="00425A76" w:rsidRDefault="00425A76" w:rsidP="00425A76">
      <w:pPr>
        <w:shd w:val="clear" w:color="auto" w:fill="FFFFFF"/>
        <w:spacing w:after="10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3676650" cy="1600200"/>
            <wp:effectExtent l="0" t="0" r="0" b="0"/>
            <wp:docPr id="41" name="Picture 41" descr="https://miro.medium.com/max/386/1*CQ0CSJY8yBq0P0L4i2zt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386/1*CQ0CSJY8yBq0P0L4i2ztwQ.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76650" cy="1600200"/>
                    </a:xfrm>
                    <a:prstGeom prst="rect">
                      <a:avLst/>
                    </a:prstGeom>
                    <a:noFill/>
                    <a:ln>
                      <a:noFill/>
                    </a:ln>
                  </pic:spPr>
                </pic:pic>
              </a:graphicData>
            </a:graphic>
          </wp:inline>
        </w:drawing>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Here, </w:t>
      </w:r>
      <w:r w:rsidRPr="00425A76">
        <w:rPr>
          <w:rFonts w:ascii="Georgia" w:eastAsia="Times New Roman" w:hAnsi="Georgia" w:cs="Segoe UI"/>
          <w:i/>
          <w:iCs/>
          <w:spacing w:val="-1"/>
          <w:sz w:val="32"/>
          <w:szCs w:val="32"/>
        </w:rPr>
        <w:t>mdl</w:t>
      </w:r>
      <w:r w:rsidRPr="00425A76">
        <w:rPr>
          <w:rFonts w:ascii="Georgia" w:eastAsia="Times New Roman" w:hAnsi="Georgia" w:cs="Segoe UI"/>
          <w:spacing w:val="-1"/>
          <w:sz w:val="32"/>
          <w:szCs w:val="32"/>
        </w:rPr>
        <w:t> — min data (samples) in leaf, </w:t>
      </w:r>
      <w:r w:rsidRPr="00425A76">
        <w:rPr>
          <w:rFonts w:ascii="Georgia" w:eastAsia="Times New Roman" w:hAnsi="Georgia" w:cs="Segoe UI"/>
          <w:i/>
          <w:iCs/>
          <w:spacing w:val="-1"/>
          <w:sz w:val="32"/>
          <w:szCs w:val="32"/>
        </w:rPr>
        <w:t>a</w:t>
      </w:r>
      <w:r w:rsidRPr="00425A76">
        <w:rPr>
          <w:rFonts w:ascii="Georgia" w:eastAsia="Times New Roman" w:hAnsi="Georgia" w:cs="Segoe UI"/>
          <w:spacing w:val="-1"/>
          <w:sz w:val="32"/>
          <w:szCs w:val="32"/>
        </w:rPr>
        <w:t> — smoothing parameter, representing the power of regularization. Recommended values for </w:t>
      </w:r>
      <w:r w:rsidRPr="00425A76">
        <w:rPr>
          <w:rFonts w:ascii="Georgia" w:eastAsia="Times New Roman" w:hAnsi="Georgia" w:cs="Segoe UI"/>
          <w:i/>
          <w:iCs/>
          <w:spacing w:val="-1"/>
          <w:sz w:val="32"/>
          <w:szCs w:val="32"/>
        </w:rPr>
        <w:t>mdl </w:t>
      </w:r>
      <w:r w:rsidRPr="00425A76">
        <w:rPr>
          <w:rFonts w:ascii="Georgia" w:eastAsia="Times New Roman" w:hAnsi="Georgia" w:cs="Segoe UI"/>
          <w:spacing w:val="-1"/>
          <w:sz w:val="32"/>
          <w:szCs w:val="32"/>
        </w:rPr>
        <w:t>and</w:t>
      </w:r>
      <w:r w:rsidRPr="00425A76">
        <w:rPr>
          <w:rFonts w:ascii="Georgia" w:eastAsia="Times New Roman" w:hAnsi="Georgia" w:cs="Segoe UI"/>
          <w:i/>
          <w:iCs/>
          <w:spacing w:val="-1"/>
          <w:sz w:val="32"/>
          <w:szCs w:val="32"/>
        </w:rPr>
        <w:t> a </w:t>
      </w:r>
      <w:r w:rsidRPr="00425A76">
        <w:rPr>
          <w:rFonts w:ascii="Georgia" w:eastAsia="Times New Roman" w:hAnsi="Georgia" w:cs="Segoe UI"/>
          <w:spacing w:val="-1"/>
          <w:sz w:val="32"/>
          <w:szCs w:val="32"/>
        </w:rPr>
        <w:t>are</w:t>
      </w:r>
      <w:r w:rsidRPr="00425A76">
        <w:rPr>
          <w:rFonts w:ascii="Georgia" w:eastAsia="Times New Roman" w:hAnsi="Georgia" w:cs="Segoe UI"/>
          <w:i/>
          <w:iCs/>
          <w:spacing w:val="-1"/>
          <w:sz w:val="32"/>
          <w:szCs w:val="32"/>
        </w:rPr>
        <w:t> </w:t>
      </w:r>
      <w:r w:rsidRPr="00425A76">
        <w:rPr>
          <w:rFonts w:ascii="Georgia" w:eastAsia="Times New Roman" w:hAnsi="Georgia" w:cs="Segoe UI"/>
          <w:spacing w:val="-1"/>
          <w:sz w:val="32"/>
          <w:szCs w:val="32"/>
        </w:rPr>
        <w:t>in the range</w:t>
      </w:r>
      <w:r w:rsidRPr="00425A76">
        <w:rPr>
          <w:rFonts w:ascii="Georgia" w:eastAsia="Times New Roman" w:hAnsi="Georgia" w:cs="Segoe UI"/>
          <w:i/>
          <w:iCs/>
          <w:spacing w:val="-1"/>
          <w:sz w:val="32"/>
          <w:szCs w:val="32"/>
        </w:rPr>
        <w:t> </w:t>
      </w:r>
      <w:r w:rsidRPr="00425A76">
        <w:rPr>
          <w:rFonts w:ascii="Georgia" w:eastAsia="Times New Roman" w:hAnsi="Georgia" w:cs="Segoe UI"/>
          <w:spacing w:val="-1"/>
          <w:sz w:val="32"/>
          <w:szCs w:val="32"/>
        </w:rPr>
        <w:t>of 1 to 100. New values of category and values with just single appearance in train dataset are replaced with the prior ones.</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Target Encoder is a powerful tool, yet it has a huge disadvantage — target leakage: it uses information about the target. Because of the target leakage, model overfits the training data which results in unreliable validation and lower test scores. To reduce the effect of target leakage, we may increase regularization (it’s hard to tune those hyperparameters without unreliable validation), add random noise to the representation of the category in train dataset (some sort of augmentation), or use Double Validation.</w:t>
      </w:r>
    </w:p>
    <w:p w:rsidR="00425A76" w:rsidRPr="00425A76" w:rsidRDefault="00425A76" w:rsidP="00425A76">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425A76">
        <w:rPr>
          <w:rFonts w:ascii="Lucida Sans Unicode" w:eastAsia="Times New Roman" w:hAnsi="Lucida Sans Unicode" w:cs="Lucida Sans Unicode"/>
          <w:b/>
          <w:bCs/>
          <w:spacing w:val="-5"/>
          <w:sz w:val="39"/>
          <w:szCs w:val="39"/>
        </w:rPr>
        <w:t>M-Estimate Encoder</w:t>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7219950" cy="3171825"/>
            <wp:effectExtent l="0" t="0" r="0" b="9525"/>
            <wp:docPr id="40" name="Picture 40" descr="https://miro.medium.com/max/60/1*8F5KJnekzeWYo_x6jYOBT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60/1*8F5KJnekzeWYo_x6jYOBTQ.png?q=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19950" cy="3171825"/>
                    </a:xfrm>
                    <a:prstGeom prst="rect">
                      <a:avLst/>
                    </a:prstGeom>
                    <a:noFill/>
                    <a:ln>
                      <a:noFill/>
                    </a:ln>
                  </pic:spPr>
                </pic:pic>
              </a:graphicData>
            </a:graphic>
          </wp:inline>
        </w:drawing>
      </w:r>
    </w:p>
    <w:p w:rsidR="00425A76" w:rsidRPr="00425A76" w:rsidRDefault="00425A76" w:rsidP="00425A76">
      <w:pPr>
        <w:shd w:val="clear" w:color="auto" w:fill="FFFFFF"/>
        <w:spacing w:after="10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7219950" cy="3171825"/>
            <wp:effectExtent l="0" t="0" r="0" b="9525"/>
            <wp:docPr id="39" name="Picture 39" descr="https://miro.medium.com/max/758/1*8F5KJnekzeWYo_x6jYOB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758/1*8F5KJnekzeWYo_x6jYOBTQ.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219950" cy="3171825"/>
                    </a:xfrm>
                    <a:prstGeom prst="rect">
                      <a:avLst/>
                    </a:prstGeom>
                    <a:noFill/>
                    <a:ln>
                      <a:noFill/>
                    </a:ln>
                  </pic:spPr>
                </pic:pic>
              </a:graphicData>
            </a:graphic>
          </wp:inline>
        </w:drawing>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sz w:val="27"/>
          <w:szCs w:val="27"/>
        </w:rPr>
        <w:t>Category representation — M-Estimate Encoder</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M-Estimate Encoder is a simplified version of Target Encoder. It has only one hyperparameter — </w:t>
      </w:r>
      <w:r w:rsidRPr="00425A76">
        <w:rPr>
          <w:rFonts w:ascii="Georgia" w:eastAsia="Times New Roman" w:hAnsi="Georgia" w:cs="Segoe UI"/>
          <w:i/>
          <w:iCs/>
          <w:spacing w:val="-1"/>
          <w:sz w:val="32"/>
          <w:szCs w:val="32"/>
        </w:rPr>
        <w:t>m</w:t>
      </w:r>
      <w:r w:rsidRPr="00425A76">
        <w:rPr>
          <w:rFonts w:ascii="Georgia" w:eastAsia="Times New Roman" w:hAnsi="Georgia" w:cs="Segoe UI"/>
          <w:spacing w:val="-1"/>
          <w:sz w:val="32"/>
          <w:szCs w:val="32"/>
        </w:rPr>
        <w:t>, which represents the power of regularization. The higher value of </w:t>
      </w:r>
      <w:r w:rsidRPr="00425A76">
        <w:rPr>
          <w:rFonts w:ascii="Georgia" w:eastAsia="Times New Roman" w:hAnsi="Georgia" w:cs="Segoe UI"/>
          <w:i/>
          <w:iCs/>
          <w:spacing w:val="-1"/>
          <w:sz w:val="32"/>
          <w:szCs w:val="32"/>
        </w:rPr>
        <w:t>m</w:t>
      </w:r>
      <w:r w:rsidRPr="00425A76">
        <w:rPr>
          <w:rFonts w:ascii="Georgia" w:eastAsia="Times New Roman" w:hAnsi="Georgia" w:cs="Segoe UI"/>
          <w:spacing w:val="-1"/>
          <w:sz w:val="32"/>
          <w:szCs w:val="32"/>
        </w:rPr>
        <w:t> results into stronger shrinking. Recommended values for </w:t>
      </w:r>
      <w:r w:rsidRPr="00425A76">
        <w:rPr>
          <w:rFonts w:ascii="Georgia" w:eastAsia="Times New Roman" w:hAnsi="Georgia" w:cs="Segoe UI"/>
          <w:i/>
          <w:iCs/>
          <w:spacing w:val="-1"/>
          <w:sz w:val="32"/>
          <w:szCs w:val="32"/>
        </w:rPr>
        <w:t>m</w:t>
      </w:r>
      <w:r w:rsidRPr="00425A76">
        <w:rPr>
          <w:rFonts w:ascii="Georgia" w:eastAsia="Times New Roman" w:hAnsi="Georgia" w:cs="Segoe UI"/>
          <w:spacing w:val="-1"/>
          <w:sz w:val="32"/>
          <w:szCs w:val="32"/>
        </w:rPr>
        <w:t> is in the range of 1 to 100.</w:t>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2400300" cy="628650"/>
            <wp:effectExtent l="0" t="0" r="0" b="0"/>
            <wp:docPr id="38" name="Picture 38" descr="https://miro.medium.com/max/60/0*zZNdDd_6wpQq_-k5.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60/0*zZNdDd_6wpQq_-k5.png?q=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00300" cy="628650"/>
                    </a:xfrm>
                    <a:prstGeom prst="rect">
                      <a:avLst/>
                    </a:prstGeom>
                    <a:noFill/>
                    <a:ln>
                      <a:noFill/>
                    </a:ln>
                  </pic:spPr>
                </pic:pic>
              </a:graphicData>
            </a:graphic>
          </wp:inline>
        </w:drawing>
      </w:r>
    </w:p>
    <w:p w:rsidR="00425A76" w:rsidRPr="00425A76" w:rsidRDefault="00425A76" w:rsidP="00425A76">
      <w:pPr>
        <w:shd w:val="clear" w:color="auto" w:fill="FFFFFF"/>
        <w:spacing w:after="10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2400300" cy="628650"/>
            <wp:effectExtent l="0" t="0" r="0" b="0"/>
            <wp:docPr id="37" name="Picture 37" descr="https://miro.medium.com/max/252/0*zZNdDd_6wpQq_-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252/0*zZNdDd_6wpQq_-k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00300" cy="628650"/>
                    </a:xfrm>
                    <a:prstGeom prst="rect">
                      <a:avLst/>
                    </a:prstGeom>
                    <a:noFill/>
                    <a:ln>
                      <a:noFill/>
                    </a:ln>
                  </pic:spPr>
                </pic:pic>
              </a:graphicData>
            </a:graphic>
          </wp:inline>
        </w:drawing>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In different sources, you may find another formula of M-Estimator. Instead of </w:t>
      </w:r>
      <w:r w:rsidRPr="00425A76">
        <w:rPr>
          <w:rFonts w:ascii="Georgia" w:eastAsia="Times New Roman" w:hAnsi="Georgia" w:cs="Segoe UI"/>
          <w:i/>
          <w:iCs/>
          <w:spacing w:val="-1"/>
          <w:sz w:val="32"/>
          <w:szCs w:val="32"/>
        </w:rPr>
        <w:t>y+</w:t>
      </w:r>
      <w:r w:rsidRPr="00425A76">
        <w:rPr>
          <w:rFonts w:ascii="Georgia" w:eastAsia="Times New Roman" w:hAnsi="Georgia" w:cs="Segoe UI"/>
          <w:spacing w:val="-1"/>
          <w:sz w:val="32"/>
          <w:szCs w:val="32"/>
        </w:rPr>
        <w:t> there is </w:t>
      </w:r>
      <w:r w:rsidRPr="00425A76">
        <w:rPr>
          <w:rFonts w:ascii="Georgia" w:eastAsia="Times New Roman" w:hAnsi="Georgia" w:cs="Segoe UI"/>
          <w:i/>
          <w:iCs/>
          <w:spacing w:val="-1"/>
          <w:sz w:val="32"/>
          <w:szCs w:val="32"/>
        </w:rPr>
        <w:t>n</w:t>
      </w:r>
      <w:r w:rsidRPr="00425A76">
        <w:rPr>
          <w:rFonts w:ascii="Georgia" w:eastAsia="Times New Roman" w:hAnsi="Georgia" w:cs="Segoe UI"/>
          <w:spacing w:val="-1"/>
          <w:sz w:val="32"/>
          <w:szCs w:val="32"/>
        </w:rPr>
        <w:t> in the denominator. I found that such representation has similar scores.</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b/>
          <w:bCs/>
          <w:spacing w:val="-1"/>
          <w:sz w:val="32"/>
          <w:szCs w:val="32"/>
        </w:rPr>
        <w:t>UPD (17.07.2019)</w:t>
      </w:r>
      <w:r w:rsidRPr="00425A76">
        <w:rPr>
          <w:rFonts w:ascii="Georgia" w:eastAsia="Times New Roman" w:hAnsi="Georgia" w:cs="Segoe UI"/>
          <w:spacing w:val="-1"/>
          <w:sz w:val="32"/>
          <w:szCs w:val="32"/>
        </w:rPr>
        <w:t>: The formula for M-Estimate Encoder in Categorical Encoders library </w:t>
      </w:r>
      <w:hyperlink r:id="rId33" w:tgtFrame="_blank" w:history="1">
        <w:r w:rsidRPr="00425A76">
          <w:rPr>
            <w:rFonts w:ascii="Georgia" w:eastAsia="Times New Roman" w:hAnsi="Georgia" w:cs="Segoe UI"/>
            <w:color w:val="0000FF"/>
            <w:spacing w:val="-1"/>
            <w:sz w:val="32"/>
            <w:szCs w:val="32"/>
          </w:rPr>
          <w:t>contained a bug</w:t>
        </w:r>
      </w:hyperlink>
      <w:r w:rsidRPr="00425A76">
        <w:rPr>
          <w:rFonts w:ascii="Georgia" w:eastAsia="Times New Roman" w:hAnsi="Georgia" w:cs="Segoe UI"/>
          <w:spacing w:val="-1"/>
          <w:sz w:val="32"/>
          <w:szCs w:val="32"/>
        </w:rPr>
        <w:t>. The right one should have </w:t>
      </w:r>
      <w:r w:rsidRPr="00425A76">
        <w:rPr>
          <w:rFonts w:ascii="Georgia" w:eastAsia="Times New Roman" w:hAnsi="Georgia" w:cs="Segoe UI"/>
          <w:i/>
          <w:iCs/>
          <w:spacing w:val="-1"/>
          <w:sz w:val="32"/>
          <w:szCs w:val="32"/>
        </w:rPr>
        <w:t>n</w:t>
      </w:r>
      <w:r w:rsidRPr="00425A76">
        <w:rPr>
          <w:rFonts w:ascii="Georgia" w:eastAsia="Times New Roman" w:hAnsi="Georgia" w:cs="Segoe UI"/>
          <w:spacing w:val="-1"/>
          <w:sz w:val="32"/>
          <w:szCs w:val="32"/>
        </w:rPr>
        <w:t> in the denominator. However, both approaches show pretty good scores. The following benchmark is done via “wrong” formula.</w:t>
      </w:r>
    </w:p>
    <w:p w:rsidR="00425A76" w:rsidRPr="00425A76" w:rsidRDefault="00425A76" w:rsidP="00425A76">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425A76">
        <w:rPr>
          <w:rFonts w:ascii="Lucida Sans Unicode" w:eastAsia="Times New Roman" w:hAnsi="Lucida Sans Unicode" w:cs="Lucida Sans Unicode"/>
          <w:b/>
          <w:bCs/>
          <w:spacing w:val="-5"/>
          <w:sz w:val="39"/>
          <w:szCs w:val="39"/>
        </w:rPr>
        <w:t>Weight Of Evidence Encoder (WOE)</w:t>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7267575" cy="3209925"/>
            <wp:effectExtent l="0" t="0" r="9525" b="9525"/>
            <wp:docPr id="36" name="Picture 36" descr="https://miro.medium.com/max/60/1*wEFbHb-4a-2by1bVC_GTV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60/1*wEFbHb-4a-2by1bVC_GTVQ.png?q=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267575" cy="3209925"/>
                    </a:xfrm>
                    <a:prstGeom prst="rect">
                      <a:avLst/>
                    </a:prstGeom>
                    <a:noFill/>
                    <a:ln>
                      <a:noFill/>
                    </a:ln>
                  </pic:spPr>
                </pic:pic>
              </a:graphicData>
            </a:graphic>
          </wp:inline>
        </w:drawing>
      </w:r>
    </w:p>
    <w:p w:rsidR="00425A76" w:rsidRPr="00425A76" w:rsidRDefault="00425A76" w:rsidP="00425A76">
      <w:pPr>
        <w:shd w:val="clear" w:color="auto" w:fill="FFFFFF"/>
        <w:spacing w:after="10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7267575" cy="3209925"/>
            <wp:effectExtent l="0" t="0" r="9525" b="9525"/>
            <wp:docPr id="35" name="Picture 35" descr="https://miro.medium.com/max/763/1*wEFbHb-4a-2by1bVC_GT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763/1*wEFbHb-4a-2by1bVC_GTVQ.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267575" cy="3209925"/>
                    </a:xfrm>
                    <a:prstGeom prst="rect">
                      <a:avLst/>
                    </a:prstGeom>
                    <a:noFill/>
                    <a:ln>
                      <a:noFill/>
                    </a:ln>
                  </pic:spPr>
                </pic:pic>
              </a:graphicData>
            </a:graphic>
          </wp:inline>
        </w:drawing>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sz w:val="27"/>
          <w:szCs w:val="27"/>
        </w:rPr>
        <w:t>Category representation — Weight Of Evidence Encoder</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Weight Of Evidence is a commonly used target-based encoder in credit scoring. It is a measure of the “strength” of a grouping for separating good and bad risk (default). It is calculated from the basic odds ratio:</w:t>
      </w:r>
    </w:p>
    <w:p w:rsidR="00425A76" w:rsidRPr="00425A76" w:rsidRDefault="00425A76" w:rsidP="00425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A76">
        <w:rPr>
          <w:rFonts w:ascii="Courier New" w:eastAsia="Times New Roman" w:hAnsi="Courier New" w:cs="Courier New"/>
          <w:i/>
          <w:iCs/>
          <w:spacing w:val="-5"/>
          <w:sz w:val="24"/>
          <w:szCs w:val="24"/>
        </w:rPr>
        <w:t>a = Distribution of Good Credit Outcomes</w:t>
      </w:r>
      <w:r w:rsidRPr="00425A76">
        <w:rPr>
          <w:rFonts w:ascii="Courier New" w:eastAsia="Times New Roman" w:hAnsi="Courier New" w:cs="Courier New"/>
          <w:i/>
          <w:iCs/>
          <w:spacing w:val="-5"/>
          <w:sz w:val="24"/>
          <w:szCs w:val="24"/>
        </w:rPr>
        <w:br/>
        <w:t>b = Distribution of Bad Credit Outcomes</w:t>
      </w:r>
      <w:r w:rsidRPr="00425A76">
        <w:rPr>
          <w:rFonts w:ascii="Courier New" w:eastAsia="Times New Roman" w:hAnsi="Courier New" w:cs="Courier New"/>
          <w:i/>
          <w:iCs/>
          <w:spacing w:val="-5"/>
          <w:sz w:val="24"/>
          <w:szCs w:val="24"/>
        </w:rPr>
        <w:br/>
        <w:t>WoE = ln(a / b)</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However, if we use formulas as is, it might lead to target leakage and overfit. To avoid that, regularization parameter </w:t>
      </w:r>
      <w:r w:rsidRPr="00425A76">
        <w:rPr>
          <w:rFonts w:ascii="Georgia" w:eastAsia="Times New Roman" w:hAnsi="Georgia" w:cs="Segoe UI"/>
          <w:i/>
          <w:iCs/>
          <w:spacing w:val="-1"/>
          <w:sz w:val="32"/>
          <w:szCs w:val="32"/>
        </w:rPr>
        <w:t>a</w:t>
      </w:r>
      <w:r w:rsidRPr="00425A76">
        <w:rPr>
          <w:rFonts w:ascii="Georgia" w:eastAsia="Times New Roman" w:hAnsi="Georgia" w:cs="Segoe UI"/>
          <w:spacing w:val="-1"/>
          <w:sz w:val="32"/>
          <w:szCs w:val="32"/>
        </w:rPr>
        <w:t> is induced and WoE is calculated in the following way:</w:t>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4295775" cy="2333625"/>
            <wp:effectExtent l="0" t="0" r="9525" b="9525"/>
            <wp:docPr id="34" name="Picture 34" descr="https://miro.medium.com/max/60/1*B2A6dKhKrMW7kqfZmm7Hj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max/60/1*B2A6dKhKrMW7kqfZmm7HjQ.png?q=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95775" cy="2333625"/>
                    </a:xfrm>
                    <a:prstGeom prst="rect">
                      <a:avLst/>
                    </a:prstGeom>
                    <a:noFill/>
                    <a:ln>
                      <a:noFill/>
                    </a:ln>
                  </pic:spPr>
                </pic:pic>
              </a:graphicData>
            </a:graphic>
          </wp:inline>
        </w:drawing>
      </w:r>
    </w:p>
    <w:p w:rsidR="00425A76" w:rsidRPr="00425A76" w:rsidRDefault="00425A76" w:rsidP="00425A76">
      <w:pPr>
        <w:shd w:val="clear" w:color="auto" w:fill="FFFFFF"/>
        <w:spacing w:after="10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4295775" cy="2333625"/>
            <wp:effectExtent l="0" t="0" r="9525" b="9525"/>
            <wp:docPr id="33" name="Picture 33" descr="https://miro.medium.com/max/451/1*B2A6dKhKrMW7kqfZmm7H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max/451/1*B2A6dKhKrMW7kqfZmm7HjQ.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95775" cy="2333625"/>
                    </a:xfrm>
                    <a:prstGeom prst="rect">
                      <a:avLst/>
                    </a:prstGeom>
                    <a:noFill/>
                    <a:ln>
                      <a:noFill/>
                    </a:ln>
                  </pic:spPr>
                </pic:pic>
              </a:graphicData>
            </a:graphic>
          </wp:inline>
        </w:drawing>
      </w:r>
    </w:p>
    <w:p w:rsidR="00425A76" w:rsidRPr="00425A76" w:rsidRDefault="00425A76" w:rsidP="00425A76">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425A76">
        <w:rPr>
          <w:rFonts w:ascii="Lucida Sans Unicode" w:eastAsia="Times New Roman" w:hAnsi="Lucida Sans Unicode" w:cs="Lucida Sans Unicode"/>
          <w:b/>
          <w:bCs/>
          <w:spacing w:val="-5"/>
          <w:sz w:val="39"/>
          <w:szCs w:val="39"/>
        </w:rPr>
        <w:t>James-Stein Encoder</w:t>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7305675" cy="3209925"/>
            <wp:effectExtent l="0" t="0" r="9525" b="9525"/>
            <wp:docPr id="32" name="Picture 32" descr="https://miro.medium.com/max/60/1*7pm_k0Vq47JrWxFBwl2Ti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max/60/1*7pm_k0Vq47JrWxFBwl2Tiw.png?q=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305675" cy="3209925"/>
                    </a:xfrm>
                    <a:prstGeom prst="rect">
                      <a:avLst/>
                    </a:prstGeom>
                    <a:noFill/>
                    <a:ln>
                      <a:noFill/>
                    </a:ln>
                  </pic:spPr>
                </pic:pic>
              </a:graphicData>
            </a:graphic>
          </wp:inline>
        </w:drawing>
      </w:r>
    </w:p>
    <w:p w:rsidR="00425A76" w:rsidRPr="00425A76" w:rsidRDefault="00425A76" w:rsidP="00425A76">
      <w:pPr>
        <w:shd w:val="clear" w:color="auto" w:fill="FFFFFF"/>
        <w:spacing w:after="10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7305675" cy="3209925"/>
            <wp:effectExtent l="0" t="0" r="9525" b="9525"/>
            <wp:docPr id="31" name="Picture 31" descr="https://miro.medium.com/max/767/1*7pm_k0Vq47JrWxFBwl2T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max/767/1*7pm_k0Vq47JrWxFBwl2Tiw.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305675" cy="3209925"/>
                    </a:xfrm>
                    <a:prstGeom prst="rect">
                      <a:avLst/>
                    </a:prstGeom>
                    <a:noFill/>
                    <a:ln>
                      <a:noFill/>
                    </a:ln>
                  </pic:spPr>
                </pic:pic>
              </a:graphicData>
            </a:graphic>
          </wp:inline>
        </w:drawing>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sz w:val="27"/>
          <w:szCs w:val="27"/>
        </w:rPr>
        <w:t>Category representation — James-Stein Encoder Encoder</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James-Stein Encoder is a target-based encoder. This encoder is inspired by James–Stein estimator — the technique named after Charles Stein and Willard James, who simplified Stein’s original Gaussian random vectors mean estimation method of 1956. Stein and James proved that a better estimator than the “perfect” (i.e. mean) estimator exists, which seems to be somewhat of a paradox. However, the James-Stein estimator outperforms the sample mean when there are </w:t>
      </w:r>
      <w:r w:rsidRPr="00425A76">
        <w:rPr>
          <w:rFonts w:ascii="Georgia" w:eastAsia="Times New Roman" w:hAnsi="Georgia" w:cs="Segoe UI"/>
          <w:i/>
          <w:iCs/>
          <w:spacing w:val="-1"/>
          <w:sz w:val="32"/>
          <w:szCs w:val="32"/>
        </w:rPr>
        <w:t>several </w:t>
      </w:r>
      <w:r w:rsidRPr="00425A76">
        <w:rPr>
          <w:rFonts w:ascii="Georgia" w:eastAsia="Times New Roman" w:hAnsi="Georgia" w:cs="Segoe UI"/>
          <w:spacing w:val="-1"/>
          <w:sz w:val="32"/>
          <w:szCs w:val="32"/>
        </w:rPr>
        <w:t>unknown populations means — not just one.</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The idea behind James-Stein Encoder is simple. Estimation of the mean target for category </w:t>
      </w:r>
      <w:r w:rsidRPr="00425A76">
        <w:rPr>
          <w:rFonts w:ascii="Georgia" w:eastAsia="Times New Roman" w:hAnsi="Georgia" w:cs="Segoe UI"/>
          <w:i/>
          <w:iCs/>
          <w:spacing w:val="-1"/>
          <w:sz w:val="32"/>
          <w:szCs w:val="32"/>
        </w:rPr>
        <w:t>k</w:t>
      </w:r>
      <w:r w:rsidRPr="00425A76">
        <w:rPr>
          <w:rFonts w:ascii="Georgia" w:eastAsia="Times New Roman" w:hAnsi="Georgia" w:cs="Segoe UI"/>
          <w:spacing w:val="-1"/>
          <w:sz w:val="32"/>
          <w:szCs w:val="32"/>
        </w:rPr>
        <w:t> could be calculated according to the following formula:</w:t>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3276600" cy="628650"/>
            <wp:effectExtent l="0" t="0" r="0" b="0"/>
            <wp:docPr id="30" name="Picture 30" descr="https://miro.medium.com/max/60/0*355gkQdrJO4a3jsY.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iro.medium.com/max/60/0*355gkQdrJO4a3jsY.png?q=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76600" cy="628650"/>
                    </a:xfrm>
                    <a:prstGeom prst="rect">
                      <a:avLst/>
                    </a:prstGeom>
                    <a:noFill/>
                    <a:ln>
                      <a:noFill/>
                    </a:ln>
                  </pic:spPr>
                </pic:pic>
              </a:graphicData>
            </a:graphic>
          </wp:inline>
        </w:drawing>
      </w:r>
    </w:p>
    <w:p w:rsidR="00425A76" w:rsidRPr="00425A76" w:rsidRDefault="00425A76" w:rsidP="00425A76">
      <w:pPr>
        <w:shd w:val="clear" w:color="auto" w:fill="FFFFFF"/>
        <w:spacing w:after="10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3276600" cy="628650"/>
            <wp:effectExtent l="0" t="0" r="0" b="0"/>
            <wp:docPr id="29" name="Picture 29" descr="https://miro.medium.com/max/344/0*355gkQdrJO4a3j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iro.medium.com/max/344/0*355gkQdrJO4a3jsY.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76600" cy="628650"/>
                    </a:xfrm>
                    <a:prstGeom prst="rect">
                      <a:avLst/>
                    </a:prstGeom>
                    <a:noFill/>
                    <a:ln>
                      <a:noFill/>
                    </a:ln>
                  </pic:spPr>
                </pic:pic>
              </a:graphicData>
            </a:graphic>
          </wp:inline>
        </w:drawing>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Encoding is aimed to improve the</w:t>
      </w:r>
      <w:r w:rsidRPr="00425A76">
        <w:rPr>
          <w:rFonts w:ascii="Georgia" w:eastAsia="Times New Roman" w:hAnsi="Georgia" w:cs="Segoe UI"/>
          <w:b/>
          <w:bCs/>
          <w:spacing w:val="-1"/>
          <w:sz w:val="32"/>
          <w:szCs w:val="32"/>
        </w:rPr>
        <w:t> </w:t>
      </w:r>
      <w:r w:rsidRPr="00425A76">
        <w:rPr>
          <w:rFonts w:ascii="Georgia" w:eastAsia="Times New Roman" w:hAnsi="Georgia" w:cs="Segoe UI"/>
          <w:spacing w:val="-1"/>
          <w:sz w:val="32"/>
          <w:szCs w:val="32"/>
        </w:rPr>
        <w:t>estimation of the category’s mean target (first member of the amount) by shrinking them towards a more central average (second member of the amount). The only hyperparameter in the formula is </w:t>
      </w:r>
      <w:r w:rsidRPr="00425A76">
        <w:rPr>
          <w:rFonts w:ascii="Georgia" w:eastAsia="Times New Roman" w:hAnsi="Georgia" w:cs="Segoe UI"/>
          <w:i/>
          <w:iCs/>
          <w:spacing w:val="-1"/>
          <w:sz w:val="32"/>
          <w:szCs w:val="32"/>
        </w:rPr>
        <w:t>B — </w:t>
      </w:r>
      <w:r w:rsidRPr="00425A76">
        <w:rPr>
          <w:rFonts w:ascii="Georgia" w:eastAsia="Times New Roman" w:hAnsi="Georgia" w:cs="Segoe UI"/>
          <w:spacing w:val="-1"/>
          <w:sz w:val="32"/>
          <w:szCs w:val="32"/>
        </w:rPr>
        <w:t>the power of shrinking. It could be understood as the power of regularization, i.e. the bigger values of </w:t>
      </w:r>
      <w:r w:rsidRPr="00425A76">
        <w:rPr>
          <w:rFonts w:ascii="Georgia" w:eastAsia="Times New Roman" w:hAnsi="Georgia" w:cs="Segoe UI"/>
          <w:i/>
          <w:iCs/>
          <w:spacing w:val="-1"/>
          <w:sz w:val="32"/>
          <w:szCs w:val="32"/>
        </w:rPr>
        <w:t>B</w:t>
      </w:r>
      <w:r w:rsidRPr="00425A76">
        <w:rPr>
          <w:rFonts w:ascii="Georgia" w:eastAsia="Times New Roman" w:hAnsi="Georgia" w:cs="Segoe UI"/>
          <w:spacing w:val="-1"/>
          <w:sz w:val="32"/>
          <w:szCs w:val="32"/>
        </w:rPr>
        <w:t> will result in the bigger weight of global mean (underfit), while the lower values of </w:t>
      </w:r>
      <w:r w:rsidRPr="00425A76">
        <w:rPr>
          <w:rFonts w:ascii="Georgia" w:eastAsia="Times New Roman" w:hAnsi="Georgia" w:cs="Segoe UI"/>
          <w:i/>
          <w:iCs/>
          <w:spacing w:val="-1"/>
          <w:sz w:val="32"/>
          <w:szCs w:val="32"/>
        </w:rPr>
        <w:t>B</w:t>
      </w:r>
      <w:r w:rsidRPr="00425A76">
        <w:rPr>
          <w:rFonts w:ascii="Georgia" w:eastAsia="Times New Roman" w:hAnsi="Georgia" w:cs="Segoe UI"/>
          <w:spacing w:val="-1"/>
          <w:sz w:val="32"/>
          <w:szCs w:val="32"/>
        </w:rPr>
        <w:t> are, the bigger weight of condition mean (overfit).</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One way to select </w:t>
      </w:r>
      <w:r w:rsidRPr="00425A76">
        <w:rPr>
          <w:rFonts w:ascii="Georgia" w:eastAsia="Times New Roman" w:hAnsi="Georgia" w:cs="Segoe UI"/>
          <w:i/>
          <w:iCs/>
          <w:spacing w:val="-1"/>
          <w:sz w:val="32"/>
          <w:szCs w:val="32"/>
        </w:rPr>
        <w:t>B</w:t>
      </w:r>
      <w:r w:rsidRPr="00425A76">
        <w:rPr>
          <w:rFonts w:ascii="Georgia" w:eastAsia="Times New Roman" w:hAnsi="Georgia" w:cs="Segoe UI"/>
          <w:spacing w:val="-1"/>
          <w:sz w:val="32"/>
          <w:szCs w:val="32"/>
        </w:rPr>
        <w:t> is to tune it like a hyperparameter via cross-validation, but Charles Stein came up with another solution to the problem:</w:t>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1990725" cy="438150"/>
            <wp:effectExtent l="0" t="0" r="9525" b="0"/>
            <wp:docPr id="28" name="Picture 28" descr="https://miro.medium.com/max/60/0*CSGNWfI8arLasHAE.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iro.medium.com/max/60/0*CSGNWfI8arLasHAE.png?q=2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90725" cy="438150"/>
                    </a:xfrm>
                    <a:prstGeom prst="rect">
                      <a:avLst/>
                    </a:prstGeom>
                    <a:noFill/>
                    <a:ln>
                      <a:noFill/>
                    </a:ln>
                  </pic:spPr>
                </pic:pic>
              </a:graphicData>
            </a:graphic>
          </wp:inline>
        </w:drawing>
      </w:r>
    </w:p>
    <w:p w:rsidR="00425A76" w:rsidRPr="00425A76" w:rsidRDefault="00425A76" w:rsidP="00425A76">
      <w:pPr>
        <w:shd w:val="clear" w:color="auto" w:fill="FFFFFF"/>
        <w:spacing w:after="10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1990725" cy="438150"/>
            <wp:effectExtent l="0" t="0" r="9525" b="0"/>
            <wp:docPr id="27" name="Picture 27" descr="https://miro.medium.com/max/209/0*CSGNWfI8arLasH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iro.medium.com/max/209/0*CSGNWfI8arLasHA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90725" cy="438150"/>
                    </a:xfrm>
                    <a:prstGeom prst="rect">
                      <a:avLst/>
                    </a:prstGeom>
                    <a:noFill/>
                    <a:ln>
                      <a:noFill/>
                    </a:ln>
                  </pic:spPr>
                </pic:pic>
              </a:graphicData>
            </a:graphic>
          </wp:inline>
        </w:drawing>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Intuitively, the formula can be seen in the following sense: if we could not rely on the estimation of category mean to target (it has high variance), it means we should assign a bigger weight to the global mean.</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Wait, but how we could trust the estimation of variance if we could not rely on the estimation of the mean? Well, we may either say that the variance among all categories is the same and equal to the global variance of </w:t>
      </w:r>
      <w:r w:rsidRPr="00425A76">
        <w:rPr>
          <w:rFonts w:ascii="Georgia" w:eastAsia="Times New Roman" w:hAnsi="Georgia" w:cs="Segoe UI"/>
          <w:i/>
          <w:iCs/>
          <w:spacing w:val="-1"/>
          <w:sz w:val="32"/>
          <w:szCs w:val="32"/>
        </w:rPr>
        <w:t>y</w:t>
      </w:r>
      <w:r w:rsidRPr="00425A76">
        <w:rPr>
          <w:rFonts w:ascii="Georgia" w:eastAsia="Times New Roman" w:hAnsi="Georgia" w:cs="Segoe UI"/>
          <w:spacing w:val="-1"/>
          <w:sz w:val="32"/>
          <w:szCs w:val="32"/>
        </w:rPr>
        <w:t> (which might be a good estimation, if we don’t have too many unique categorical values; it is called </w:t>
      </w:r>
      <w:r w:rsidRPr="00425A76">
        <w:rPr>
          <w:rFonts w:ascii="Georgia" w:eastAsia="Times New Roman" w:hAnsi="Georgia" w:cs="Segoe UI"/>
          <w:i/>
          <w:iCs/>
          <w:spacing w:val="-1"/>
          <w:sz w:val="32"/>
          <w:szCs w:val="32"/>
        </w:rPr>
        <w:t>pooled variance </w:t>
      </w:r>
      <w:r w:rsidRPr="00425A76">
        <w:rPr>
          <w:rFonts w:ascii="Georgia" w:eastAsia="Times New Roman" w:hAnsi="Georgia" w:cs="Segoe UI"/>
          <w:spacing w:val="-1"/>
          <w:sz w:val="32"/>
          <w:szCs w:val="32"/>
        </w:rPr>
        <w:t>or</w:t>
      </w:r>
      <w:r w:rsidRPr="00425A76">
        <w:rPr>
          <w:rFonts w:ascii="Georgia" w:eastAsia="Times New Roman" w:hAnsi="Georgia" w:cs="Segoe UI"/>
          <w:i/>
          <w:iCs/>
          <w:spacing w:val="-1"/>
          <w:sz w:val="32"/>
          <w:szCs w:val="32"/>
        </w:rPr>
        <w:t> pooled model</w:t>
      </w:r>
      <w:r w:rsidRPr="00425A76">
        <w:rPr>
          <w:rFonts w:ascii="Georgia" w:eastAsia="Times New Roman" w:hAnsi="Georgia" w:cs="Segoe UI"/>
          <w:spacing w:val="-1"/>
          <w:sz w:val="32"/>
          <w:szCs w:val="32"/>
        </w:rPr>
        <w:t>) or replace the variances with squared standard errors, which penalize small observation counts (</w:t>
      </w:r>
      <w:r w:rsidRPr="00425A76">
        <w:rPr>
          <w:rFonts w:ascii="Georgia" w:eastAsia="Times New Roman" w:hAnsi="Georgia" w:cs="Segoe UI"/>
          <w:i/>
          <w:iCs/>
          <w:spacing w:val="-1"/>
          <w:sz w:val="32"/>
          <w:szCs w:val="32"/>
        </w:rPr>
        <w:t>independent model</w:t>
      </w:r>
      <w:r w:rsidRPr="00425A76">
        <w:rPr>
          <w:rFonts w:ascii="Georgia" w:eastAsia="Times New Roman" w:hAnsi="Georgia" w:cs="Segoe UI"/>
          <w:spacing w:val="-1"/>
          <w:sz w:val="32"/>
          <w:szCs w:val="32"/>
        </w:rPr>
        <w:t>).</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Seems quite fair, but James-Stein Estimator has a big disadvantage — it is defined only for normal distribution (which is not the case for any classification task). To avoid that, we can either convert binary targets with a log-odds ratio as it was done in WoE Encoder (which is used by default because it is simple) or use beta distribution.</w:t>
      </w:r>
    </w:p>
    <w:p w:rsidR="00425A76" w:rsidRPr="00425A76" w:rsidRDefault="00425A76" w:rsidP="00425A76">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425A76">
        <w:rPr>
          <w:rFonts w:ascii="Lucida Sans Unicode" w:eastAsia="Times New Roman" w:hAnsi="Lucida Sans Unicode" w:cs="Lucida Sans Unicode"/>
          <w:b/>
          <w:bCs/>
          <w:spacing w:val="-5"/>
          <w:sz w:val="39"/>
          <w:szCs w:val="39"/>
        </w:rPr>
        <w:t>Leave-one-out Encoder (LOO)</w:t>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7286625" cy="3171825"/>
            <wp:effectExtent l="0" t="0" r="9525" b="9525"/>
            <wp:docPr id="26" name="Picture 26" descr="https://miro.medium.com/max/60/1*Be0SlDIsHeP27EFmeyWdR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iro.medium.com/max/60/1*Be0SlDIsHeP27EFmeyWdRg.png?q=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286625" cy="3171825"/>
                    </a:xfrm>
                    <a:prstGeom prst="rect">
                      <a:avLst/>
                    </a:prstGeom>
                    <a:noFill/>
                    <a:ln>
                      <a:noFill/>
                    </a:ln>
                  </pic:spPr>
                </pic:pic>
              </a:graphicData>
            </a:graphic>
          </wp:inline>
        </w:drawing>
      </w:r>
    </w:p>
    <w:p w:rsidR="00425A76" w:rsidRPr="00425A76" w:rsidRDefault="00425A76" w:rsidP="00425A76">
      <w:pPr>
        <w:shd w:val="clear" w:color="auto" w:fill="FFFFFF"/>
        <w:spacing w:after="10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7286625" cy="3171825"/>
            <wp:effectExtent l="0" t="0" r="9525" b="9525"/>
            <wp:docPr id="25" name="Picture 25" descr="https://miro.medium.com/max/765/1*Be0SlDIsHeP27EFmeyWd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iro.medium.com/max/765/1*Be0SlDIsHeP27EFmeyWdRg.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286625" cy="3171825"/>
                    </a:xfrm>
                    <a:prstGeom prst="rect">
                      <a:avLst/>
                    </a:prstGeom>
                    <a:noFill/>
                    <a:ln>
                      <a:noFill/>
                    </a:ln>
                  </pic:spPr>
                </pic:pic>
              </a:graphicData>
            </a:graphic>
          </wp:inline>
        </w:drawing>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sz w:val="27"/>
          <w:szCs w:val="27"/>
        </w:rPr>
        <w:t>Category representation — Leave-one-out Encoding</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Leave-one-out Encoding (LOO or LOOE) is another example of target-based encoders. The name of the method clearly speaks for itself: we calculate mean target of category </w:t>
      </w:r>
      <w:r w:rsidRPr="00425A76">
        <w:rPr>
          <w:rFonts w:ascii="Georgia" w:eastAsia="Times New Roman" w:hAnsi="Georgia" w:cs="Segoe UI"/>
          <w:i/>
          <w:iCs/>
          <w:spacing w:val="-1"/>
          <w:sz w:val="32"/>
          <w:szCs w:val="32"/>
        </w:rPr>
        <w:t>k</w:t>
      </w:r>
      <w:r w:rsidRPr="00425A76">
        <w:rPr>
          <w:rFonts w:ascii="Georgia" w:eastAsia="Times New Roman" w:hAnsi="Georgia" w:cs="Segoe UI"/>
          <w:spacing w:val="-1"/>
          <w:sz w:val="32"/>
          <w:szCs w:val="32"/>
        </w:rPr>
        <w:t> for observation </w:t>
      </w:r>
      <w:r w:rsidRPr="00425A76">
        <w:rPr>
          <w:rFonts w:ascii="Georgia" w:eastAsia="Times New Roman" w:hAnsi="Georgia" w:cs="Segoe UI"/>
          <w:i/>
          <w:iCs/>
          <w:spacing w:val="-1"/>
          <w:sz w:val="32"/>
          <w:szCs w:val="32"/>
        </w:rPr>
        <w:t>j</w:t>
      </w:r>
      <w:r w:rsidRPr="00425A76">
        <w:rPr>
          <w:rFonts w:ascii="Georgia" w:eastAsia="Times New Roman" w:hAnsi="Georgia" w:cs="Segoe UI"/>
          <w:spacing w:val="-1"/>
          <w:sz w:val="32"/>
          <w:szCs w:val="32"/>
        </w:rPr>
        <w:t> if observation </w:t>
      </w:r>
      <w:r w:rsidRPr="00425A76">
        <w:rPr>
          <w:rFonts w:ascii="Georgia" w:eastAsia="Times New Roman" w:hAnsi="Georgia" w:cs="Segoe UI"/>
          <w:i/>
          <w:iCs/>
          <w:spacing w:val="-1"/>
          <w:sz w:val="32"/>
          <w:szCs w:val="32"/>
        </w:rPr>
        <w:t>j</w:t>
      </w:r>
      <w:r w:rsidRPr="00425A76">
        <w:rPr>
          <w:rFonts w:ascii="Georgia" w:eastAsia="Times New Roman" w:hAnsi="Georgia" w:cs="Segoe UI"/>
          <w:spacing w:val="-1"/>
          <w:sz w:val="32"/>
          <w:szCs w:val="32"/>
        </w:rPr>
        <w:t> is removed from the dataset:</w:t>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3695700" cy="723900"/>
            <wp:effectExtent l="0" t="0" r="0" b="0"/>
            <wp:docPr id="24" name="Picture 24" descr="https://miro.medium.com/max/60/0*aAN3a_9YgpGWhGu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iro.medium.com/max/60/0*aAN3a_9YgpGWhGuq.png?q=2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95700" cy="723900"/>
                    </a:xfrm>
                    <a:prstGeom prst="rect">
                      <a:avLst/>
                    </a:prstGeom>
                    <a:noFill/>
                    <a:ln>
                      <a:noFill/>
                    </a:ln>
                  </pic:spPr>
                </pic:pic>
              </a:graphicData>
            </a:graphic>
          </wp:inline>
        </w:drawing>
      </w:r>
    </w:p>
    <w:p w:rsidR="00425A76" w:rsidRPr="00425A76" w:rsidRDefault="00425A76" w:rsidP="00425A76">
      <w:pPr>
        <w:shd w:val="clear" w:color="auto" w:fill="FFFFFF"/>
        <w:spacing w:after="10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3695700" cy="723900"/>
            <wp:effectExtent l="0" t="0" r="0" b="0"/>
            <wp:docPr id="23" name="Picture 23" descr="https://miro.medium.com/max/388/0*aAN3a_9YgpGWhG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iro.medium.com/max/388/0*aAN3a_9YgpGWhGuq.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95700" cy="723900"/>
                    </a:xfrm>
                    <a:prstGeom prst="rect">
                      <a:avLst/>
                    </a:prstGeom>
                    <a:noFill/>
                    <a:ln>
                      <a:noFill/>
                    </a:ln>
                  </pic:spPr>
                </pic:pic>
              </a:graphicData>
            </a:graphic>
          </wp:inline>
        </w:drawing>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While encoding the test dataset, a category is replaced with the mean target of the category </w:t>
      </w:r>
      <w:r w:rsidRPr="00425A76">
        <w:rPr>
          <w:rFonts w:ascii="Georgia" w:eastAsia="Times New Roman" w:hAnsi="Georgia" w:cs="Segoe UI"/>
          <w:i/>
          <w:iCs/>
          <w:spacing w:val="-1"/>
          <w:sz w:val="32"/>
          <w:szCs w:val="32"/>
        </w:rPr>
        <w:t>k</w:t>
      </w:r>
      <w:r w:rsidRPr="00425A76">
        <w:rPr>
          <w:rFonts w:ascii="Georgia" w:eastAsia="Times New Roman" w:hAnsi="Georgia" w:cs="Segoe UI"/>
          <w:spacing w:val="-1"/>
          <w:sz w:val="32"/>
          <w:szCs w:val="32"/>
        </w:rPr>
        <w:t> in the train dataset:</w:t>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2809875" cy="638175"/>
            <wp:effectExtent l="0" t="0" r="9525" b="9525"/>
            <wp:docPr id="22" name="Picture 22" descr="https://miro.medium.com/max/60/0*Z8BiGIP6WXnfVwfb.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iro.medium.com/max/60/0*Z8BiGIP6WXnfVwfb.png?q=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09875" cy="638175"/>
                    </a:xfrm>
                    <a:prstGeom prst="rect">
                      <a:avLst/>
                    </a:prstGeom>
                    <a:noFill/>
                    <a:ln>
                      <a:noFill/>
                    </a:ln>
                  </pic:spPr>
                </pic:pic>
              </a:graphicData>
            </a:graphic>
          </wp:inline>
        </w:drawing>
      </w:r>
    </w:p>
    <w:p w:rsidR="00425A76" w:rsidRPr="00425A76" w:rsidRDefault="00425A76" w:rsidP="00425A76">
      <w:pPr>
        <w:shd w:val="clear" w:color="auto" w:fill="FFFFFF"/>
        <w:spacing w:after="10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2809875" cy="638175"/>
            <wp:effectExtent l="0" t="0" r="9525" b="9525"/>
            <wp:docPr id="21" name="Picture 21" descr="https://miro.medium.com/max/295/0*Z8BiGIP6WXnfVw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iro.medium.com/max/295/0*Z8BiGIP6WXnfVwfb.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09875" cy="638175"/>
                    </a:xfrm>
                    <a:prstGeom prst="rect">
                      <a:avLst/>
                    </a:prstGeom>
                    <a:noFill/>
                    <a:ln>
                      <a:noFill/>
                    </a:ln>
                  </pic:spPr>
                </pic:pic>
              </a:graphicData>
            </a:graphic>
          </wp:inline>
        </w:drawing>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One of the problems with LOO, just like with all other target-based encoders, is target leakage. But when it comes to LOO, this problem gets really dramatic, as far as we may perfectly classify the training dataset by making a single split: the optimal threshold for category </w:t>
      </w:r>
      <w:r w:rsidRPr="00425A76">
        <w:rPr>
          <w:rFonts w:ascii="Georgia" w:eastAsia="Times New Roman" w:hAnsi="Georgia" w:cs="Segoe UI"/>
          <w:i/>
          <w:iCs/>
          <w:spacing w:val="-1"/>
          <w:sz w:val="32"/>
          <w:szCs w:val="32"/>
        </w:rPr>
        <w:t>k</w:t>
      </w:r>
      <w:r w:rsidRPr="00425A76">
        <w:rPr>
          <w:rFonts w:ascii="Georgia" w:eastAsia="Times New Roman" w:hAnsi="Georgia" w:cs="Segoe UI"/>
          <w:spacing w:val="-1"/>
          <w:sz w:val="32"/>
          <w:szCs w:val="32"/>
        </w:rPr>
        <w:t> could be calculated with the following formula:</w:t>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3419475" cy="638175"/>
            <wp:effectExtent l="0" t="0" r="9525" b="9525"/>
            <wp:docPr id="20" name="Picture 20" descr="https://miro.medium.com/max/60/0*8WvCLuxURnwTGPnr.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iro.medium.com/max/60/0*8WvCLuxURnwTGPnr.png?q=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19475" cy="638175"/>
                    </a:xfrm>
                    <a:prstGeom prst="rect">
                      <a:avLst/>
                    </a:prstGeom>
                    <a:noFill/>
                    <a:ln>
                      <a:noFill/>
                    </a:ln>
                  </pic:spPr>
                </pic:pic>
              </a:graphicData>
            </a:graphic>
          </wp:inline>
        </w:drawing>
      </w:r>
    </w:p>
    <w:p w:rsidR="00425A76" w:rsidRPr="00425A76" w:rsidRDefault="00425A76" w:rsidP="00425A76">
      <w:pPr>
        <w:shd w:val="clear" w:color="auto" w:fill="FFFFFF"/>
        <w:spacing w:after="10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3419475" cy="638175"/>
            <wp:effectExtent l="0" t="0" r="9525" b="9525"/>
            <wp:docPr id="19" name="Picture 19" descr="https://miro.medium.com/max/359/0*8WvCLuxURnwTGP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miro.medium.com/max/359/0*8WvCLuxURnwTGPnr.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19475" cy="638175"/>
                    </a:xfrm>
                    <a:prstGeom prst="rect">
                      <a:avLst/>
                    </a:prstGeom>
                    <a:noFill/>
                    <a:ln>
                      <a:noFill/>
                    </a:ln>
                  </pic:spPr>
                </pic:pic>
              </a:graphicData>
            </a:graphic>
          </wp:inline>
        </w:drawing>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Another problem with LOO is a shift between values in the train and the test samples. You could observe it from the picture above. Possible values for category “A” in the train sample are 0.67 and 0.33, while in the test one — 0.5. It is a result of the different number of counts in train and test datasets: for category “A” denominator is equal to </w:t>
      </w:r>
      <w:r w:rsidRPr="00425A76">
        <w:rPr>
          <w:rFonts w:ascii="Georgia" w:eastAsia="Times New Roman" w:hAnsi="Georgia" w:cs="Segoe UI"/>
          <w:i/>
          <w:iCs/>
          <w:spacing w:val="-1"/>
          <w:sz w:val="32"/>
          <w:szCs w:val="32"/>
        </w:rPr>
        <w:t>n</w:t>
      </w:r>
      <w:r w:rsidRPr="00425A76">
        <w:rPr>
          <w:rFonts w:ascii="Georgia" w:eastAsia="Times New Roman" w:hAnsi="Georgia" w:cs="Segoe UI"/>
          <w:spacing w:val="-1"/>
          <w:sz w:val="32"/>
          <w:szCs w:val="32"/>
        </w:rPr>
        <w:t> for test and </w:t>
      </w:r>
      <w:r w:rsidRPr="00425A76">
        <w:rPr>
          <w:rFonts w:ascii="Georgia" w:eastAsia="Times New Roman" w:hAnsi="Georgia" w:cs="Segoe UI"/>
          <w:i/>
          <w:iCs/>
          <w:spacing w:val="-1"/>
          <w:sz w:val="32"/>
          <w:szCs w:val="32"/>
        </w:rPr>
        <w:t>n-1</w:t>
      </w:r>
      <w:r w:rsidRPr="00425A76">
        <w:rPr>
          <w:rFonts w:ascii="Georgia" w:eastAsia="Times New Roman" w:hAnsi="Georgia" w:cs="Segoe UI"/>
          <w:spacing w:val="-1"/>
          <w:sz w:val="32"/>
          <w:szCs w:val="32"/>
        </w:rPr>
        <w:t> for train dataset. Such a shift may gradually reduce the performance of tree-based models.</w:t>
      </w:r>
    </w:p>
    <w:p w:rsidR="00425A76" w:rsidRPr="00425A76" w:rsidRDefault="00425A76" w:rsidP="00425A76">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425A76">
        <w:rPr>
          <w:rFonts w:ascii="Lucida Sans Unicode" w:eastAsia="Times New Roman" w:hAnsi="Lucida Sans Unicode" w:cs="Lucida Sans Unicode"/>
          <w:b/>
          <w:bCs/>
          <w:spacing w:val="-5"/>
          <w:sz w:val="39"/>
          <w:szCs w:val="39"/>
        </w:rPr>
        <w:t>Catboost Encoder</w:t>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7343775" cy="3209925"/>
            <wp:effectExtent l="0" t="0" r="9525" b="9525"/>
            <wp:docPr id="18" name="Picture 18" descr="https://miro.medium.com/max/60/1*3JiE2wfGv8U29epjnih73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miro.medium.com/max/60/1*3JiE2wfGv8U29epjnih73w.png?q=2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343775" cy="3209925"/>
                    </a:xfrm>
                    <a:prstGeom prst="rect">
                      <a:avLst/>
                    </a:prstGeom>
                    <a:noFill/>
                    <a:ln>
                      <a:noFill/>
                    </a:ln>
                  </pic:spPr>
                </pic:pic>
              </a:graphicData>
            </a:graphic>
          </wp:inline>
        </w:drawing>
      </w:r>
    </w:p>
    <w:p w:rsidR="00425A76" w:rsidRPr="00425A76" w:rsidRDefault="00425A76" w:rsidP="00425A76">
      <w:pPr>
        <w:shd w:val="clear" w:color="auto" w:fill="FFFFFF"/>
        <w:spacing w:after="10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7343775" cy="3209925"/>
            <wp:effectExtent l="0" t="0" r="9525" b="9525"/>
            <wp:docPr id="17" name="Picture 17" descr="https://miro.medium.com/max/771/1*3JiE2wfGv8U29epjnih73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iro.medium.com/max/771/1*3JiE2wfGv8U29epjnih73w.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343775" cy="3209925"/>
                    </a:xfrm>
                    <a:prstGeom prst="rect">
                      <a:avLst/>
                    </a:prstGeom>
                    <a:noFill/>
                    <a:ln>
                      <a:noFill/>
                    </a:ln>
                  </pic:spPr>
                </pic:pic>
              </a:graphicData>
            </a:graphic>
          </wp:inline>
        </w:drawing>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sz w:val="27"/>
          <w:szCs w:val="27"/>
        </w:rPr>
        <w:t>Category representation — CatBoost Encoder</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Catboost is a recently created target-based categorical encoder. It is intended to overcome target leakage problems inherent in LOO. In order to do that, the authors of Catboost introduced the idea of “time”: the order of observations in the dataset. Clearly, the values of the target statistic for each example rely only on the observed history. To calculate the statistic for observation </w:t>
      </w:r>
      <w:r w:rsidRPr="00425A76">
        <w:rPr>
          <w:rFonts w:ascii="Georgia" w:eastAsia="Times New Roman" w:hAnsi="Georgia" w:cs="Segoe UI"/>
          <w:i/>
          <w:iCs/>
          <w:spacing w:val="-1"/>
          <w:sz w:val="32"/>
          <w:szCs w:val="32"/>
        </w:rPr>
        <w:t>j </w:t>
      </w:r>
      <w:r w:rsidRPr="00425A76">
        <w:rPr>
          <w:rFonts w:ascii="Georgia" w:eastAsia="Times New Roman" w:hAnsi="Georgia" w:cs="Segoe UI"/>
          <w:spacing w:val="-1"/>
          <w:sz w:val="32"/>
          <w:szCs w:val="32"/>
        </w:rPr>
        <w:t>in train dataset, we may use only observations, which are collected before observation </w:t>
      </w:r>
      <w:r w:rsidRPr="00425A76">
        <w:rPr>
          <w:rFonts w:ascii="Georgia" w:eastAsia="Times New Roman" w:hAnsi="Georgia" w:cs="Segoe UI"/>
          <w:i/>
          <w:iCs/>
          <w:spacing w:val="-1"/>
          <w:sz w:val="32"/>
          <w:szCs w:val="32"/>
        </w:rPr>
        <w:t>j</w:t>
      </w:r>
      <w:r w:rsidRPr="00425A76">
        <w:rPr>
          <w:rFonts w:ascii="Georgia" w:eastAsia="Times New Roman" w:hAnsi="Georgia" w:cs="Segoe UI"/>
          <w:spacing w:val="-1"/>
          <w:sz w:val="32"/>
          <w:szCs w:val="32"/>
        </w:rPr>
        <w:t>, i.e. </w:t>
      </w:r>
      <w:r w:rsidRPr="00425A76">
        <w:rPr>
          <w:rFonts w:ascii="Georgia" w:eastAsia="Times New Roman" w:hAnsi="Georgia" w:cs="Segoe UI"/>
          <w:i/>
          <w:iCs/>
          <w:spacing w:val="-1"/>
          <w:sz w:val="32"/>
          <w:szCs w:val="32"/>
        </w:rPr>
        <w:t>i≤j:</w:t>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4648200" cy="828675"/>
            <wp:effectExtent l="0" t="0" r="0" b="9525"/>
            <wp:docPr id="16" name="Picture 16" descr="https://miro.medium.com/max/60/0*2tjuRxApVW_amjAi.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iro.medium.com/max/60/0*2tjuRxApVW_amjAi.png?q=2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48200" cy="828675"/>
                    </a:xfrm>
                    <a:prstGeom prst="rect">
                      <a:avLst/>
                    </a:prstGeom>
                    <a:noFill/>
                    <a:ln>
                      <a:noFill/>
                    </a:ln>
                  </pic:spPr>
                </pic:pic>
              </a:graphicData>
            </a:graphic>
          </wp:inline>
        </w:drawing>
      </w:r>
    </w:p>
    <w:p w:rsidR="00425A76" w:rsidRPr="00425A76" w:rsidRDefault="00425A76" w:rsidP="00425A76">
      <w:pPr>
        <w:shd w:val="clear" w:color="auto" w:fill="FFFFFF"/>
        <w:spacing w:after="10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4648200" cy="828675"/>
            <wp:effectExtent l="0" t="0" r="0" b="9525"/>
            <wp:docPr id="15" name="Picture 15" descr="https://miro.medium.com/max/488/0*2tjuRxApVW_amj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miro.medium.com/max/488/0*2tjuRxApVW_amjAi.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48200" cy="828675"/>
                    </a:xfrm>
                    <a:prstGeom prst="rect">
                      <a:avLst/>
                    </a:prstGeom>
                    <a:noFill/>
                    <a:ln>
                      <a:noFill/>
                    </a:ln>
                  </pic:spPr>
                </pic:pic>
              </a:graphicData>
            </a:graphic>
          </wp:inline>
        </w:drawing>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To prevent overfitting, the process of target encoding for train dataset is repeated several times on shuffled versions of the dataset and results are averaged. Encoded values of the test data are calculated the same way as in LOO Encoder:</w:t>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3733800" cy="638175"/>
            <wp:effectExtent l="0" t="0" r="0" b="9525"/>
            <wp:docPr id="14" name="Picture 14" descr="https://miro.medium.com/max/60/0*-9XWX-8w2XKBTQfM.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iro.medium.com/max/60/0*-9XWX-8w2XKBTQfM.png?q=2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33800" cy="638175"/>
                    </a:xfrm>
                    <a:prstGeom prst="rect">
                      <a:avLst/>
                    </a:prstGeom>
                    <a:noFill/>
                    <a:ln>
                      <a:noFill/>
                    </a:ln>
                  </pic:spPr>
                </pic:pic>
              </a:graphicData>
            </a:graphic>
          </wp:inline>
        </w:drawing>
      </w:r>
    </w:p>
    <w:p w:rsidR="00425A76" w:rsidRPr="00425A76" w:rsidRDefault="00425A76" w:rsidP="00425A76">
      <w:pPr>
        <w:shd w:val="clear" w:color="auto" w:fill="FFFFFF"/>
        <w:spacing w:after="10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3733800" cy="638175"/>
            <wp:effectExtent l="0" t="0" r="0" b="9525"/>
            <wp:docPr id="13" name="Picture 13" descr="https://miro.medium.com/max/392/0*-9XWX-8w2XKBTQ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iro.medium.com/max/392/0*-9XWX-8w2XKBTQfM.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33800" cy="638175"/>
                    </a:xfrm>
                    <a:prstGeom prst="rect">
                      <a:avLst/>
                    </a:prstGeom>
                    <a:noFill/>
                    <a:ln>
                      <a:noFill/>
                    </a:ln>
                  </pic:spPr>
                </pic:pic>
              </a:graphicData>
            </a:graphic>
          </wp:inline>
        </w:drawing>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Catboost “on the fly” Encoding is one of the core advantages of </w:t>
      </w:r>
      <w:hyperlink r:id="rId58" w:tgtFrame="_blank" w:history="1">
        <w:r w:rsidRPr="00425A76">
          <w:rPr>
            <w:rFonts w:ascii="Georgia" w:eastAsia="Times New Roman" w:hAnsi="Georgia" w:cs="Segoe UI"/>
            <w:color w:val="0000FF"/>
            <w:spacing w:val="-1"/>
            <w:sz w:val="32"/>
            <w:szCs w:val="32"/>
          </w:rPr>
          <w:t>CatBoost</w:t>
        </w:r>
      </w:hyperlink>
      <w:r w:rsidRPr="00425A76">
        <w:rPr>
          <w:rFonts w:ascii="Georgia" w:eastAsia="Times New Roman" w:hAnsi="Georgia" w:cs="Segoe UI"/>
          <w:spacing w:val="-1"/>
          <w:sz w:val="32"/>
          <w:szCs w:val="32"/>
        </w:rPr>
        <w:t> — library for gradient boosting, which showed state of the art results on several tabular datasets when it was presented by Yandex.</w:t>
      </w:r>
    </w:p>
    <w:p w:rsidR="00425A76" w:rsidRPr="00425A76" w:rsidRDefault="00425A76" w:rsidP="00425A76">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425A76">
        <w:rPr>
          <w:rFonts w:ascii="Lucida Sans Unicode" w:eastAsia="Times New Roman" w:hAnsi="Lucida Sans Unicode" w:cs="Lucida Sans Unicode"/>
          <w:b/>
          <w:bCs/>
          <w:spacing w:val="-5"/>
          <w:kern w:val="36"/>
          <w:sz w:val="51"/>
          <w:szCs w:val="51"/>
        </w:rPr>
        <w:t>Validation Approaches</w:t>
      </w:r>
    </w:p>
    <w:p w:rsidR="00425A76" w:rsidRPr="00425A76" w:rsidRDefault="00425A76" w:rsidP="00425A76">
      <w:pPr>
        <w:shd w:val="clear" w:color="auto" w:fill="FFFFFF"/>
        <w:spacing w:before="206"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Model validation is probably the most important aspect of Machine Learning. While working with data that contains categorical variables, we may want to use one of the three types of validation. None Validation is the simplest one, yet least accurate. Double Validation could show great scores, but it is as slow as a turtle. And Single Validation is kind of a cross between the first two methods.</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This section is devoted to the discussion of each validation type in details. For better understanding, for each type of validation, I added block diagrams of the pipeline.</w:t>
      </w:r>
    </w:p>
    <w:p w:rsidR="00425A76" w:rsidRPr="00425A76" w:rsidRDefault="00425A76" w:rsidP="00425A76">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425A76">
        <w:rPr>
          <w:rFonts w:ascii="Lucida Sans Unicode" w:eastAsia="Times New Roman" w:hAnsi="Lucida Sans Unicode" w:cs="Lucida Sans Unicode"/>
          <w:b/>
          <w:bCs/>
          <w:spacing w:val="-5"/>
          <w:sz w:val="39"/>
          <w:szCs w:val="39"/>
        </w:rPr>
        <w:t>None Validation</w:t>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15354300" cy="9353550"/>
            <wp:effectExtent l="0" t="0" r="0" b="0"/>
            <wp:docPr id="12" name="Picture 12" descr="https://miro.medium.com/max/60/1*KKe4Y0wampl2KswsDd6MW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iro.medium.com/max/60/1*KKe4Y0wampl2KswsDd6MWQ.png?q=2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354300" cy="9353550"/>
                    </a:xfrm>
                    <a:prstGeom prst="rect">
                      <a:avLst/>
                    </a:prstGeom>
                    <a:noFill/>
                    <a:ln>
                      <a:noFill/>
                    </a:ln>
                  </pic:spPr>
                </pic:pic>
              </a:graphicData>
            </a:graphic>
          </wp:inline>
        </w:drawing>
      </w:r>
    </w:p>
    <w:p w:rsidR="00425A76" w:rsidRPr="00425A76" w:rsidRDefault="00425A76" w:rsidP="00425A76">
      <w:pPr>
        <w:shd w:val="clear" w:color="auto" w:fill="FFFFFF"/>
        <w:spacing w:after="10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15354300" cy="9353550"/>
            <wp:effectExtent l="0" t="0" r="0" b="0"/>
            <wp:docPr id="11" name="Picture 11" descr="https://miro.medium.com/max/1612/1*KKe4Y0wampl2KswsDd6M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iro.medium.com/max/1612/1*KKe4Y0wampl2KswsDd6MWQ.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354300" cy="9353550"/>
                    </a:xfrm>
                    <a:prstGeom prst="rect">
                      <a:avLst/>
                    </a:prstGeom>
                    <a:noFill/>
                    <a:ln>
                      <a:noFill/>
                    </a:ln>
                  </pic:spPr>
                </pic:pic>
              </a:graphicData>
            </a:graphic>
          </wp:inline>
        </w:drawing>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In the case of None Validation, the single encoder is fitted to the whole train data. Validation and test parts of the dataset are processed with the same single encoder. Being the simplest one, this approach is wildly used, but it leads to overfitting during training and unreliable validation scores. The most obvious reasons for that are: for target encoders, None validation induces a shift between train and test part (see an example in LOO encoder); test dataset may contain new categorical values, but neither train nor validation sample contains them during training, that is why:</w:t>
      </w:r>
    </w:p>
    <w:p w:rsidR="00425A76" w:rsidRPr="00425A76" w:rsidRDefault="00425A76" w:rsidP="00425A76">
      <w:pPr>
        <w:numPr>
          <w:ilvl w:val="0"/>
          <w:numId w:val="4"/>
        </w:numPr>
        <w:shd w:val="clear" w:color="auto" w:fill="FFFFFF"/>
        <w:spacing w:before="480" w:after="0" w:line="480" w:lineRule="atLeast"/>
        <w:ind w:left="1410"/>
        <w:rPr>
          <w:rFonts w:ascii="Georgia" w:eastAsia="Times New Roman" w:hAnsi="Georgia" w:cs="Segoe UI"/>
          <w:spacing w:val="-1"/>
          <w:sz w:val="32"/>
          <w:szCs w:val="32"/>
        </w:rPr>
      </w:pPr>
      <w:r w:rsidRPr="00425A76">
        <w:rPr>
          <w:rFonts w:ascii="Georgia" w:eastAsia="Times New Roman" w:hAnsi="Georgia" w:cs="Segoe UI"/>
          <w:spacing w:val="-1"/>
          <w:sz w:val="32"/>
          <w:szCs w:val="32"/>
        </w:rPr>
        <w:t>The model doesn’t know how to handle new categories;</w:t>
      </w:r>
    </w:p>
    <w:p w:rsidR="00425A76" w:rsidRPr="00425A76" w:rsidRDefault="00425A76" w:rsidP="00425A76">
      <w:pPr>
        <w:numPr>
          <w:ilvl w:val="0"/>
          <w:numId w:val="4"/>
        </w:numPr>
        <w:shd w:val="clear" w:color="auto" w:fill="FFFFFF"/>
        <w:spacing w:before="252" w:after="0" w:line="480" w:lineRule="atLeast"/>
        <w:ind w:left="1410"/>
        <w:rPr>
          <w:rFonts w:ascii="Georgia" w:eastAsia="Times New Roman" w:hAnsi="Georgia" w:cs="Segoe UI"/>
          <w:spacing w:val="-1"/>
          <w:sz w:val="32"/>
          <w:szCs w:val="32"/>
        </w:rPr>
      </w:pPr>
      <w:r w:rsidRPr="00425A76">
        <w:rPr>
          <w:rFonts w:ascii="Georgia" w:eastAsia="Times New Roman" w:hAnsi="Georgia" w:cs="Segoe UI"/>
          <w:spacing w:val="-1"/>
          <w:sz w:val="32"/>
          <w:szCs w:val="32"/>
        </w:rPr>
        <w:t>The optimal number of trees for train and test samples may be different.</w:t>
      </w:r>
    </w:p>
    <w:p w:rsidR="00425A76" w:rsidRPr="00425A76" w:rsidRDefault="00425A76" w:rsidP="00425A76">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425A76">
        <w:rPr>
          <w:rFonts w:ascii="Lucida Sans Unicode" w:eastAsia="Times New Roman" w:hAnsi="Lucida Sans Unicode" w:cs="Lucida Sans Unicode"/>
          <w:b/>
          <w:bCs/>
          <w:spacing w:val="-5"/>
          <w:sz w:val="39"/>
          <w:szCs w:val="39"/>
        </w:rPr>
        <w:t>Single Validation</w:t>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15354300" cy="9353550"/>
            <wp:effectExtent l="0" t="0" r="0" b="0"/>
            <wp:docPr id="10" name="Picture 10" descr="https://miro.medium.com/max/60/1*JZ_42L2eO5YZ7rf7oNeCO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miro.medium.com/max/60/1*JZ_42L2eO5YZ7rf7oNeCOQ.png?q=2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354300" cy="9353550"/>
                    </a:xfrm>
                    <a:prstGeom prst="rect">
                      <a:avLst/>
                    </a:prstGeom>
                    <a:noFill/>
                    <a:ln>
                      <a:noFill/>
                    </a:ln>
                  </pic:spPr>
                </pic:pic>
              </a:graphicData>
            </a:graphic>
          </wp:inline>
        </w:drawing>
      </w:r>
    </w:p>
    <w:p w:rsidR="00425A76" w:rsidRPr="00425A76" w:rsidRDefault="00425A76" w:rsidP="00425A76">
      <w:pPr>
        <w:shd w:val="clear" w:color="auto" w:fill="FFFFFF"/>
        <w:spacing w:after="10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15354300" cy="9353550"/>
            <wp:effectExtent l="0" t="0" r="0" b="0"/>
            <wp:docPr id="9" name="Picture 9" descr="https://miro.medium.com/max/1612/1*JZ_42L2eO5YZ7rf7oNeC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miro.medium.com/max/1612/1*JZ_42L2eO5YZ7rf7oNeCOQ.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354300" cy="9353550"/>
                    </a:xfrm>
                    <a:prstGeom prst="rect">
                      <a:avLst/>
                    </a:prstGeom>
                    <a:noFill/>
                    <a:ln>
                      <a:noFill/>
                    </a:ln>
                  </pic:spPr>
                </pic:pic>
              </a:graphicData>
            </a:graphic>
          </wp:inline>
        </w:drawing>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Single Validation is a better way to carry out validation. By using Single Validation we overcome one of the problems of None Validation: the shift between validation and test datasets. Within this approach, we fit separate categorical encoders to each fold of training data. Validation part of each fold is processed the same way as the test data, so it became more similar to it, which positively affects hyperparameters tuning. The optimal hyperparameters obtained from Single Validation would be closer to optimal hyperparameters of test dataset then the ones obtained from None Validation.</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i/>
          <w:iCs/>
          <w:spacing w:val="-1"/>
          <w:sz w:val="32"/>
          <w:szCs w:val="32"/>
        </w:rPr>
        <w:t>Note</w:t>
      </w:r>
      <w:r w:rsidRPr="00425A76">
        <w:rPr>
          <w:rFonts w:ascii="Georgia" w:eastAsia="Times New Roman" w:hAnsi="Georgia" w:cs="Segoe UI"/>
          <w:spacing w:val="-1"/>
          <w:sz w:val="32"/>
          <w:szCs w:val="32"/>
        </w:rPr>
        <w:t>: while we are tuning hyperparameters, i.e. a number of trees, on validation part of the data the validation scores are going to be slightly overfitted anyway. So will be the test scores, because the type of encoder is also a hyperparameter of the pipeline. I reduced the overfitting effect by making test bigger (40% of the usual data).</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The other good advantage of Single Validation is diversity across folds. By fitting encoder on a subset of the data, we achieve different representation of category, which positively affects the final blending of predictions.</w:t>
      </w:r>
    </w:p>
    <w:p w:rsidR="00425A76" w:rsidRPr="00425A76" w:rsidRDefault="00425A76" w:rsidP="00425A76">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425A76">
        <w:rPr>
          <w:rFonts w:ascii="Lucida Sans Unicode" w:eastAsia="Times New Roman" w:hAnsi="Lucida Sans Unicode" w:cs="Lucida Sans Unicode"/>
          <w:b/>
          <w:bCs/>
          <w:spacing w:val="-5"/>
          <w:sz w:val="39"/>
          <w:szCs w:val="39"/>
        </w:rPr>
        <w:t>Double Validation</w:t>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14020800" cy="10039350"/>
            <wp:effectExtent l="0" t="0" r="0" b="0"/>
            <wp:docPr id="8" name="Picture 8" descr="https://miro.medium.com/max/60/1*aFLhGR4GKfJJxZJlTR4ZL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miro.medium.com/max/60/1*aFLhGR4GKfJJxZJlTR4ZLQ.png?q=2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4020800" cy="10039350"/>
                    </a:xfrm>
                    <a:prstGeom prst="rect">
                      <a:avLst/>
                    </a:prstGeom>
                    <a:noFill/>
                    <a:ln>
                      <a:noFill/>
                    </a:ln>
                  </pic:spPr>
                </pic:pic>
              </a:graphicData>
            </a:graphic>
          </wp:inline>
        </w:drawing>
      </w:r>
    </w:p>
    <w:p w:rsidR="00425A76" w:rsidRPr="00425A76" w:rsidRDefault="00425A76" w:rsidP="00425A76">
      <w:pPr>
        <w:shd w:val="clear" w:color="auto" w:fill="FFFFFF"/>
        <w:spacing w:after="10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14020800" cy="10039350"/>
            <wp:effectExtent l="0" t="0" r="0" b="0"/>
            <wp:docPr id="7" name="Picture 7" descr="https://miro.medium.com/max/1472/1*aFLhGR4GKfJJxZJlTR4Z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miro.medium.com/max/1472/1*aFLhGR4GKfJJxZJlTR4ZLQ.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4020800" cy="10039350"/>
                    </a:xfrm>
                    <a:prstGeom prst="rect">
                      <a:avLst/>
                    </a:prstGeom>
                    <a:noFill/>
                    <a:ln>
                      <a:noFill/>
                    </a:ln>
                  </pic:spPr>
                </pic:pic>
              </a:graphicData>
            </a:graphic>
          </wp:inline>
        </w:drawing>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Double Validation is an extension of Single Validation. The pipeline for Double Validation is exactly the same as for Single Validation, except Encoder part: instead of the single encoder for each fold, we will use several encoders fitted on different subsets.</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Double Validation aims to reduce the effect of the second problem of None Validation — new categories. It is achieved by splitting each fold into sub-folds, fitting separate encoder to each sub-fold, and then concating (in case of train part) or averaging (in case of validation or test parts) the results. By applying Double Validation we induce a noise (new categories) into training data, which works as augmentation of the data. However, Double Validation has two major disadvantages:</w:t>
      </w:r>
    </w:p>
    <w:p w:rsidR="00425A76" w:rsidRPr="00425A76" w:rsidRDefault="00425A76" w:rsidP="00425A76">
      <w:pPr>
        <w:numPr>
          <w:ilvl w:val="0"/>
          <w:numId w:val="5"/>
        </w:numPr>
        <w:shd w:val="clear" w:color="auto" w:fill="FFFFFF"/>
        <w:spacing w:before="480" w:after="0" w:line="480" w:lineRule="atLeast"/>
        <w:ind w:left="1410"/>
        <w:rPr>
          <w:rFonts w:ascii="Georgia" w:eastAsia="Times New Roman" w:hAnsi="Georgia" w:cs="Segoe UI"/>
          <w:spacing w:val="-1"/>
          <w:sz w:val="32"/>
          <w:szCs w:val="32"/>
        </w:rPr>
      </w:pPr>
      <w:r w:rsidRPr="00425A76">
        <w:rPr>
          <w:rFonts w:ascii="Georgia" w:eastAsia="Times New Roman" w:hAnsi="Georgia" w:cs="Segoe UI"/>
          <w:spacing w:val="-1"/>
          <w:sz w:val="32"/>
          <w:szCs w:val="32"/>
        </w:rPr>
        <w:t>We can not use it “as is” for encoders, which represents single category as multiple columns (for example, OHE, Sum Encoder, Helmert Encoder, and Backward Difference Encoder);</w:t>
      </w:r>
    </w:p>
    <w:p w:rsidR="00425A76" w:rsidRPr="00425A76" w:rsidRDefault="00425A76" w:rsidP="00425A76">
      <w:pPr>
        <w:numPr>
          <w:ilvl w:val="0"/>
          <w:numId w:val="5"/>
        </w:numPr>
        <w:shd w:val="clear" w:color="auto" w:fill="FFFFFF"/>
        <w:spacing w:before="252" w:after="0" w:line="480" w:lineRule="atLeast"/>
        <w:ind w:left="1410"/>
        <w:rPr>
          <w:rFonts w:ascii="Georgia" w:eastAsia="Times New Roman" w:hAnsi="Georgia" w:cs="Segoe UI"/>
          <w:spacing w:val="-1"/>
          <w:sz w:val="32"/>
          <w:szCs w:val="32"/>
        </w:rPr>
      </w:pPr>
      <w:r w:rsidRPr="00425A76">
        <w:rPr>
          <w:rFonts w:ascii="Georgia" w:eastAsia="Times New Roman" w:hAnsi="Georgia" w:cs="Segoe UI"/>
          <w:spacing w:val="-1"/>
          <w:sz w:val="32"/>
          <w:szCs w:val="32"/>
        </w:rPr>
        <w:t>The time complexity of Double Validation is approximately </w:t>
      </w:r>
      <w:r w:rsidRPr="00425A76">
        <w:rPr>
          <w:rFonts w:ascii="Georgia" w:eastAsia="Times New Roman" w:hAnsi="Georgia" w:cs="Segoe UI"/>
          <w:i/>
          <w:iCs/>
          <w:spacing w:val="-1"/>
          <w:sz w:val="32"/>
          <w:szCs w:val="32"/>
        </w:rPr>
        <w:t>k</w:t>
      </w:r>
      <w:r w:rsidRPr="00425A76">
        <w:rPr>
          <w:rFonts w:ascii="Georgia" w:eastAsia="Times New Roman" w:hAnsi="Georgia" w:cs="Segoe UI"/>
          <w:spacing w:val="-1"/>
          <w:sz w:val="32"/>
          <w:szCs w:val="32"/>
        </w:rPr>
        <w:t> times bigger than in Single validation (</w:t>
      </w:r>
      <w:r w:rsidRPr="00425A76">
        <w:rPr>
          <w:rFonts w:ascii="Georgia" w:eastAsia="Times New Roman" w:hAnsi="Georgia" w:cs="Segoe UI"/>
          <w:i/>
          <w:iCs/>
          <w:spacing w:val="-1"/>
          <w:sz w:val="32"/>
          <w:szCs w:val="32"/>
        </w:rPr>
        <w:t>k</w:t>
      </w:r>
      <w:r w:rsidRPr="00425A76">
        <w:rPr>
          <w:rFonts w:ascii="Georgia" w:eastAsia="Times New Roman" w:hAnsi="Georgia" w:cs="Segoe UI"/>
          <w:spacing w:val="-1"/>
          <w:sz w:val="32"/>
          <w:szCs w:val="32"/>
        </w:rPr>
        <w:t> — number of subfolds).</w:t>
      </w:r>
    </w:p>
    <w:p w:rsidR="00425A76" w:rsidRPr="00425A76" w:rsidRDefault="00425A76" w:rsidP="00425A76">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425A76">
        <w:rPr>
          <w:rFonts w:ascii="Lucida Sans Unicode" w:eastAsia="Times New Roman" w:hAnsi="Lucida Sans Unicode" w:cs="Lucida Sans Unicode"/>
          <w:b/>
          <w:bCs/>
          <w:spacing w:val="-5"/>
          <w:kern w:val="36"/>
          <w:sz w:val="51"/>
          <w:szCs w:val="51"/>
        </w:rPr>
        <w:t>Benchmarking Experiments Settings</w:t>
      </w:r>
    </w:p>
    <w:p w:rsidR="00425A76" w:rsidRPr="00425A76" w:rsidRDefault="00425A76" w:rsidP="00425A76">
      <w:pPr>
        <w:shd w:val="clear" w:color="auto" w:fill="FFFFFF"/>
        <w:spacing w:before="206"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I hope you aren’t too overwhelmed with the theoretical part and still remember the title of the paper. So, let’s move from that to practice! In the following section, I’m going to show you how I determined the best categorical encoder for tabular data.</w:t>
      </w:r>
    </w:p>
    <w:p w:rsidR="00425A76" w:rsidRPr="00425A76" w:rsidRDefault="00425A76" w:rsidP="00425A76">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425A76">
        <w:rPr>
          <w:rFonts w:ascii="Lucida Sans Unicode" w:eastAsia="Times New Roman" w:hAnsi="Lucida Sans Unicode" w:cs="Lucida Sans Unicode"/>
          <w:b/>
          <w:bCs/>
          <w:spacing w:val="-5"/>
          <w:sz w:val="39"/>
          <w:szCs w:val="39"/>
        </w:rPr>
        <w:t>Datasets</w:t>
      </w:r>
    </w:p>
    <w:p w:rsidR="00425A76" w:rsidRPr="00425A76" w:rsidRDefault="00425A76" w:rsidP="00425A76">
      <w:pPr>
        <w:shd w:val="clear" w:color="auto" w:fill="FFFFFF"/>
        <w:spacing w:before="206"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I created and tested </w:t>
      </w:r>
      <w:hyperlink r:id="rId65" w:tgtFrame="_blank" w:history="1">
        <w:r w:rsidRPr="00425A76">
          <w:rPr>
            <w:rFonts w:ascii="Georgia" w:eastAsia="Times New Roman" w:hAnsi="Georgia" w:cs="Segoe UI"/>
            <w:color w:val="0000FF"/>
            <w:spacing w:val="-1"/>
            <w:sz w:val="32"/>
            <w:szCs w:val="32"/>
          </w:rPr>
          <w:t>pipeline</w:t>
        </w:r>
      </w:hyperlink>
      <w:r w:rsidRPr="00425A76">
        <w:rPr>
          <w:rFonts w:ascii="Georgia" w:eastAsia="Times New Roman" w:hAnsi="Georgia" w:cs="Segoe UI"/>
          <w:spacing w:val="-1"/>
          <w:sz w:val="32"/>
          <w:szCs w:val="32"/>
        </w:rPr>
        <w:t> for categories benchmarking on the datasets which are presented in the table below. All datasets except </w:t>
      </w:r>
      <w:r w:rsidRPr="00425A76">
        <w:rPr>
          <w:rFonts w:ascii="Georgia" w:eastAsia="Times New Roman" w:hAnsi="Georgia" w:cs="Segoe UI"/>
          <w:i/>
          <w:iCs/>
          <w:spacing w:val="-1"/>
          <w:sz w:val="32"/>
          <w:szCs w:val="32"/>
        </w:rPr>
        <w:t>poverty_A(B, C) </w:t>
      </w:r>
      <w:r w:rsidRPr="00425A76">
        <w:rPr>
          <w:rFonts w:ascii="Georgia" w:eastAsia="Times New Roman" w:hAnsi="Georgia" w:cs="Segoe UI"/>
          <w:spacing w:val="-1"/>
          <w:sz w:val="32"/>
          <w:szCs w:val="32"/>
        </w:rPr>
        <w:t>came from different domains; they have a different number of observations, as well as of categorical and numerical features. The objective for all datasets is to perform binary classification. Preprocessing was quite simple: I removed all time-based columns from the datasets. The ones left were either categorical or numerical.</w:t>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10191750" cy="8286750"/>
            <wp:effectExtent l="0" t="0" r="0" b="0"/>
            <wp:docPr id="6" name="Picture 6" descr="https://miro.medium.com/max/60/1*4pd9zNTsRJuTnVUJm-TUg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miro.medium.com/max/60/1*4pd9zNTsRJuTnVUJm-TUgg.png?q=2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0191750" cy="8286750"/>
                    </a:xfrm>
                    <a:prstGeom prst="rect">
                      <a:avLst/>
                    </a:prstGeom>
                    <a:noFill/>
                    <a:ln>
                      <a:noFill/>
                    </a:ln>
                  </pic:spPr>
                </pic:pic>
              </a:graphicData>
            </a:graphic>
          </wp:inline>
        </w:drawing>
      </w:r>
    </w:p>
    <w:p w:rsidR="00425A76" w:rsidRPr="00425A76" w:rsidRDefault="00425A76" w:rsidP="00425A76">
      <w:pPr>
        <w:shd w:val="clear" w:color="auto" w:fill="FFFFFF"/>
        <w:spacing w:after="10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10191750" cy="8286750"/>
            <wp:effectExtent l="0" t="0" r="0" b="0"/>
            <wp:docPr id="5" name="Picture 5" descr="https://miro.medium.com/max/1070/1*4pd9zNTsRJuTnVUJm-TU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miro.medium.com/max/1070/1*4pd9zNTsRJuTnVUJm-TUgg.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0191750" cy="8286750"/>
                    </a:xfrm>
                    <a:prstGeom prst="rect">
                      <a:avLst/>
                    </a:prstGeom>
                    <a:noFill/>
                    <a:ln>
                      <a:noFill/>
                    </a:ln>
                  </pic:spPr>
                </pic:pic>
              </a:graphicData>
            </a:graphic>
          </wp:inline>
        </w:drawing>
      </w:r>
    </w:p>
    <w:p w:rsidR="00425A76" w:rsidRPr="00425A76" w:rsidRDefault="00425A76" w:rsidP="00425A76">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425A76">
        <w:rPr>
          <w:rFonts w:ascii="Lucida Sans Unicode" w:eastAsia="Times New Roman" w:hAnsi="Lucida Sans Unicode" w:cs="Lucida Sans Unicode"/>
          <w:b/>
          <w:bCs/>
          <w:spacing w:val="-5"/>
          <w:sz w:val="39"/>
          <w:szCs w:val="39"/>
        </w:rPr>
        <w:t>Pipeline</w:t>
      </w:r>
    </w:p>
    <w:p w:rsidR="00425A76" w:rsidRPr="00425A76" w:rsidRDefault="00425A76" w:rsidP="00425A76">
      <w:pPr>
        <w:shd w:val="clear" w:color="auto" w:fill="FFFFFF"/>
        <w:spacing w:before="206"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The whole dataset was split into the train (the first 60% of the data) and the test samples (the remaining 40% of the data). The test part is unseen during the training and it is used only once — for final scoring (scoring metric used — </w:t>
      </w:r>
      <w:r w:rsidRPr="00425A76">
        <w:rPr>
          <w:rFonts w:ascii="Georgia" w:eastAsia="Times New Roman" w:hAnsi="Georgia" w:cs="Segoe UI"/>
          <w:i/>
          <w:iCs/>
          <w:spacing w:val="-1"/>
          <w:sz w:val="32"/>
          <w:szCs w:val="32"/>
        </w:rPr>
        <w:t>ROC AUC</w:t>
      </w:r>
      <w:r w:rsidRPr="00425A76">
        <w:rPr>
          <w:rFonts w:ascii="Georgia" w:eastAsia="Times New Roman" w:hAnsi="Georgia" w:cs="Segoe UI"/>
          <w:spacing w:val="-1"/>
          <w:sz w:val="32"/>
          <w:szCs w:val="32"/>
        </w:rPr>
        <w:t>). No encoding on whole data, no pseudo labeling, no TTA, etc. were applied during the training or predicting stage. I wanted the experiments to be as close to possible production settings as possible.</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After the train-test split, the training data was split into 5 folds with shuffle and stratification. After that, 4 of them were used for the fitting encoder (for a case of None Validation — encoder if fitted to the whole train dataset before splitting) and LightGBM model (</w:t>
      </w:r>
      <w:hyperlink r:id="rId68" w:tgtFrame="_blank" w:history="1">
        <w:r w:rsidRPr="00425A76">
          <w:rPr>
            <w:rFonts w:ascii="Georgia" w:eastAsia="Times New Roman" w:hAnsi="Georgia" w:cs="Segoe UI"/>
            <w:color w:val="0000FF"/>
            <w:spacing w:val="-1"/>
            <w:sz w:val="32"/>
            <w:szCs w:val="32"/>
          </w:rPr>
          <w:t>LlightGBM</w:t>
        </w:r>
      </w:hyperlink>
      <w:r w:rsidRPr="00425A76">
        <w:rPr>
          <w:rFonts w:ascii="Georgia" w:eastAsia="Times New Roman" w:hAnsi="Georgia" w:cs="Segoe UI"/>
          <w:spacing w:val="-1"/>
          <w:sz w:val="32"/>
          <w:szCs w:val="32"/>
        </w:rPr>
        <w:t> — library for gradient boosting from Microsoft), and 1 more fold was used for early stopping. The process was repeated 5 times and in the end, we had 5 trained encoders and 5 LGB models. The LightGBM model parameters were as follows:</w:t>
      </w:r>
    </w:p>
    <w:p w:rsidR="00425A76" w:rsidRPr="00425A76" w:rsidRDefault="00425A76" w:rsidP="00425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A76">
        <w:rPr>
          <w:rFonts w:ascii="Courier New" w:eastAsia="Times New Roman" w:hAnsi="Courier New" w:cs="Courier New"/>
          <w:spacing w:val="-5"/>
          <w:sz w:val="24"/>
          <w:szCs w:val="24"/>
        </w:rPr>
        <w:t xml:space="preserve">"metrics": "AUC", </w:t>
      </w:r>
      <w:r w:rsidRPr="00425A76">
        <w:rPr>
          <w:rFonts w:ascii="Courier New" w:eastAsia="Times New Roman" w:hAnsi="Courier New" w:cs="Courier New"/>
          <w:spacing w:val="-5"/>
          <w:sz w:val="24"/>
          <w:szCs w:val="24"/>
        </w:rPr>
        <w:br/>
        <w:t xml:space="preserve">"n_estimators": 5000, </w:t>
      </w:r>
      <w:r w:rsidRPr="00425A76">
        <w:rPr>
          <w:rFonts w:ascii="Courier New" w:eastAsia="Times New Roman" w:hAnsi="Courier New" w:cs="Courier New"/>
          <w:spacing w:val="-5"/>
          <w:sz w:val="24"/>
          <w:szCs w:val="24"/>
        </w:rPr>
        <w:br/>
        <w:t xml:space="preserve">"learning_rate": 0.02, </w:t>
      </w:r>
      <w:r w:rsidRPr="00425A76">
        <w:rPr>
          <w:rFonts w:ascii="Courier New" w:eastAsia="Times New Roman" w:hAnsi="Courier New" w:cs="Courier New"/>
          <w:spacing w:val="-5"/>
          <w:sz w:val="24"/>
          <w:szCs w:val="24"/>
        </w:rPr>
        <w:br/>
        <w:t>"random_state": 42,</w:t>
      </w:r>
      <w:r w:rsidRPr="00425A76">
        <w:rPr>
          <w:rFonts w:ascii="Courier New" w:eastAsia="Times New Roman" w:hAnsi="Courier New" w:cs="Courier New"/>
          <w:spacing w:val="-5"/>
          <w:sz w:val="24"/>
          <w:szCs w:val="24"/>
        </w:rPr>
        <w:br/>
        <w:t>"early_stopping_rounds": 100</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During the predicting stage, test data was processed with each of encoders and prediction was made via each of the models. Predictions were then ranked and summed (</w:t>
      </w:r>
      <w:r w:rsidRPr="00425A76">
        <w:rPr>
          <w:rFonts w:ascii="Georgia" w:eastAsia="Times New Roman" w:hAnsi="Georgia" w:cs="Segoe UI"/>
          <w:i/>
          <w:iCs/>
          <w:spacing w:val="-1"/>
          <w:sz w:val="32"/>
          <w:szCs w:val="32"/>
        </w:rPr>
        <w:t>ROC AUC</w:t>
      </w:r>
      <w:r w:rsidRPr="00425A76">
        <w:rPr>
          <w:rFonts w:ascii="Georgia" w:eastAsia="Times New Roman" w:hAnsi="Georgia" w:cs="Segoe UI"/>
          <w:spacing w:val="-1"/>
          <w:sz w:val="32"/>
          <w:szCs w:val="32"/>
        </w:rPr>
        <w:t> metric doesn’t care if predictions are averaged or summed; the only importance is the order).</w:t>
      </w:r>
    </w:p>
    <w:p w:rsidR="00425A76" w:rsidRPr="00425A76" w:rsidRDefault="00425A76" w:rsidP="00425A76">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425A76">
        <w:rPr>
          <w:rFonts w:ascii="Lucida Sans Unicode" w:eastAsia="Times New Roman" w:hAnsi="Lucida Sans Unicode" w:cs="Lucida Sans Unicode"/>
          <w:b/>
          <w:bCs/>
          <w:spacing w:val="-5"/>
          <w:kern w:val="36"/>
          <w:sz w:val="51"/>
          <w:szCs w:val="51"/>
        </w:rPr>
        <w:t>Results</w:t>
      </w:r>
    </w:p>
    <w:p w:rsidR="00425A76" w:rsidRPr="00425A76" w:rsidRDefault="00425A76" w:rsidP="00425A76">
      <w:pPr>
        <w:shd w:val="clear" w:color="auto" w:fill="FFFFFF"/>
        <w:spacing w:before="206"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This section contains the processed results of the experiments. If you’d like to see the raw scores for each dataset, please visit my GitHub repository — </w:t>
      </w:r>
      <w:hyperlink r:id="rId69" w:tgtFrame="_blank" w:history="1">
        <w:r w:rsidRPr="00425A76">
          <w:rPr>
            <w:rFonts w:ascii="Georgia" w:eastAsia="Times New Roman" w:hAnsi="Georgia" w:cs="Segoe UI"/>
            <w:color w:val="0000FF"/>
            <w:spacing w:val="-1"/>
            <w:sz w:val="32"/>
            <w:szCs w:val="32"/>
          </w:rPr>
          <w:t>CategoricalEncodingBenchmark</w:t>
        </w:r>
      </w:hyperlink>
      <w:r w:rsidRPr="00425A76">
        <w:rPr>
          <w:rFonts w:ascii="Georgia" w:eastAsia="Times New Roman" w:hAnsi="Georgia" w:cs="Segoe UI"/>
          <w:spacing w:val="-1"/>
          <w:sz w:val="32"/>
          <w:szCs w:val="32"/>
        </w:rPr>
        <w:t>.</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To determine the best encoder, I scaled the </w:t>
      </w:r>
      <w:r w:rsidRPr="00425A76">
        <w:rPr>
          <w:rFonts w:ascii="Georgia" w:eastAsia="Times New Roman" w:hAnsi="Georgia" w:cs="Segoe UI"/>
          <w:i/>
          <w:iCs/>
          <w:spacing w:val="-1"/>
          <w:sz w:val="32"/>
          <w:szCs w:val="32"/>
        </w:rPr>
        <w:t>ROC AUC</w:t>
      </w:r>
      <w:r w:rsidRPr="00425A76">
        <w:rPr>
          <w:rFonts w:ascii="Georgia" w:eastAsia="Times New Roman" w:hAnsi="Georgia" w:cs="Segoe UI"/>
          <w:spacing w:val="-1"/>
          <w:sz w:val="32"/>
          <w:szCs w:val="32"/>
        </w:rPr>
        <w:t> scores of each dataset (min-max scale) and then averaged results among the encoder. The obtained result represents the average performance score for each encoder (higher is better). The encoders performance scores for each type of validation are shown in Tables 2.1–2.3.</w:t>
      </w:r>
    </w:p>
    <w:p w:rsidR="00425A76" w:rsidRPr="00425A76" w:rsidRDefault="00425A76" w:rsidP="00425A76">
      <w:pPr>
        <w:shd w:val="clear" w:color="auto" w:fill="FFFFFF"/>
        <w:spacing w:before="480"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In order to determine the best validation strategy, I compared the top score of each dataset for each type of validation. The scores improvement (top score for a dataset and an average score for encoder) are shown in Tables 2.4 and 2.5 below.</w:t>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13306425" cy="4895850"/>
            <wp:effectExtent l="0" t="0" r="9525" b="0"/>
            <wp:docPr id="4" name="Picture 4" descr="https://miro.medium.com/max/60/1*FPz875Pa14_5wwedQ9irP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miro.medium.com/max/60/1*FPz875Pa14_5wwedQ9irPA.png?q=2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06425" cy="4895850"/>
                    </a:xfrm>
                    <a:prstGeom prst="rect">
                      <a:avLst/>
                    </a:prstGeom>
                    <a:noFill/>
                    <a:ln>
                      <a:noFill/>
                    </a:ln>
                  </pic:spPr>
                </pic:pic>
              </a:graphicData>
            </a:graphic>
          </wp:inline>
        </w:drawing>
      </w:r>
    </w:p>
    <w:p w:rsidR="00425A76" w:rsidRPr="00425A76" w:rsidRDefault="00425A76" w:rsidP="00425A76">
      <w:pPr>
        <w:shd w:val="clear" w:color="auto" w:fill="FFFFFF"/>
        <w:spacing w:after="10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13306425" cy="4895850"/>
            <wp:effectExtent l="0" t="0" r="9525" b="0"/>
            <wp:docPr id="3" name="Picture 3" descr="https://miro.medium.com/max/1397/1*FPz875Pa14_5wwedQ9ir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miro.medium.com/max/1397/1*FPz875Pa14_5wwedQ9irPA.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3306425" cy="4895850"/>
                    </a:xfrm>
                    <a:prstGeom prst="rect">
                      <a:avLst/>
                    </a:prstGeom>
                    <a:noFill/>
                    <a:ln>
                      <a:noFill/>
                    </a:ln>
                  </pic:spPr>
                </pic:pic>
              </a:graphicData>
            </a:graphic>
          </wp:inline>
        </w:drawing>
      </w:r>
    </w:p>
    <w:p w:rsidR="00425A76" w:rsidRPr="00425A76" w:rsidRDefault="00425A76" w:rsidP="00425A76">
      <w:pPr>
        <w:numPr>
          <w:ilvl w:val="0"/>
          <w:numId w:val="6"/>
        </w:numPr>
        <w:shd w:val="clear" w:color="auto" w:fill="FFFFFF"/>
        <w:spacing w:before="480" w:after="0" w:line="480" w:lineRule="atLeast"/>
        <w:ind w:left="1410"/>
        <w:rPr>
          <w:rFonts w:ascii="Georgia" w:eastAsia="Times New Roman" w:hAnsi="Georgia" w:cs="Segoe UI"/>
          <w:spacing w:val="-1"/>
          <w:sz w:val="32"/>
          <w:szCs w:val="32"/>
        </w:rPr>
      </w:pPr>
      <w:r w:rsidRPr="00425A76">
        <w:rPr>
          <w:rFonts w:ascii="Georgia" w:eastAsia="Times New Roman" w:hAnsi="Georgia" w:cs="Segoe UI"/>
          <w:spacing w:val="-1"/>
          <w:sz w:val="32"/>
          <w:szCs w:val="32"/>
        </w:rPr>
        <w:t>Best encoder for each dataset and each type of validation was different. However, the non-target encoders (Helmet Encoder and Sum Encoder) dominated all other in None Validation experiment. This is quite an interesting finding because originally these types of encoders were used mostly in Linear Models.</w:t>
      </w:r>
    </w:p>
    <w:p w:rsidR="00425A76" w:rsidRPr="00425A76" w:rsidRDefault="00425A76" w:rsidP="00425A76">
      <w:pPr>
        <w:numPr>
          <w:ilvl w:val="0"/>
          <w:numId w:val="6"/>
        </w:numPr>
        <w:shd w:val="clear" w:color="auto" w:fill="FFFFFF"/>
        <w:spacing w:before="252" w:after="0" w:line="480" w:lineRule="atLeast"/>
        <w:ind w:left="1410"/>
        <w:rPr>
          <w:rFonts w:ascii="Georgia" w:eastAsia="Times New Roman" w:hAnsi="Georgia" w:cs="Segoe UI"/>
          <w:spacing w:val="-1"/>
          <w:sz w:val="32"/>
          <w:szCs w:val="32"/>
        </w:rPr>
      </w:pPr>
      <w:r w:rsidRPr="00425A76">
        <w:rPr>
          <w:rFonts w:ascii="Georgia" w:eastAsia="Times New Roman" w:hAnsi="Georgia" w:cs="Segoe UI"/>
          <w:spacing w:val="-1"/>
          <w:sz w:val="32"/>
          <w:szCs w:val="32"/>
        </w:rPr>
        <w:t>For the case of Single Validation, best encoders were CatBoost Encoder and Ordinal Encoder, which both had a relatively low performance score in None Validation experiment.</w:t>
      </w:r>
    </w:p>
    <w:p w:rsidR="00425A76" w:rsidRPr="00425A76" w:rsidRDefault="00425A76" w:rsidP="00425A76">
      <w:pPr>
        <w:numPr>
          <w:ilvl w:val="0"/>
          <w:numId w:val="6"/>
        </w:numPr>
        <w:shd w:val="clear" w:color="auto" w:fill="FFFFFF"/>
        <w:spacing w:before="252" w:after="0" w:line="480" w:lineRule="atLeast"/>
        <w:ind w:left="1410"/>
        <w:rPr>
          <w:rFonts w:ascii="Georgia" w:eastAsia="Times New Roman" w:hAnsi="Georgia" w:cs="Segoe UI"/>
          <w:spacing w:val="-1"/>
          <w:sz w:val="32"/>
          <w:szCs w:val="32"/>
        </w:rPr>
      </w:pPr>
      <w:r w:rsidRPr="00425A76">
        <w:rPr>
          <w:rFonts w:ascii="Georgia" w:eastAsia="Times New Roman" w:hAnsi="Georgia" w:cs="Segoe UI"/>
          <w:spacing w:val="-1"/>
          <w:sz w:val="32"/>
          <w:szCs w:val="32"/>
        </w:rPr>
        <w:t>Target-based encoders (James-Stein, Catboost, Target, LOO, WOE) with Double Validation showed the best performance scores from all types of validation and encoders. We might call it now the most stable and accurate approach for dealing with categorical variables.</w:t>
      </w:r>
    </w:p>
    <w:p w:rsidR="00425A76" w:rsidRPr="00425A76" w:rsidRDefault="00425A76" w:rsidP="00425A76">
      <w:pPr>
        <w:numPr>
          <w:ilvl w:val="0"/>
          <w:numId w:val="6"/>
        </w:numPr>
        <w:shd w:val="clear" w:color="auto" w:fill="FFFFFF"/>
        <w:spacing w:before="252" w:after="0" w:line="480" w:lineRule="atLeast"/>
        <w:ind w:left="1410"/>
        <w:rPr>
          <w:rFonts w:ascii="Georgia" w:eastAsia="Times New Roman" w:hAnsi="Georgia" w:cs="Segoe UI"/>
          <w:spacing w:val="-1"/>
          <w:sz w:val="32"/>
          <w:szCs w:val="32"/>
        </w:rPr>
      </w:pPr>
      <w:r w:rsidRPr="00425A76">
        <w:rPr>
          <w:rFonts w:ascii="Georgia" w:eastAsia="Times New Roman" w:hAnsi="Georgia" w:cs="Segoe UI"/>
          <w:spacing w:val="-1"/>
          <w:sz w:val="32"/>
          <w:szCs w:val="32"/>
        </w:rPr>
        <w:t>The performance of target-based encoders was improved by inducing the noise to train data. It could be clearly seen in the LOO Encoder — it turned out to be the worse encoder both in None and Sigle Validation with a huge gap to the second worst, but among best in Double Validation. Double Validation (or another variation of regularization) is a must for all target-based encoders.</w:t>
      </w:r>
    </w:p>
    <w:p w:rsidR="00425A76" w:rsidRPr="00425A76" w:rsidRDefault="00425A76" w:rsidP="00425A76">
      <w:pPr>
        <w:numPr>
          <w:ilvl w:val="0"/>
          <w:numId w:val="6"/>
        </w:numPr>
        <w:shd w:val="clear" w:color="auto" w:fill="FFFFFF"/>
        <w:spacing w:before="252" w:after="0" w:line="480" w:lineRule="atLeast"/>
        <w:ind w:left="1410"/>
        <w:rPr>
          <w:rFonts w:ascii="Georgia" w:eastAsia="Times New Roman" w:hAnsi="Georgia" w:cs="Segoe UI"/>
          <w:spacing w:val="-1"/>
          <w:sz w:val="32"/>
          <w:szCs w:val="32"/>
        </w:rPr>
      </w:pPr>
      <w:r w:rsidRPr="00425A76">
        <w:rPr>
          <w:rFonts w:ascii="Georgia" w:eastAsia="Times New Roman" w:hAnsi="Georgia" w:cs="Segoe UI"/>
          <w:spacing w:val="-1"/>
          <w:sz w:val="32"/>
          <w:szCs w:val="32"/>
        </w:rPr>
        <w:t>The results of Frequency Encoder were lowered by increasing the complexity of Validation. This is because the frequency of new categories in the test was counted on the whole test while during Single Validation it was counted on 1/5 of train dataset (5 folds in train dataset), during Double Validation — on 1/25 of train dataset (5 folds in train dataset, 5 subfolds in each fold). Thus, maximum frequencies in testing data were bigger than in train and validation data samples. Do you remember I told you about FE being tricky? That’s why.</w:t>
      </w:r>
    </w:p>
    <w:p w:rsidR="00425A76" w:rsidRPr="00425A76" w:rsidRDefault="00425A76" w:rsidP="00425A76">
      <w:pPr>
        <w:shd w:val="clear" w:color="auto" w:fill="FFFFFF"/>
        <w:spacing w:after="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10077450" cy="5276850"/>
            <wp:effectExtent l="0" t="0" r="0" b="0"/>
            <wp:docPr id="2" name="Picture 2" descr="https://miro.medium.com/max/60/1*U__Hc5o3Ed6kzyULpgbCb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miro.medium.com/max/60/1*U__Hc5o3Ed6kzyULpgbCbw.png?q=2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0077450" cy="5276850"/>
                    </a:xfrm>
                    <a:prstGeom prst="rect">
                      <a:avLst/>
                    </a:prstGeom>
                    <a:noFill/>
                    <a:ln>
                      <a:noFill/>
                    </a:ln>
                  </pic:spPr>
                </pic:pic>
              </a:graphicData>
            </a:graphic>
          </wp:inline>
        </w:drawing>
      </w:r>
    </w:p>
    <w:p w:rsidR="00425A76" w:rsidRPr="00425A76" w:rsidRDefault="00425A76" w:rsidP="00425A76">
      <w:pPr>
        <w:shd w:val="clear" w:color="auto" w:fill="FFFFFF"/>
        <w:spacing w:after="100" w:line="240" w:lineRule="auto"/>
        <w:rPr>
          <w:rFonts w:ascii="Segoe UI" w:eastAsia="Times New Roman" w:hAnsi="Segoe UI" w:cs="Segoe UI"/>
          <w:sz w:val="27"/>
          <w:szCs w:val="27"/>
        </w:rPr>
      </w:pPr>
      <w:r w:rsidRPr="00425A76">
        <w:rPr>
          <w:rFonts w:ascii="Segoe UI" w:eastAsia="Times New Roman" w:hAnsi="Segoe UI" w:cs="Segoe UI"/>
          <w:noProof/>
          <w:sz w:val="27"/>
          <w:szCs w:val="27"/>
        </w:rPr>
        <w:drawing>
          <wp:inline distT="0" distB="0" distL="0" distR="0">
            <wp:extent cx="10077450" cy="5276850"/>
            <wp:effectExtent l="0" t="0" r="0" b="0"/>
            <wp:docPr id="1" name="Picture 1" descr="https://miro.medium.com/max/1058/1*U__Hc5o3Ed6kzyULpgbC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miro.medium.com/max/1058/1*U__Hc5o3Ed6kzyULpgbCbw.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077450" cy="5276850"/>
                    </a:xfrm>
                    <a:prstGeom prst="rect">
                      <a:avLst/>
                    </a:prstGeom>
                    <a:noFill/>
                    <a:ln>
                      <a:noFill/>
                    </a:ln>
                  </pic:spPr>
                </pic:pic>
              </a:graphicData>
            </a:graphic>
          </wp:inline>
        </w:drawing>
      </w:r>
    </w:p>
    <w:p w:rsidR="00425A76" w:rsidRPr="00425A76" w:rsidRDefault="00425A76" w:rsidP="00425A76">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425A76">
        <w:rPr>
          <w:rFonts w:ascii="Lucida Sans Unicode" w:eastAsia="Times New Roman" w:hAnsi="Lucida Sans Unicode" w:cs="Lucida Sans Unicode"/>
          <w:b/>
          <w:bCs/>
          <w:spacing w:val="-5"/>
          <w:kern w:val="36"/>
          <w:sz w:val="51"/>
          <w:szCs w:val="51"/>
        </w:rPr>
        <w:t>Acknowledgments</w:t>
      </w:r>
    </w:p>
    <w:p w:rsidR="00425A76" w:rsidRPr="00425A76" w:rsidRDefault="00425A76" w:rsidP="00425A76">
      <w:pPr>
        <w:shd w:val="clear" w:color="auto" w:fill="FFFFFF"/>
        <w:spacing w:before="206" w:after="0" w:line="480" w:lineRule="atLeast"/>
        <w:rPr>
          <w:rFonts w:ascii="Georgia" w:eastAsia="Times New Roman" w:hAnsi="Georgia" w:cs="Segoe UI"/>
          <w:spacing w:val="-1"/>
          <w:sz w:val="32"/>
          <w:szCs w:val="32"/>
        </w:rPr>
      </w:pPr>
      <w:r w:rsidRPr="00425A76">
        <w:rPr>
          <w:rFonts w:ascii="Georgia" w:eastAsia="Times New Roman" w:hAnsi="Georgia" w:cs="Segoe UI"/>
          <w:spacing w:val="-1"/>
          <w:sz w:val="32"/>
          <w:szCs w:val="32"/>
        </w:rPr>
        <w:t>I would like to thank </w:t>
      </w:r>
      <w:hyperlink r:id="rId74" w:tgtFrame="_blank" w:history="1">
        <w:r w:rsidRPr="00425A76">
          <w:rPr>
            <w:rFonts w:ascii="Georgia" w:eastAsia="Times New Roman" w:hAnsi="Georgia" w:cs="Segoe UI"/>
            <w:color w:val="0000FF"/>
            <w:spacing w:val="-1"/>
            <w:sz w:val="32"/>
            <w:szCs w:val="32"/>
          </w:rPr>
          <w:t>Andrey Lukyanenko</w:t>
        </w:r>
      </w:hyperlink>
      <w:r w:rsidRPr="00425A76">
        <w:rPr>
          <w:rFonts w:ascii="Georgia" w:eastAsia="Times New Roman" w:hAnsi="Georgia" w:cs="Segoe UI"/>
          <w:spacing w:val="-1"/>
          <w:sz w:val="32"/>
          <w:szCs w:val="32"/>
        </w:rPr>
        <w:t>, </w:t>
      </w:r>
      <w:hyperlink r:id="rId75" w:tgtFrame="_blank" w:history="1">
        <w:r w:rsidRPr="00425A76">
          <w:rPr>
            <w:rFonts w:ascii="Georgia" w:eastAsia="Times New Roman" w:hAnsi="Georgia" w:cs="Segoe UI"/>
            <w:color w:val="0000FF"/>
            <w:spacing w:val="-1"/>
            <w:sz w:val="32"/>
            <w:szCs w:val="32"/>
          </w:rPr>
          <w:t>Anton Biryukov</w:t>
        </w:r>
      </w:hyperlink>
      <w:r w:rsidRPr="00425A76">
        <w:rPr>
          <w:rFonts w:ascii="Georgia" w:eastAsia="Times New Roman" w:hAnsi="Georgia" w:cs="Segoe UI"/>
          <w:spacing w:val="-1"/>
          <w:sz w:val="32"/>
          <w:szCs w:val="32"/>
        </w:rPr>
        <w:t> and </w:t>
      </w:r>
      <w:hyperlink r:id="rId76" w:tgtFrame="_blank" w:history="1">
        <w:r w:rsidRPr="00425A76">
          <w:rPr>
            <w:rFonts w:ascii="Georgia" w:eastAsia="Times New Roman" w:hAnsi="Georgia" w:cs="Segoe UI"/>
            <w:color w:val="0000FF"/>
            <w:spacing w:val="-1"/>
            <w:sz w:val="32"/>
            <w:szCs w:val="32"/>
          </w:rPr>
          <w:t>Daniel Potapov</w:t>
        </w:r>
      </w:hyperlink>
      <w:r w:rsidRPr="00425A76">
        <w:rPr>
          <w:rFonts w:ascii="Georgia" w:eastAsia="Times New Roman" w:hAnsi="Georgia" w:cs="Segoe UI"/>
          <w:spacing w:val="-1"/>
          <w:sz w:val="32"/>
          <w:szCs w:val="32"/>
        </w:rPr>
        <w:t> for fruitful discussion of the results of the work.</w:t>
      </w:r>
    </w:p>
    <w:p w:rsidR="00425A76" w:rsidRPr="00425A76" w:rsidRDefault="00425A76" w:rsidP="00425A76">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425A76">
        <w:rPr>
          <w:rFonts w:ascii="Lucida Sans Unicode" w:eastAsia="Times New Roman" w:hAnsi="Lucida Sans Unicode" w:cs="Lucida Sans Unicode"/>
          <w:b/>
          <w:bCs/>
          <w:spacing w:val="-5"/>
          <w:kern w:val="36"/>
          <w:sz w:val="51"/>
          <w:szCs w:val="51"/>
        </w:rPr>
        <w:t>References</w:t>
      </w:r>
    </w:p>
    <w:p w:rsidR="00425A76" w:rsidRPr="00425A76" w:rsidRDefault="00425A76" w:rsidP="00425A76">
      <w:pPr>
        <w:numPr>
          <w:ilvl w:val="0"/>
          <w:numId w:val="7"/>
        </w:numPr>
        <w:shd w:val="clear" w:color="auto" w:fill="FFFFFF"/>
        <w:spacing w:before="206" w:after="0" w:line="480" w:lineRule="atLeast"/>
        <w:ind w:left="1410"/>
        <w:rPr>
          <w:rFonts w:ascii="Georgia" w:eastAsia="Times New Roman" w:hAnsi="Georgia" w:cs="Segoe UI"/>
          <w:spacing w:val="-1"/>
          <w:sz w:val="32"/>
          <w:szCs w:val="32"/>
        </w:rPr>
      </w:pPr>
      <w:hyperlink r:id="rId77" w:tgtFrame="_blank" w:history="1">
        <w:r w:rsidRPr="00425A76">
          <w:rPr>
            <w:rFonts w:ascii="Georgia" w:eastAsia="Times New Roman" w:hAnsi="Georgia" w:cs="Segoe UI"/>
            <w:color w:val="0000FF"/>
            <w:spacing w:val="-1"/>
            <w:sz w:val="32"/>
            <w:szCs w:val="32"/>
          </w:rPr>
          <w:t>R library contrast coding systems for categorical variables</w:t>
        </w:r>
      </w:hyperlink>
    </w:p>
    <w:p w:rsidR="00425A76" w:rsidRPr="00425A76" w:rsidRDefault="00425A76" w:rsidP="00425A76">
      <w:pPr>
        <w:numPr>
          <w:ilvl w:val="0"/>
          <w:numId w:val="7"/>
        </w:numPr>
        <w:shd w:val="clear" w:color="auto" w:fill="FFFFFF"/>
        <w:spacing w:before="252" w:after="0" w:line="480" w:lineRule="atLeast"/>
        <w:ind w:left="1410"/>
        <w:rPr>
          <w:rFonts w:ascii="Georgia" w:eastAsia="Times New Roman" w:hAnsi="Georgia" w:cs="Segoe UI"/>
          <w:spacing w:val="-1"/>
          <w:sz w:val="32"/>
          <w:szCs w:val="32"/>
        </w:rPr>
      </w:pPr>
      <w:hyperlink r:id="rId78" w:tgtFrame="_blank" w:history="1">
        <w:r w:rsidRPr="00425A76">
          <w:rPr>
            <w:rFonts w:ascii="Georgia" w:eastAsia="Times New Roman" w:hAnsi="Georgia" w:cs="Segoe UI"/>
            <w:color w:val="0000FF"/>
            <w:spacing w:val="-1"/>
            <w:sz w:val="32"/>
            <w:szCs w:val="32"/>
          </w:rPr>
          <w:t>Category Encoders docs</w:t>
        </w:r>
      </w:hyperlink>
    </w:p>
    <w:p w:rsidR="00425A76" w:rsidRPr="00425A76" w:rsidRDefault="00425A76" w:rsidP="00425A76">
      <w:pPr>
        <w:numPr>
          <w:ilvl w:val="0"/>
          <w:numId w:val="7"/>
        </w:numPr>
        <w:shd w:val="clear" w:color="auto" w:fill="FFFFFF"/>
        <w:spacing w:before="252" w:after="0" w:line="480" w:lineRule="atLeast"/>
        <w:ind w:left="1410"/>
        <w:rPr>
          <w:rFonts w:ascii="Georgia" w:eastAsia="Times New Roman" w:hAnsi="Georgia" w:cs="Segoe UI"/>
          <w:spacing w:val="-1"/>
          <w:sz w:val="32"/>
          <w:szCs w:val="32"/>
        </w:rPr>
      </w:pPr>
      <w:hyperlink r:id="rId79" w:tgtFrame="_blank" w:history="1">
        <w:r w:rsidRPr="00425A76">
          <w:rPr>
            <w:rFonts w:ascii="Georgia" w:eastAsia="Times New Roman" w:hAnsi="Georgia" w:cs="Segoe UI"/>
            <w:color w:val="0000FF"/>
            <w:spacing w:val="-1"/>
            <w:sz w:val="32"/>
            <w:szCs w:val="32"/>
          </w:rPr>
          <w:t>Contrast Coding Systems for Categorical Variables</w:t>
        </w:r>
      </w:hyperlink>
    </w:p>
    <w:p w:rsidR="00425A76" w:rsidRPr="00425A76" w:rsidRDefault="00425A76" w:rsidP="00425A76">
      <w:pPr>
        <w:numPr>
          <w:ilvl w:val="0"/>
          <w:numId w:val="7"/>
        </w:numPr>
        <w:shd w:val="clear" w:color="auto" w:fill="FFFFFF"/>
        <w:spacing w:before="252" w:after="0" w:line="480" w:lineRule="atLeast"/>
        <w:ind w:left="1410"/>
        <w:rPr>
          <w:rFonts w:ascii="Georgia" w:eastAsia="Times New Roman" w:hAnsi="Georgia" w:cs="Segoe UI"/>
          <w:spacing w:val="-1"/>
          <w:sz w:val="32"/>
          <w:szCs w:val="32"/>
        </w:rPr>
      </w:pPr>
      <w:hyperlink r:id="rId80" w:tgtFrame="_blank" w:history="1">
        <w:r w:rsidRPr="00425A76">
          <w:rPr>
            <w:rFonts w:ascii="Georgia" w:eastAsia="Times New Roman" w:hAnsi="Georgia" w:cs="Segoe UI"/>
            <w:color w:val="0000FF"/>
            <w:spacing w:val="-1"/>
            <w:sz w:val="32"/>
            <w:szCs w:val="32"/>
          </w:rPr>
          <w:t>Coding schemes for categorical variables in regression</w:t>
        </w:r>
      </w:hyperlink>
      <w:r w:rsidRPr="00425A76">
        <w:rPr>
          <w:rFonts w:ascii="Georgia" w:eastAsia="Times New Roman" w:hAnsi="Georgia" w:cs="Segoe UI"/>
          <w:spacing w:val="-1"/>
          <w:sz w:val="32"/>
          <w:szCs w:val="32"/>
        </w:rPr>
        <w:t>, </w:t>
      </w:r>
      <w:hyperlink r:id="rId81" w:tgtFrame="_blank" w:history="1">
        <w:r w:rsidRPr="00425A76">
          <w:rPr>
            <w:rFonts w:ascii="Georgia" w:eastAsia="Times New Roman" w:hAnsi="Georgia" w:cs="Segoe UI"/>
            <w:color w:val="0000FF"/>
            <w:spacing w:val="-1"/>
            <w:sz w:val="32"/>
            <w:szCs w:val="32"/>
          </w:rPr>
          <w:t>Coding systems for categorical variables in regression analysis</w:t>
        </w:r>
      </w:hyperlink>
    </w:p>
    <w:p w:rsidR="00425A76" w:rsidRPr="00425A76" w:rsidRDefault="00425A76" w:rsidP="00425A76">
      <w:pPr>
        <w:numPr>
          <w:ilvl w:val="0"/>
          <w:numId w:val="7"/>
        </w:numPr>
        <w:shd w:val="clear" w:color="auto" w:fill="FFFFFF"/>
        <w:spacing w:before="252" w:after="0" w:line="480" w:lineRule="atLeast"/>
        <w:ind w:left="1410"/>
        <w:rPr>
          <w:rFonts w:ascii="Georgia" w:eastAsia="Times New Roman" w:hAnsi="Georgia" w:cs="Segoe UI"/>
          <w:spacing w:val="-1"/>
          <w:sz w:val="32"/>
          <w:szCs w:val="32"/>
        </w:rPr>
      </w:pPr>
      <w:hyperlink r:id="rId82" w:tgtFrame="_blank" w:history="1">
        <w:r w:rsidRPr="00425A76">
          <w:rPr>
            <w:rFonts w:ascii="Georgia" w:eastAsia="Times New Roman" w:hAnsi="Georgia" w:cs="Segoe UI"/>
            <w:color w:val="0000FF"/>
            <w:spacing w:val="-1"/>
            <w:sz w:val="32"/>
            <w:szCs w:val="32"/>
          </w:rPr>
          <w:t>Weight of Evidence (WoE) Introductory Overview</w:t>
        </w:r>
      </w:hyperlink>
    </w:p>
    <w:p w:rsidR="00425A76" w:rsidRPr="00425A76" w:rsidRDefault="00425A76" w:rsidP="00425A76">
      <w:pPr>
        <w:numPr>
          <w:ilvl w:val="0"/>
          <w:numId w:val="7"/>
        </w:numPr>
        <w:shd w:val="clear" w:color="auto" w:fill="FFFFFF"/>
        <w:spacing w:before="252" w:after="0" w:line="480" w:lineRule="atLeast"/>
        <w:ind w:left="1410"/>
        <w:rPr>
          <w:rFonts w:ascii="Georgia" w:eastAsia="Times New Roman" w:hAnsi="Georgia" w:cs="Segoe UI"/>
          <w:spacing w:val="-1"/>
          <w:sz w:val="32"/>
          <w:szCs w:val="32"/>
        </w:rPr>
      </w:pPr>
      <w:hyperlink r:id="rId83" w:tgtFrame="_blank" w:history="1">
        <w:r w:rsidRPr="00425A76">
          <w:rPr>
            <w:rFonts w:ascii="Georgia" w:eastAsia="Times New Roman" w:hAnsi="Georgia" w:cs="Segoe UI"/>
            <w:color w:val="0000FF"/>
            <w:spacing w:val="-1"/>
            <w:sz w:val="32"/>
            <w:szCs w:val="32"/>
          </w:rPr>
          <w:t>James–Stein estimator</w:t>
        </w:r>
      </w:hyperlink>
      <w:r w:rsidRPr="00425A76">
        <w:rPr>
          <w:rFonts w:ascii="Georgia" w:eastAsia="Times New Roman" w:hAnsi="Georgia" w:cs="Segoe UI"/>
          <w:spacing w:val="-1"/>
          <w:sz w:val="32"/>
          <w:szCs w:val="32"/>
        </w:rPr>
        <w:t>, </w:t>
      </w:r>
      <w:hyperlink r:id="rId84" w:tgtFrame="_blank" w:history="1">
        <w:r w:rsidRPr="00425A76">
          <w:rPr>
            <w:rFonts w:ascii="Georgia" w:eastAsia="Times New Roman" w:hAnsi="Georgia" w:cs="Segoe UI"/>
            <w:color w:val="0000FF"/>
            <w:spacing w:val="-1"/>
            <w:sz w:val="32"/>
            <w:szCs w:val="32"/>
          </w:rPr>
          <w:t>James-Stein Estimator: Definition, Formulas</w:t>
        </w:r>
      </w:hyperlink>
      <w:r w:rsidRPr="00425A76">
        <w:rPr>
          <w:rFonts w:ascii="Georgia" w:eastAsia="Times New Roman" w:hAnsi="Georgia" w:cs="Segoe UI"/>
          <w:spacing w:val="-1"/>
          <w:sz w:val="32"/>
          <w:szCs w:val="32"/>
        </w:rPr>
        <w:t>, </w:t>
      </w:r>
      <w:hyperlink r:id="rId85" w:tgtFrame="_blank" w:history="1">
        <w:r w:rsidRPr="00425A76">
          <w:rPr>
            <w:rFonts w:ascii="Georgia" w:eastAsia="Times New Roman" w:hAnsi="Georgia" w:cs="Segoe UI"/>
            <w:color w:val="0000FF"/>
            <w:spacing w:val="-1"/>
            <w:sz w:val="32"/>
            <w:szCs w:val="32"/>
          </w:rPr>
          <w:t>Stein’s Paradox in Statistics</w:t>
        </w:r>
      </w:hyperlink>
    </w:p>
    <w:p w:rsidR="00425A76" w:rsidRPr="00425A76" w:rsidRDefault="00425A76" w:rsidP="00425A76">
      <w:pPr>
        <w:numPr>
          <w:ilvl w:val="0"/>
          <w:numId w:val="7"/>
        </w:numPr>
        <w:shd w:val="clear" w:color="auto" w:fill="FFFFFF"/>
        <w:spacing w:before="252" w:after="0" w:line="480" w:lineRule="atLeast"/>
        <w:ind w:left="1410"/>
        <w:rPr>
          <w:rFonts w:ascii="Georgia" w:eastAsia="Times New Roman" w:hAnsi="Georgia" w:cs="Segoe UI"/>
          <w:spacing w:val="-1"/>
          <w:sz w:val="32"/>
          <w:szCs w:val="32"/>
        </w:rPr>
      </w:pPr>
      <w:hyperlink r:id="rId86" w:tgtFrame="_blank" w:history="1">
        <w:r w:rsidRPr="00425A76">
          <w:rPr>
            <w:rFonts w:ascii="Georgia" w:eastAsia="Times New Roman" w:hAnsi="Georgia" w:cs="Segoe UI"/>
            <w:color w:val="0000FF"/>
            <w:spacing w:val="-1"/>
            <w:sz w:val="32"/>
            <w:szCs w:val="32"/>
          </w:rPr>
          <w:t>A preprocessing scheme for high-cardinality categorical attributes in classification and prediction problems</w:t>
        </w:r>
      </w:hyperlink>
    </w:p>
    <w:p w:rsidR="00425A76" w:rsidRPr="00425A76" w:rsidRDefault="00425A76" w:rsidP="00425A76">
      <w:pPr>
        <w:numPr>
          <w:ilvl w:val="0"/>
          <w:numId w:val="7"/>
        </w:numPr>
        <w:shd w:val="clear" w:color="auto" w:fill="FFFFFF"/>
        <w:spacing w:before="252" w:after="0" w:line="480" w:lineRule="atLeast"/>
        <w:ind w:left="1410"/>
        <w:rPr>
          <w:rFonts w:ascii="Georgia" w:eastAsia="Times New Roman" w:hAnsi="Georgia" w:cs="Segoe UI"/>
          <w:spacing w:val="-1"/>
          <w:sz w:val="32"/>
          <w:szCs w:val="32"/>
        </w:rPr>
      </w:pPr>
      <w:hyperlink r:id="rId87" w:tgtFrame="_blank" w:history="1">
        <w:r w:rsidRPr="00425A76">
          <w:rPr>
            <w:rFonts w:ascii="Georgia" w:eastAsia="Times New Roman" w:hAnsi="Georgia" w:cs="Segoe UI"/>
            <w:color w:val="0000FF"/>
            <w:spacing w:val="-1"/>
            <w:sz w:val="32"/>
            <w:szCs w:val="32"/>
          </w:rPr>
          <w:t>Feature Engineering in H2O Driverless AI</w:t>
        </w:r>
      </w:hyperlink>
      <w:r w:rsidRPr="00425A76">
        <w:rPr>
          <w:rFonts w:ascii="Georgia" w:eastAsia="Times New Roman" w:hAnsi="Georgia" w:cs="Segoe UI"/>
          <w:spacing w:val="-1"/>
          <w:sz w:val="32"/>
          <w:szCs w:val="32"/>
        </w:rPr>
        <w:t> by </w:t>
      </w:r>
      <w:hyperlink r:id="rId88" w:tgtFrame="_blank" w:history="1">
        <w:r w:rsidRPr="00425A76">
          <w:rPr>
            <w:rFonts w:ascii="Georgia" w:eastAsia="Times New Roman" w:hAnsi="Georgia" w:cs="Segoe UI"/>
            <w:color w:val="0000FF"/>
            <w:spacing w:val="-1"/>
            <w:sz w:val="32"/>
            <w:szCs w:val="32"/>
          </w:rPr>
          <w:t>Dmitry Larko</w:t>
        </w:r>
      </w:hyperlink>
    </w:p>
    <w:p w:rsidR="00425A76" w:rsidRPr="00425A76" w:rsidRDefault="00425A76" w:rsidP="00425A76">
      <w:pPr>
        <w:numPr>
          <w:ilvl w:val="0"/>
          <w:numId w:val="7"/>
        </w:numPr>
        <w:shd w:val="clear" w:color="auto" w:fill="FFFFFF"/>
        <w:spacing w:before="252" w:after="0" w:line="480" w:lineRule="atLeast"/>
        <w:ind w:left="1410"/>
        <w:rPr>
          <w:rFonts w:ascii="Georgia" w:eastAsia="Times New Roman" w:hAnsi="Georgia" w:cs="Segoe UI"/>
          <w:spacing w:val="-1"/>
          <w:sz w:val="32"/>
          <w:szCs w:val="32"/>
        </w:rPr>
      </w:pPr>
      <w:hyperlink r:id="rId89" w:tgtFrame="_blank" w:history="1">
        <w:r w:rsidRPr="00425A76">
          <w:rPr>
            <w:rFonts w:ascii="Georgia" w:eastAsia="Times New Roman" w:hAnsi="Georgia" w:cs="Segoe UI"/>
            <w:color w:val="0000FF"/>
            <w:spacing w:val="-1"/>
            <w:sz w:val="32"/>
            <w:szCs w:val="32"/>
          </w:rPr>
          <w:t>CatBoost: unbiased boosting with categorical features</w:t>
        </w:r>
      </w:hyperlink>
      <w:r w:rsidRPr="00425A76">
        <w:rPr>
          <w:rFonts w:ascii="Georgia" w:eastAsia="Times New Roman" w:hAnsi="Georgia" w:cs="Segoe UI"/>
          <w:spacing w:val="-1"/>
          <w:sz w:val="32"/>
          <w:szCs w:val="32"/>
        </w:rPr>
        <w:t>, </w:t>
      </w:r>
      <w:hyperlink r:id="rId90" w:tgtFrame="_blank" w:history="1">
        <w:r w:rsidRPr="00425A76">
          <w:rPr>
            <w:rFonts w:ascii="Georgia" w:eastAsia="Times New Roman" w:hAnsi="Georgia" w:cs="Segoe UI"/>
            <w:color w:val="0000FF"/>
            <w:spacing w:val="-1"/>
            <w:sz w:val="32"/>
            <w:szCs w:val="32"/>
          </w:rPr>
          <w:t>Transforming categorical features to numerical features in Catboost</w:t>
        </w:r>
      </w:hyperlink>
    </w:p>
    <w:p w:rsidR="00425A76" w:rsidRPr="00425A76" w:rsidRDefault="00425A76" w:rsidP="00425A76">
      <w:pPr>
        <w:numPr>
          <w:ilvl w:val="0"/>
          <w:numId w:val="7"/>
        </w:numPr>
        <w:shd w:val="clear" w:color="auto" w:fill="FFFFFF"/>
        <w:spacing w:before="252" w:after="0" w:line="480" w:lineRule="atLeast"/>
        <w:ind w:left="1410"/>
        <w:rPr>
          <w:rFonts w:ascii="Georgia" w:eastAsia="Times New Roman" w:hAnsi="Georgia" w:cs="Segoe UI"/>
          <w:spacing w:val="-1"/>
          <w:sz w:val="32"/>
          <w:szCs w:val="32"/>
        </w:rPr>
      </w:pPr>
      <w:r w:rsidRPr="00425A76">
        <w:rPr>
          <w:rFonts w:ascii="Georgia" w:eastAsia="Times New Roman" w:hAnsi="Georgia" w:cs="Segoe UI"/>
          <w:spacing w:val="-1"/>
          <w:sz w:val="32"/>
          <w:szCs w:val="32"/>
        </w:rPr>
        <w:t>The idea of Double Validation was inspired by </w:t>
      </w:r>
      <w:hyperlink r:id="rId91" w:tgtFrame="_blank" w:history="1">
        <w:r w:rsidRPr="00425A76">
          <w:rPr>
            <w:rFonts w:ascii="Georgia" w:eastAsia="Times New Roman" w:hAnsi="Georgia" w:cs="Segoe UI"/>
            <w:color w:val="0000FF"/>
            <w:spacing w:val="-1"/>
            <w:sz w:val="32"/>
            <w:szCs w:val="32"/>
          </w:rPr>
          <w:t>Stanislav Semenov</w:t>
        </w:r>
      </w:hyperlink>
      <w:r w:rsidRPr="00425A76">
        <w:rPr>
          <w:rFonts w:ascii="Georgia" w:eastAsia="Times New Roman" w:hAnsi="Georgia" w:cs="Segoe UI"/>
          <w:spacing w:val="-1"/>
          <w:sz w:val="32"/>
          <w:szCs w:val="32"/>
        </w:rPr>
        <w:t> talk on </w:t>
      </w:r>
      <w:hyperlink r:id="rId92" w:tgtFrame="_blank" w:history="1">
        <w:r w:rsidRPr="00425A76">
          <w:rPr>
            <w:rFonts w:ascii="Georgia" w:eastAsia="Times New Roman" w:hAnsi="Georgia" w:cs="Segoe UI"/>
            <w:color w:val="0000FF"/>
            <w:spacing w:val="-1"/>
            <w:sz w:val="32"/>
            <w:szCs w:val="32"/>
          </w:rPr>
          <w:t>“Kaggle BNP Paribas”</w:t>
        </w:r>
      </w:hyperlink>
    </w:p>
    <w:p w:rsidR="0086617B" w:rsidRDefault="0086617B"/>
    <w:p w:rsidR="00D27916" w:rsidRDefault="00D27916">
      <w:r>
        <w:t xml:space="preserve">Ref: </w:t>
      </w:r>
      <w:hyperlink r:id="rId93" w:anchor=":~:text=One%2DHot%2DEncoder%20(OHE)%20(dummy%20encoding)&amp;text=The%20One%20Hot%20Encoding%20is,which%20column%20has%20what%20value." w:history="1">
        <w:r>
          <w:rPr>
            <w:rStyle w:val="Hyperlink"/>
          </w:rPr>
          <w:t>https://towardsdatascience.com/benchmarking-categorical-encoders-9c322bd77ee8#:~:text=One%2DHot%2DEncoder%20(OHE)%20(dummy%20encoding)&amp;text=The%20One%20Hot%20Encoding%20is,which%20column%20has%20what%20value.</w:t>
        </w:r>
      </w:hyperlink>
      <w:bookmarkStart w:id="0" w:name="_GoBack"/>
      <w:bookmarkEnd w:id="0"/>
    </w:p>
    <w:sectPr w:rsidR="00D27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B96" w:rsidRDefault="00F70B96" w:rsidP="00425A76">
      <w:pPr>
        <w:spacing w:after="0" w:line="240" w:lineRule="auto"/>
      </w:pPr>
      <w:r>
        <w:separator/>
      </w:r>
    </w:p>
  </w:endnote>
  <w:endnote w:type="continuationSeparator" w:id="0">
    <w:p w:rsidR="00F70B96" w:rsidRDefault="00F70B96" w:rsidP="00425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B96" w:rsidRDefault="00F70B96" w:rsidP="00425A76">
      <w:pPr>
        <w:spacing w:after="0" w:line="240" w:lineRule="auto"/>
      </w:pPr>
      <w:r>
        <w:separator/>
      </w:r>
    </w:p>
  </w:footnote>
  <w:footnote w:type="continuationSeparator" w:id="0">
    <w:p w:rsidR="00F70B96" w:rsidRDefault="00F70B96" w:rsidP="00425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10005"/>
    <w:multiLevelType w:val="multilevel"/>
    <w:tmpl w:val="C5AC0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C63D6D"/>
    <w:multiLevelType w:val="multilevel"/>
    <w:tmpl w:val="6F38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13E34"/>
    <w:multiLevelType w:val="multilevel"/>
    <w:tmpl w:val="2C02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D66CB"/>
    <w:multiLevelType w:val="multilevel"/>
    <w:tmpl w:val="8802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E7469"/>
    <w:multiLevelType w:val="multilevel"/>
    <w:tmpl w:val="74D6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613A51"/>
    <w:multiLevelType w:val="multilevel"/>
    <w:tmpl w:val="E188C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9B0C15"/>
    <w:multiLevelType w:val="multilevel"/>
    <w:tmpl w:val="58C0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A76"/>
    <w:rsid w:val="00425A76"/>
    <w:rsid w:val="0086617B"/>
    <w:rsid w:val="00D27916"/>
    <w:rsid w:val="00F106BD"/>
    <w:rsid w:val="00F70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C4BC1"/>
  <w15:chartTrackingRefBased/>
  <w15:docId w15:val="{77C3843F-EC2E-4D4F-A77C-D15590C7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5A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5A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A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5A7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25A76"/>
    <w:rPr>
      <w:color w:val="0000FF"/>
      <w:u w:val="single"/>
    </w:rPr>
  </w:style>
  <w:style w:type="character" w:customStyle="1" w:styleId="ar">
    <w:name w:val="ar"/>
    <w:basedOn w:val="DefaultParagraphFont"/>
    <w:rsid w:val="00425A76"/>
  </w:style>
  <w:style w:type="paragraph" w:customStyle="1" w:styleId="hp">
    <w:name w:val="hp"/>
    <w:basedOn w:val="Normal"/>
    <w:rsid w:val="00425A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5A76"/>
    <w:rPr>
      <w:i/>
      <w:iCs/>
    </w:rPr>
  </w:style>
  <w:style w:type="paragraph" w:styleId="HTMLPreformatted">
    <w:name w:val="HTML Preformatted"/>
    <w:basedOn w:val="Normal"/>
    <w:link w:val="HTMLPreformattedChar"/>
    <w:uiPriority w:val="99"/>
    <w:semiHidden/>
    <w:unhideWhenUsed/>
    <w:rsid w:val="0042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5A76"/>
    <w:rPr>
      <w:rFonts w:ascii="Courier New" w:eastAsia="Times New Roman" w:hAnsi="Courier New" w:cs="Courier New"/>
      <w:sz w:val="20"/>
      <w:szCs w:val="20"/>
    </w:rPr>
  </w:style>
  <w:style w:type="character" w:customStyle="1" w:styleId="kl">
    <w:name w:val="kl"/>
    <w:basedOn w:val="DefaultParagraphFont"/>
    <w:rsid w:val="00425A76"/>
  </w:style>
  <w:style w:type="character" w:styleId="Strong">
    <w:name w:val="Strong"/>
    <w:basedOn w:val="DefaultParagraphFont"/>
    <w:uiPriority w:val="22"/>
    <w:qFormat/>
    <w:rsid w:val="00425A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119090">
      <w:bodyDiv w:val="1"/>
      <w:marLeft w:val="0"/>
      <w:marRight w:val="0"/>
      <w:marTop w:val="0"/>
      <w:marBottom w:val="0"/>
      <w:divBdr>
        <w:top w:val="none" w:sz="0" w:space="0" w:color="auto"/>
        <w:left w:val="none" w:sz="0" w:space="0" w:color="auto"/>
        <w:bottom w:val="none" w:sz="0" w:space="0" w:color="auto"/>
        <w:right w:val="none" w:sz="0" w:space="0" w:color="auto"/>
      </w:divBdr>
      <w:divsChild>
        <w:div w:id="1775787686">
          <w:marLeft w:val="0"/>
          <w:marRight w:val="0"/>
          <w:marTop w:val="0"/>
          <w:marBottom w:val="0"/>
          <w:divBdr>
            <w:top w:val="none" w:sz="0" w:space="0" w:color="auto"/>
            <w:left w:val="none" w:sz="0" w:space="0" w:color="auto"/>
            <w:bottom w:val="none" w:sz="0" w:space="0" w:color="auto"/>
            <w:right w:val="none" w:sz="0" w:space="0" w:color="auto"/>
          </w:divBdr>
          <w:divsChild>
            <w:div w:id="293760697">
              <w:marLeft w:val="960"/>
              <w:marRight w:val="960"/>
              <w:marTop w:val="0"/>
              <w:marBottom w:val="0"/>
              <w:divBdr>
                <w:top w:val="none" w:sz="0" w:space="0" w:color="auto"/>
                <w:left w:val="none" w:sz="0" w:space="0" w:color="auto"/>
                <w:bottom w:val="none" w:sz="0" w:space="0" w:color="auto"/>
                <w:right w:val="none" w:sz="0" w:space="0" w:color="auto"/>
              </w:divBdr>
              <w:divsChild>
                <w:div w:id="734359276">
                  <w:marLeft w:val="0"/>
                  <w:marRight w:val="0"/>
                  <w:marTop w:val="0"/>
                  <w:marBottom w:val="0"/>
                  <w:divBdr>
                    <w:top w:val="none" w:sz="0" w:space="0" w:color="auto"/>
                    <w:left w:val="none" w:sz="0" w:space="0" w:color="auto"/>
                    <w:bottom w:val="none" w:sz="0" w:space="0" w:color="auto"/>
                    <w:right w:val="none" w:sz="0" w:space="0" w:color="auto"/>
                  </w:divBdr>
                  <w:divsChild>
                    <w:div w:id="2012295148">
                      <w:marLeft w:val="0"/>
                      <w:marRight w:val="0"/>
                      <w:marTop w:val="187"/>
                      <w:marBottom w:val="0"/>
                      <w:divBdr>
                        <w:top w:val="none" w:sz="0" w:space="0" w:color="auto"/>
                        <w:left w:val="none" w:sz="0" w:space="0" w:color="auto"/>
                        <w:bottom w:val="none" w:sz="0" w:space="0" w:color="auto"/>
                        <w:right w:val="none" w:sz="0" w:space="0" w:color="auto"/>
                      </w:divBdr>
                    </w:div>
                    <w:div w:id="310017521">
                      <w:marLeft w:val="0"/>
                      <w:marRight w:val="0"/>
                      <w:marTop w:val="480"/>
                      <w:marBottom w:val="0"/>
                      <w:divBdr>
                        <w:top w:val="none" w:sz="0" w:space="0" w:color="auto"/>
                        <w:left w:val="none" w:sz="0" w:space="0" w:color="auto"/>
                        <w:bottom w:val="none" w:sz="0" w:space="0" w:color="auto"/>
                        <w:right w:val="none" w:sz="0" w:space="0" w:color="auto"/>
                      </w:divBdr>
                      <w:divsChild>
                        <w:div w:id="265041644">
                          <w:marLeft w:val="0"/>
                          <w:marRight w:val="0"/>
                          <w:marTop w:val="0"/>
                          <w:marBottom w:val="0"/>
                          <w:divBdr>
                            <w:top w:val="none" w:sz="0" w:space="0" w:color="auto"/>
                            <w:left w:val="none" w:sz="0" w:space="0" w:color="auto"/>
                            <w:bottom w:val="none" w:sz="0" w:space="0" w:color="auto"/>
                            <w:right w:val="none" w:sz="0" w:space="0" w:color="auto"/>
                          </w:divBdr>
                          <w:divsChild>
                            <w:div w:id="566039480">
                              <w:marLeft w:val="0"/>
                              <w:marRight w:val="0"/>
                              <w:marTop w:val="0"/>
                              <w:marBottom w:val="0"/>
                              <w:divBdr>
                                <w:top w:val="none" w:sz="0" w:space="0" w:color="auto"/>
                                <w:left w:val="none" w:sz="0" w:space="0" w:color="auto"/>
                                <w:bottom w:val="none" w:sz="0" w:space="0" w:color="auto"/>
                                <w:right w:val="none" w:sz="0" w:space="0" w:color="auto"/>
                              </w:divBdr>
                              <w:divsChild>
                                <w:div w:id="434134920">
                                  <w:marLeft w:val="0"/>
                                  <w:marRight w:val="0"/>
                                  <w:marTop w:val="0"/>
                                  <w:marBottom w:val="0"/>
                                  <w:divBdr>
                                    <w:top w:val="none" w:sz="0" w:space="0" w:color="auto"/>
                                    <w:left w:val="none" w:sz="0" w:space="0" w:color="auto"/>
                                    <w:bottom w:val="none" w:sz="0" w:space="0" w:color="auto"/>
                                    <w:right w:val="none" w:sz="0" w:space="0" w:color="auto"/>
                                  </w:divBdr>
                                </w:div>
                                <w:div w:id="850871702">
                                  <w:marLeft w:val="180"/>
                                  <w:marRight w:val="0"/>
                                  <w:marTop w:val="0"/>
                                  <w:marBottom w:val="0"/>
                                  <w:divBdr>
                                    <w:top w:val="none" w:sz="0" w:space="0" w:color="auto"/>
                                    <w:left w:val="none" w:sz="0" w:space="0" w:color="auto"/>
                                    <w:bottom w:val="none" w:sz="0" w:space="0" w:color="auto"/>
                                    <w:right w:val="none" w:sz="0" w:space="0" w:color="auto"/>
                                  </w:divBdr>
                                  <w:divsChild>
                                    <w:div w:id="1044602361">
                                      <w:marLeft w:val="0"/>
                                      <w:marRight w:val="0"/>
                                      <w:marTop w:val="0"/>
                                      <w:marBottom w:val="0"/>
                                      <w:divBdr>
                                        <w:top w:val="none" w:sz="0" w:space="0" w:color="auto"/>
                                        <w:left w:val="none" w:sz="0" w:space="0" w:color="auto"/>
                                        <w:bottom w:val="none" w:sz="0" w:space="0" w:color="auto"/>
                                        <w:right w:val="none" w:sz="0" w:space="0" w:color="auto"/>
                                      </w:divBdr>
                                      <w:divsChild>
                                        <w:div w:id="1863283878">
                                          <w:marLeft w:val="0"/>
                                          <w:marRight w:val="0"/>
                                          <w:marTop w:val="0"/>
                                          <w:marBottom w:val="0"/>
                                          <w:divBdr>
                                            <w:top w:val="none" w:sz="0" w:space="0" w:color="auto"/>
                                            <w:left w:val="none" w:sz="0" w:space="0" w:color="auto"/>
                                            <w:bottom w:val="none" w:sz="0" w:space="0" w:color="auto"/>
                                            <w:right w:val="none" w:sz="0" w:space="0" w:color="auto"/>
                                          </w:divBdr>
                                          <w:divsChild>
                                            <w:div w:id="2000499845">
                                              <w:marLeft w:val="0"/>
                                              <w:marRight w:val="0"/>
                                              <w:marTop w:val="0"/>
                                              <w:marBottom w:val="30"/>
                                              <w:divBdr>
                                                <w:top w:val="none" w:sz="0" w:space="0" w:color="auto"/>
                                                <w:left w:val="none" w:sz="0" w:space="0" w:color="auto"/>
                                                <w:bottom w:val="none" w:sz="0" w:space="0" w:color="auto"/>
                                                <w:right w:val="none" w:sz="0" w:space="0" w:color="auto"/>
                                              </w:divBdr>
                                              <w:divsChild>
                                                <w:div w:id="509276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190069">
                  <w:marLeft w:val="0"/>
                  <w:marRight w:val="0"/>
                  <w:marTop w:val="0"/>
                  <w:marBottom w:val="0"/>
                  <w:divBdr>
                    <w:top w:val="none" w:sz="0" w:space="0" w:color="auto"/>
                    <w:left w:val="none" w:sz="0" w:space="0" w:color="auto"/>
                    <w:bottom w:val="none" w:sz="0" w:space="0" w:color="auto"/>
                    <w:right w:val="none" w:sz="0" w:space="0" w:color="auto"/>
                  </w:divBdr>
                  <w:divsChild>
                    <w:div w:id="990253370">
                      <w:marLeft w:val="0"/>
                      <w:marRight w:val="0"/>
                      <w:marTop w:val="100"/>
                      <w:marBottom w:val="100"/>
                      <w:divBdr>
                        <w:top w:val="none" w:sz="0" w:space="0" w:color="auto"/>
                        <w:left w:val="none" w:sz="0" w:space="0" w:color="auto"/>
                        <w:bottom w:val="none" w:sz="0" w:space="0" w:color="auto"/>
                        <w:right w:val="none" w:sz="0" w:space="0" w:color="auto"/>
                      </w:divBdr>
                      <w:divsChild>
                        <w:div w:id="1881094022">
                          <w:marLeft w:val="0"/>
                          <w:marRight w:val="0"/>
                          <w:marTop w:val="0"/>
                          <w:marBottom w:val="0"/>
                          <w:divBdr>
                            <w:top w:val="none" w:sz="0" w:space="0" w:color="auto"/>
                            <w:left w:val="none" w:sz="0" w:space="0" w:color="auto"/>
                            <w:bottom w:val="none" w:sz="0" w:space="0" w:color="auto"/>
                            <w:right w:val="none" w:sz="0" w:space="0" w:color="auto"/>
                          </w:divBdr>
                          <w:divsChild>
                            <w:div w:id="59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14401">
                  <w:marLeft w:val="0"/>
                  <w:marRight w:val="0"/>
                  <w:marTop w:val="0"/>
                  <w:marBottom w:val="0"/>
                  <w:divBdr>
                    <w:top w:val="none" w:sz="0" w:space="0" w:color="auto"/>
                    <w:left w:val="none" w:sz="0" w:space="0" w:color="auto"/>
                    <w:bottom w:val="none" w:sz="0" w:space="0" w:color="auto"/>
                    <w:right w:val="none" w:sz="0" w:space="0" w:color="auto"/>
                  </w:divBdr>
                  <w:divsChild>
                    <w:div w:id="2129887031">
                      <w:marLeft w:val="0"/>
                      <w:marRight w:val="0"/>
                      <w:marTop w:val="0"/>
                      <w:marBottom w:val="0"/>
                      <w:divBdr>
                        <w:top w:val="none" w:sz="0" w:space="0" w:color="auto"/>
                        <w:left w:val="none" w:sz="0" w:space="0" w:color="auto"/>
                        <w:bottom w:val="none" w:sz="0" w:space="0" w:color="auto"/>
                        <w:right w:val="none" w:sz="0" w:space="0" w:color="auto"/>
                      </w:divBdr>
                      <w:divsChild>
                        <w:div w:id="43481453">
                          <w:marLeft w:val="0"/>
                          <w:marRight w:val="0"/>
                          <w:marTop w:val="100"/>
                          <w:marBottom w:val="100"/>
                          <w:divBdr>
                            <w:top w:val="none" w:sz="0" w:space="0" w:color="auto"/>
                            <w:left w:val="none" w:sz="0" w:space="0" w:color="auto"/>
                            <w:bottom w:val="none" w:sz="0" w:space="0" w:color="auto"/>
                            <w:right w:val="none" w:sz="0" w:space="0" w:color="auto"/>
                          </w:divBdr>
                          <w:divsChild>
                            <w:div w:id="556162038">
                              <w:marLeft w:val="0"/>
                              <w:marRight w:val="0"/>
                              <w:marTop w:val="0"/>
                              <w:marBottom w:val="0"/>
                              <w:divBdr>
                                <w:top w:val="none" w:sz="0" w:space="0" w:color="auto"/>
                                <w:left w:val="none" w:sz="0" w:space="0" w:color="auto"/>
                                <w:bottom w:val="none" w:sz="0" w:space="0" w:color="auto"/>
                                <w:right w:val="none" w:sz="0" w:space="0" w:color="auto"/>
                              </w:divBdr>
                              <w:divsChild>
                                <w:div w:id="9736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023760">
          <w:marLeft w:val="0"/>
          <w:marRight w:val="0"/>
          <w:marTop w:val="0"/>
          <w:marBottom w:val="0"/>
          <w:divBdr>
            <w:top w:val="none" w:sz="0" w:space="0" w:color="auto"/>
            <w:left w:val="none" w:sz="0" w:space="0" w:color="auto"/>
            <w:bottom w:val="none" w:sz="0" w:space="0" w:color="auto"/>
            <w:right w:val="none" w:sz="0" w:space="0" w:color="auto"/>
          </w:divBdr>
          <w:divsChild>
            <w:div w:id="1993362332">
              <w:marLeft w:val="0"/>
              <w:marRight w:val="0"/>
              <w:marTop w:val="0"/>
              <w:marBottom w:val="0"/>
              <w:divBdr>
                <w:top w:val="none" w:sz="0" w:space="0" w:color="auto"/>
                <w:left w:val="none" w:sz="0" w:space="0" w:color="auto"/>
                <w:bottom w:val="none" w:sz="0" w:space="0" w:color="auto"/>
                <w:right w:val="none" w:sz="0" w:space="0" w:color="auto"/>
              </w:divBdr>
              <w:divsChild>
                <w:div w:id="303582560">
                  <w:marLeft w:val="960"/>
                  <w:marRight w:val="960"/>
                  <w:marTop w:val="0"/>
                  <w:marBottom w:val="0"/>
                  <w:divBdr>
                    <w:top w:val="none" w:sz="0" w:space="0" w:color="auto"/>
                    <w:left w:val="none" w:sz="0" w:space="0" w:color="auto"/>
                    <w:bottom w:val="none" w:sz="0" w:space="0" w:color="auto"/>
                    <w:right w:val="none" w:sz="0" w:space="0" w:color="auto"/>
                  </w:divBdr>
                  <w:divsChild>
                    <w:div w:id="934897338">
                      <w:marLeft w:val="0"/>
                      <w:marRight w:val="0"/>
                      <w:marTop w:val="0"/>
                      <w:marBottom w:val="0"/>
                      <w:divBdr>
                        <w:top w:val="none" w:sz="0" w:space="0" w:color="auto"/>
                        <w:left w:val="none" w:sz="0" w:space="0" w:color="auto"/>
                        <w:bottom w:val="none" w:sz="0" w:space="0" w:color="auto"/>
                        <w:right w:val="none" w:sz="0" w:space="0" w:color="auto"/>
                      </w:divBdr>
                      <w:divsChild>
                        <w:div w:id="214661153">
                          <w:marLeft w:val="0"/>
                          <w:marRight w:val="0"/>
                          <w:marTop w:val="0"/>
                          <w:marBottom w:val="0"/>
                          <w:divBdr>
                            <w:top w:val="none" w:sz="0" w:space="0" w:color="auto"/>
                            <w:left w:val="none" w:sz="0" w:space="0" w:color="auto"/>
                            <w:bottom w:val="none" w:sz="0" w:space="0" w:color="auto"/>
                            <w:right w:val="none" w:sz="0" w:space="0" w:color="auto"/>
                          </w:divBdr>
                          <w:divsChild>
                            <w:div w:id="1022975373">
                              <w:marLeft w:val="0"/>
                              <w:marRight w:val="0"/>
                              <w:marTop w:val="100"/>
                              <w:marBottom w:val="100"/>
                              <w:divBdr>
                                <w:top w:val="none" w:sz="0" w:space="0" w:color="auto"/>
                                <w:left w:val="none" w:sz="0" w:space="0" w:color="auto"/>
                                <w:bottom w:val="none" w:sz="0" w:space="0" w:color="auto"/>
                                <w:right w:val="none" w:sz="0" w:space="0" w:color="auto"/>
                              </w:divBdr>
                              <w:divsChild>
                                <w:div w:id="1117217650">
                                  <w:marLeft w:val="0"/>
                                  <w:marRight w:val="0"/>
                                  <w:marTop w:val="0"/>
                                  <w:marBottom w:val="0"/>
                                  <w:divBdr>
                                    <w:top w:val="none" w:sz="0" w:space="0" w:color="auto"/>
                                    <w:left w:val="none" w:sz="0" w:space="0" w:color="auto"/>
                                    <w:bottom w:val="none" w:sz="0" w:space="0" w:color="auto"/>
                                    <w:right w:val="none" w:sz="0" w:space="0" w:color="auto"/>
                                  </w:divBdr>
                                  <w:divsChild>
                                    <w:div w:id="5307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147312">
          <w:marLeft w:val="0"/>
          <w:marRight w:val="0"/>
          <w:marTop w:val="0"/>
          <w:marBottom w:val="0"/>
          <w:divBdr>
            <w:top w:val="none" w:sz="0" w:space="0" w:color="auto"/>
            <w:left w:val="none" w:sz="0" w:space="0" w:color="auto"/>
            <w:bottom w:val="none" w:sz="0" w:space="0" w:color="auto"/>
            <w:right w:val="none" w:sz="0" w:space="0" w:color="auto"/>
          </w:divBdr>
          <w:divsChild>
            <w:div w:id="1171027626">
              <w:marLeft w:val="960"/>
              <w:marRight w:val="960"/>
              <w:marTop w:val="0"/>
              <w:marBottom w:val="0"/>
              <w:divBdr>
                <w:top w:val="none" w:sz="0" w:space="0" w:color="auto"/>
                <w:left w:val="none" w:sz="0" w:space="0" w:color="auto"/>
                <w:bottom w:val="none" w:sz="0" w:space="0" w:color="auto"/>
                <w:right w:val="none" w:sz="0" w:space="0" w:color="auto"/>
              </w:divBdr>
              <w:divsChild>
                <w:div w:id="1245799853">
                  <w:marLeft w:val="0"/>
                  <w:marRight w:val="0"/>
                  <w:marTop w:val="0"/>
                  <w:marBottom w:val="0"/>
                  <w:divBdr>
                    <w:top w:val="none" w:sz="0" w:space="0" w:color="auto"/>
                    <w:left w:val="none" w:sz="0" w:space="0" w:color="auto"/>
                    <w:bottom w:val="none" w:sz="0" w:space="0" w:color="auto"/>
                    <w:right w:val="none" w:sz="0" w:space="0" w:color="auto"/>
                  </w:divBdr>
                  <w:divsChild>
                    <w:div w:id="1474954129">
                      <w:marLeft w:val="0"/>
                      <w:marRight w:val="0"/>
                      <w:marTop w:val="0"/>
                      <w:marBottom w:val="0"/>
                      <w:divBdr>
                        <w:top w:val="none" w:sz="0" w:space="0" w:color="auto"/>
                        <w:left w:val="none" w:sz="0" w:space="0" w:color="auto"/>
                        <w:bottom w:val="none" w:sz="0" w:space="0" w:color="auto"/>
                        <w:right w:val="none" w:sz="0" w:space="0" w:color="auto"/>
                      </w:divBdr>
                      <w:divsChild>
                        <w:div w:id="2062943418">
                          <w:marLeft w:val="0"/>
                          <w:marRight w:val="0"/>
                          <w:marTop w:val="100"/>
                          <w:marBottom w:val="100"/>
                          <w:divBdr>
                            <w:top w:val="none" w:sz="0" w:space="0" w:color="auto"/>
                            <w:left w:val="none" w:sz="0" w:space="0" w:color="auto"/>
                            <w:bottom w:val="none" w:sz="0" w:space="0" w:color="auto"/>
                            <w:right w:val="none" w:sz="0" w:space="0" w:color="auto"/>
                          </w:divBdr>
                          <w:divsChild>
                            <w:div w:id="198511963">
                              <w:marLeft w:val="0"/>
                              <w:marRight w:val="0"/>
                              <w:marTop w:val="0"/>
                              <w:marBottom w:val="0"/>
                              <w:divBdr>
                                <w:top w:val="none" w:sz="0" w:space="0" w:color="auto"/>
                                <w:left w:val="none" w:sz="0" w:space="0" w:color="auto"/>
                                <w:bottom w:val="none" w:sz="0" w:space="0" w:color="auto"/>
                                <w:right w:val="none" w:sz="0" w:space="0" w:color="auto"/>
                              </w:divBdr>
                              <w:divsChild>
                                <w:div w:id="202316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971794">
          <w:marLeft w:val="0"/>
          <w:marRight w:val="0"/>
          <w:marTop w:val="0"/>
          <w:marBottom w:val="0"/>
          <w:divBdr>
            <w:top w:val="none" w:sz="0" w:space="0" w:color="auto"/>
            <w:left w:val="none" w:sz="0" w:space="0" w:color="auto"/>
            <w:bottom w:val="none" w:sz="0" w:space="0" w:color="auto"/>
            <w:right w:val="none" w:sz="0" w:space="0" w:color="auto"/>
          </w:divBdr>
          <w:divsChild>
            <w:div w:id="452410022">
              <w:marLeft w:val="0"/>
              <w:marRight w:val="0"/>
              <w:marTop w:val="0"/>
              <w:marBottom w:val="0"/>
              <w:divBdr>
                <w:top w:val="none" w:sz="0" w:space="0" w:color="auto"/>
                <w:left w:val="none" w:sz="0" w:space="0" w:color="auto"/>
                <w:bottom w:val="none" w:sz="0" w:space="0" w:color="auto"/>
                <w:right w:val="none" w:sz="0" w:space="0" w:color="auto"/>
              </w:divBdr>
              <w:divsChild>
                <w:div w:id="1037967323">
                  <w:marLeft w:val="960"/>
                  <w:marRight w:val="960"/>
                  <w:marTop w:val="0"/>
                  <w:marBottom w:val="0"/>
                  <w:divBdr>
                    <w:top w:val="none" w:sz="0" w:space="0" w:color="auto"/>
                    <w:left w:val="none" w:sz="0" w:space="0" w:color="auto"/>
                    <w:bottom w:val="none" w:sz="0" w:space="0" w:color="auto"/>
                    <w:right w:val="none" w:sz="0" w:space="0" w:color="auto"/>
                  </w:divBdr>
                  <w:divsChild>
                    <w:div w:id="185216879">
                      <w:marLeft w:val="0"/>
                      <w:marRight w:val="0"/>
                      <w:marTop w:val="0"/>
                      <w:marBottom w:val="0"/>
                      <w:divBdr>
                        <w:top w:val="none" w:sz="0" w:space="0" w:color="auto"/>
                        <w:left w:val="none" w:sz="0" w:space="0" w:color="auto"/>
                        <w:bottom w:val="none" w:sz="0" w:space="0" w:color="auto"/>
                        <w:right w:val="none" w:sz="0" w:space="0" w:color="auto"/>
                      </w:divBdr>
                      <w:divsChild>
                        <w:div w:id="1479961387">
                          <w:marLeft w:val="0"/>
                          <w:marRight w:val="0"/>
                          <w:marTop w:val="0"/>
                          <w:marBottom w:val="0"/>
                          <w:divBdr>
                            <w:top w:val="none" w:sz="0" w:space="0" w:color="auto"/>
                            <w:left w:val="none" w:sz="0" w:space="0" w:color="auto"/>
                            <w:bottom w:val="none" w:sz="0" w:space="0" w:color="auto"/>
                            <w:right w:val="none" w:sz="0" w:space="0" w:color="auto"/>
                          </w:divBdr>
                          <w:divsChild>
                            <w:div w:id="956333003">
                              <w:marLeft w:val="0"/>
                              <w:marRight w:val="0"/>
                              <w:marTop w:val="100"/>
                              <w:marBottom w:val="100"/>
                              <w:divBdr>
                                <w:top w:val="none" w:sz="0" w:space="0" w:color="auto"/>
                                <w:left w:val="none" w:sz="0" w:space="0" w:color="auto"/>
                                <w:bottom w:val="none" w:sz="0" w:space="0" w:color="auto"/>
                                <w:right w:val="none" w:sz="0" w:space="0" w:color="auto"/>
                              </w:divBdr>
                              <w:divsChild>
                                <w:div w:id="17438336">
                                  <w:marLeft w:val="0"/>
                                  <w:marRight w:val="0"/>
                                  <w:marTop w:val="0"/>
                                  <w:marBottom w:val="0"/>
                                  <w:divBdr>
                                    <w:top w:val="none" w:sz="0" w:space="0" w:color="auto"/>
                                    <w:left w:val="none" w:sz="0" w:space="0" w:color="auto"/>
                                    <w:bottom w:val="none" w:sz="0" w:space="0" w:color="auto"/>
                                    <w:right w:val="none" w:sz="0" w:space="0" w:color="auto"/>
                                  </w:divBdr>
                                  <w:divsChild>
                                    <w:div w:id="361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31480">
          <w:marLeft w:val="0"/>
          <w:marRight w:val="0"/>
          <w:marTop w:val="0"/>
          <w:marBottom w:val="0"/>
          <w:divBdr>
            <w:top w:val="none" w:sz="0" w:space="0" w:color="auto"/>
            <w:left w:val="none" w:sz="0" w:space="0" w:color="auto"/>
            <w:bottom w:val="none" w:sz="0" w:space="0" w:color="auto"/>
            <w:right w:val="none" w:sz="0" w:space="0" w:color="auto"/>
          </w:divBdr>
          <w:divsChild>
            <w:div w:id="1578633600">
              <w:marLeft w:val="960"/>
              <w:marRight w:val="960"/>
              <w:marTop w:val="0"/>
              <w:marBottom w:val="0"/>
              <w:divBdr>
                <w:top w:val="none" w:sz="0" w:space="0" w:color="auto"/>
                <w:left w:val="none" w:sz="0" w:space="0" w:color="auto"/>
                <w:bottom w:val="none" w:sz="0" w:space="0" w:color="auto"/>
                <w:right w:val="none" w:sz="0" w:space="0" w:color="auto"/>
              </w:divBdr>
              <w:divsChild>
                <w:div w:id="25833369">
                  <w:marLeft w:val="0"/>
                  <w:marRight w:val="0"/>
                  <w:marTop w:val="0"/>
                  <w:marBottom w:val="0"/>
                  <w:divBdr>
                    <w:top w:val="none" w:sz="0" w:space="0" w:color="auto"/>
                    <w:left w:val="none" w:sz="0" w:space="0" w:color="auto"/>
                    <w:bottom w:val="none" w:sz="0" w:space="0" w:color="auto"/>
                    <w:right w:val="none" w:sz="0" w:space="0" w:color="auto"/>
                  </w:divBdr>
                  <w:divsChild>
                    <w:div w:id="1616013903">
                      <w:marLeft w:val="0"/>
                      <w:marRight w:val="0"/>
                      <w:marTop w:val="0"/>
                      <w:marBottom w:val="0"/>
                      <w:divBdr>
                        <w:top w:val="none" w:sz="0" w:space="0" w:color="auto"/>
                        <w:left w:val="none" w:sz="0" w:space="0" w:color="auto"/>
                        <w:bottom w:val="none" w:sz="0" w:space="0" w:color="auto"/>
                        <w:right w:val="none" w:sz="0" w:space="0" w:color="auto"/>
                      </w:divBdr>
                      <w:divsChild>
                        <w:div w:id="1055663809">
                          <w:marLeft w:val="0"/>
                          <w:marRight w:val="0"/>
                          <w:marTop w:val="100"/>
                          <w:marBottom w:val="100"/>
                          <w:divBdr>
                            <w:top w:val="none" w:sz="0" w:space="0" w:color="auto"/>
                            <w:left w:val="none" w:sz="0" w:space="0" w:color="auto"/>
                            <w:bottom w:val="none" w:sz="0" w:space="0" w:color="auto"/>
                            <w:right w:val="none" w:sz="0" w:space="0" w:color="auto"/>
                          </w:divBdr>
                          <w:divsChild>
                            <w:div w:id="991911450">
                              <w:marLeft w:val="0"/>
                              <w:marRight w:val="0"/>
                              <w:marTop w:val="0"/>
                              <w:marBottom w:val="0"/>
                              <w:divBdr>
                                <w:top w:val="none" w:sz="0" w:space="0" w:color="auto"/>
                                <w:left w:val="none" w:sz="0" w:space="0" w:color="auto"/>
                                <w:bottom w:val="none" w:sz="0" w:space="0" w:color="auto"/>
                                <w:right w:val="none" w:sz="0" w:space="0" w:color="auto"/>
                              </w:divBdr>
                              <w:divsChild>
                                <w:div w:id="18931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231106">
                  <w:marLeft w:val="0"/>
                  <w:marRight w:val="0"/>
                  <w:marTop w:val="0"/>
                  <w:marBottom w:val="0"/>
                  <w:divBdr>
                    <w:top w:val="none" w:sz="0" w:space="0" w:color="auto"/>
                    <w:left w:val="none" w:sz="0" w:space="0" w:color="auto"/>
                    <w:bottom w:val="none" w:sz="0" w:space="0" w:color="auto"/>
                    <w:right w:val="none" w:sz="0" w:space="0" w:color="auto"/>
                  </w:divBdr>
                  <w:divsChild>
                    <w:div w:id="1436629013">
                      <w:marLeft w:val="0"/>
                      <w:marRight w:val="0"/>
                      <w:marTop w:val="0"/>
                      <w:marBottom w:val="0"/>
                      <w:divBdr>
                        <w:top w:val="none" w:sz="0" w:space="0" w:color="auto"/>
                        <w:left w:val="none" w:sz="0" w:space="0" w:color="auto"/>
                        <w:bottom w:val="none" w:sz="0" w:space="0" w:color="auto"/>
                        <w:right w:val="none" w:sz="0" w:space="0" w:color="auto"/>
                      </w:divBdr>
                      <w:divsChild>
                        <w:div w:id="1481146159">
                          <w:marLeft w:val="0"/>
                          <w:marRight w:val="0"/>
                          <w:marTop w:val="100"/>
                          <w:marBottom w:val="100"/>
                          <w:divBdr>
                            <w:top w:val="none" w:sz="0" w:space="0" w:color="auto"/>
                            <w:left w:val="none" w:sz="0" w:space="0" w:color="auto"/>
                            <w:bottom w:val="none" w:sz="0" w:space="0" w:color="auto"/>
                            <w:right w:val="none" w:sz="0" w:space="0" w:color="auto"/>
                          </w:divBdr>
                          <w:divsChild>
                            <w:div w:id="1986203261">
                              <w:marLeft w:val="0"/>
                              <w:marRight w:val="0"/>
                              <w:marTop w:val="0"/>
                              <w:marBottom w:val="0"/>
                              <w:divBdr>
                                <w:top w:val="none" w:sz="0" w:space="0" w:color="auto"/>
                                <w:left w:val="none" w:sz="0" w:space="0" w:color="auto"/>
                                <w:bottom w:val="none" w:sz="0" w:space="0" w:color="auto"/>
                                <w:right w:val="none" w:sz="0" w:space="0" w:color="auto"/>
                              </w:divBdr>
                              <w:divsChild>
                                <w:div w:id="4963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321839">
                  <w:marLeft w:val="0"/>
                  <w:marRight w:val="0"/>
                  <w:marTop w:val="0"/>
                  <w:marBottom w:val="0"/>
                  <w:divBdr>
                    <w:top w:val="none" w:sz="0" w:space="0" w:color="auto"/>
                    <w:left w:val="none" w:sz="0" w:space="0" w:color="auto"/>
                    <w:bottom w:val="none" w:sz="0" w:space="0" w:color="auto"/>
                    <w:right w:val="none" w:sz="0" w:space="0" w:color="auto"/>
                  </w:divBdr>
                  <w:divsChild>
                    <w:div w:id="1210603779">
                      <w:marLeft w:val="0"/>
                      <w:marRight w:val="0"/>
                      <w:marTop w:val="100"/>
                      <w:marBottom w:val="100"/>
                      <w:divBdr>
                        <w:top w:val="none" w:sz="0" w:space="0" w:color="auto"/>
                        <w:left w:val="none" w:sz="0" w:space="0" w:color="auto"/>
                        <w:bottom w:val="none" w:sz="0" w:space="0" w:color="auto"/>
                        <w:right w:val="none" w:sz="0" w:space="0" w:color="auto"/>
                      </w:divBdr>
                      <w:divsChild>
                        <w:div w:id="563102366">
                          <w:marLeft w:val="0"/>
                          <w:marRight w:val="0"/>
                          <w:marTop w:val="0"/>
                          <w:marBottom w:val="0"/>
                          <w:divBdr>
                            <w:top w:val="none" w:sz="0" w:space="0" w:color="auto"/>
                            <w:left w:val="none" w:sz="0" w:space="0" w:color="auto"/>
                            <w:bottom w:val="none" w:sz="0" w:space="0" w:color="auto"/>
                            <w:right w:val="none" w:sz="0" w:space="0" w:color="auto"/>
                          </w:divBdr>
                          <w:divsChild>
                            <w:div w:id="7935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20029">
                  <w:marLeft w:val="0"/>
                  <w:marRight w:val="0"/>
                  <w:marTop w:val="0"/>
                  <w:marBottom w:val="0"/>
                  <w:divBdr>
                    <w:top w:val="none" w:sz="0" w:space="0" w:color="auto"/>
                    <w:left w:val="none" w:sz="0" w:space="0" w:color="auto"/>
                    <w:bottom w:val="none" w:sz="0" w:space="0" w:color="auto"/>
                    <w:right w:val="none" w:sz="0" w:space="0" w:color="auto"/>
                  </w:divBdr>
                  <w:divsChild>
                    <w:div w:id="1292444600">
                      <w:marLeft w:val="0"/>
                      <w:marRight w:val="0"/>
                      <w:marTop w:val="0"/>
                      <w:marBottom w:val="0"/>
                      <w:divBdr>
                        <w:top w:val="none" w:sz="0" w:space="0" w:color="auto"/>
                        <w:left w:val="none" w:sz="0" w:space="0" w:color="auto"/>
                        <w:bottom w:val="none" w:sz="0" w:space="0" w:color="auto"/>
                        <w:right w:val="none" w:sz="0" w:space="0" w:color="auto"/>
                      </w:divBdr>
                      <w:divsChild>
                        <w:div w:id="487747397">
                          <w:marLeft w:val="0"/>
                          <w:marRight w:val="0"/>
                          <w:marTop w:val="100"/>
                          <w:marBottom w:val="100"/>
                          <w:divBdr>
                            <w:top w:val="none" w:sz="0" w:space="0" w:color="auto"/>
                            <w:left w:val="none" w:sz="0" w:space="0" w:color="auto"/>
                            <w:bottom w:val="none" w:sz="0" w:space="0" w:color="auto"/>
                            <w:right w:val="none" w:sz="0" w:space="0" w:color="auto"/>
                          </w:divBdr>
                          <w:divsChild>
                            <w:div w:id="1623920044">
                              <w:marLeft w:val="0"/>
                              <w:marRight w:val="0"/>
                              <w:marTop w:val="0"/>
                              <w:marBottom w:val="0"/>
                              <w:divBdr>
                                <w:top w:val="none" w:sz="0" w:space="0" w:color="auto"/>
                                <w:left w:val="none" w:sz="0" w:space="0" w:color="auto"/>
                                <w:bottom w:val="none" w:sz="0" w:space="0" w:color="auto"/>
                                <w:right w:val="none" w:sz="0" w:space="0" w:color="auto"/>
                              </w:divBdr>
                              <w:divsChild>
                                <w:div w:id="8755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65676">
                  <w:marLeft w:val="0"/>
                  <w:marRight w:val="0"/>
                  <w:marTop w:val="0"/>
                  <w:marBottom w:val="0"/>
                  <w:divBdr>
                    <w:top w:val="none" w:sz="0" w:space="0" w:color="auto"/>
                    <w:left w:val="none" w:sz="0" w:space="0" w:color="auto"/>
                    <w:bottom w:val="none" w:sz="0" w:space="0" w:color="auto"/>
                    <w:right w:val="none" w:sz="0" w:space="0" w:color="auto"/>
                  </w:divBdr>
                  <w:divsChild>
                    <w:div w:id="853306235">
                      <w:marLeft w:val="0"/>
                      <w:marRight w:val="0"/>
                      <w:marTop w:val="100"/>
                      <w:marBottom w:val="100"/>
                      <w:divBdr>
                        <w:top w:val="none" w:sz="0" w:space="0" w:color="auto"/>
                        <w:left w:val="none" w:sz="0" w:space="0" w:color="auto"/>
                        <w:bottom w:val="none" w:sz="0" w:space="0" w:color="auto"/>
                        <w:right w:val="none" w:sz="0" w:space="0" w:color="auto"/>
                      </w:divBdr>
                      <w:divsChild>
                        <w:div w:id="1810433513">
                          <w:marLeft w:val="0"/>
                          <w:marRight w:val="0"/>
                          <w:marTop w:val="0"/>
                          <w:marBottom w:val="0"/>
                          <w:divBdr>
                            <w:top w:val="none" w:sz="0" w:space="0" w:color="auto"/>
                            <w:left w:val="none" w:sz="0" w:space="0" w:color="auto"/>
                            <w:bottom w:val="none" w:sz="0" w:space="0" w:color="auto"/>
                            <w:right w:val="none" w:sz="0" w:space="0" w:color="auto"/>
                          </w:divBdr>
                          <w:divsChild>
                            <w:div w:id="20078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75353">
                  <w:marLeft w:val="0"/>
                  <w:marRight w:val="0"/>
                  <w:marTop w:val="0"/>
                  <w:marBottom w:val="0"/>
                  <w:divBdr>
                    <w:top w:val="none" w:sz="0" w:space="0" w:color="auto"/>
                    <w:left w:val="none" w:sz="0" w:space="0" w:color="auto"/>
                    <w:bottom w:val="none" w:sz="0" w:space="0" w:color="auto"/>
                    <w:right w:val="none" w:sz="0" w:space="0" w:color="auto"/>
                  </w:divBdr>
                  <w:divsChild>
                    <w:div w:id="1379471811">
                      <w:marLeft w:val="0"/>
                      <w:marRight w:val="0"/>
                      <w:marTop w:val="0"/>
                      <w:marBottom w:val="0"/>
                      <w:divBdr>
                        <w:top w:val="none" w:sz="0" w:space="0" w:color="auto"/>
                        <w:left w:val="none" w:sz="0" w:space="0" w:color="auto"/>
                        <w:bottom w:val="none" w:sz="0" w:space="0" w:color="auto"/>
                        <w:right w:val="none" w:sz="0" w:space="0" w:color="auto"/>
                      </w:divBdr>
                      <w:divsChild>
                        <w:div w:id="1147698047">
                          <w:marLeft w:val="0"/>
                          <w:marRight w:val="0"/>
                          <w:marTop w:val="100"/>
                          <w:marBottom w:val="100"/>
                          <w:divBdr>
                            <w:top w:val="none" w:sz="0" w:space="0" w:color="auto"/>
                            <w:left w:val="none" w:sz="0" w:space="0" w:color="auto"/>
                            <w:bottom w:val="none" w:sz="0" w:space="0" w:color="auto"/>
                            <w:right w:val="none" w:sz="0" w:space="0" w:color="auto"/>
                          </w:divBdr>
                          <w:divsChild>
                            <w:div w:id="1174684328">
                              <w:marLeft w:val="0"/>
                              <w:marRight w:val="0"/>
                              <w:marTop w:val="0"/>
                              <w:marBottom w:val="0"/>
                              <w:divBdr>
                                <w:top w:val="none" w:sz="0" w:space="0" w:color="auto"/>
                                <w:left w:val="none" w:sz="0" w:space="0" w:color="auto"/>
                                <w:bottom w:val="none" w:sz="0" w:space="0" w:color="auto"/>
                                <w:right w:val="none" w:sz="0" w:space="0" w:color="auto"/>
                              </w:divBdr>
                              <w:divsChild>
                                <w:div w:id="91188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729">
                  <w:marLeft w:val="0"/>
                  <w:marRight w:val="0"/>
                  <w:marTop w:val="0"/>
                  <w:marBottom w:val="0"/>
                  <w:divBdr>
                    <w:top w:val="none" w:sz="0" w:space="0" w:color="auto"/>
                    <w:left w:val="none" w:sz="0" w:space="0" w:color="auto"/>
                    <w:bottom w:val="none" w:sz="0" w:space="0" w:color="auto"/>
                    <w:right w:val="none" w:sz="0" w:space="0" w:color="auto"/>
                  </w:divBdr>
                  <w:divsChild>
                    <w:div w:id="1636596191">
                      <w:marLeft w:val="0"/>
                      <w:marRight w:val="0"/>
                      <w:marTop w:val="100"/>
                      <w:marBottom w:val="100"/>
                      <w:divBdr>
                        <w:top w:val="none" w:sz="0" w:space="0" w:color="auto"/>
                        <w:left w:val="none" w:sz="0" w:space="0" w:color="auto"/>
                        <w:bottom w:val="none" w:sz="0" w:space="0" w:color="auto"/>
                        <w:right w:val="none" w:sz="0" w:space="0" w:color="auto"/>
                      </w:divBdr>
                      <w:divsChild>
                        <w:div w:id="1131899013">
                          <w:marLeft w:val="0"/>
                          <w:marRight w:val="0"/>
                          <w:marTop w:val="0"/>
                          <w:marBottom w:val="0"/>
                          <w:divBdr>
                            <w:top w:val="none" w:sz="0" w:space="0" w:color="auto"/>
                            <w:left w:val="none" w:sz="0" w:space="0" w:color="auto"/>
                            <w:bottom w:val="none" w:sz="0" w:space="0" w:color="auto"/>
                            <w:right w:val="none" w:sz="0" w:space="0" w:color="auto"/>
                          </w:divBdr>
                          <w:divsChild>
                            <w:div w:id="2527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59325">
                  <w:marLeft w:val="0"/>
                  <w:marRight w:val="0"/>
                  <w:marTop w:val="0"/>
                  <w:marBottom w:val="0"/>
                  <w:divBdr>
                    <w:top w:val="none" w:sz="0" w:space="0" w:color="auto"/>
                    <w:left w:val="none" w:sz="0" w:space="0" w:color="auto"/>
                    <w:bottom w:val="none" w:sz="0" w:space="0" w:color="auto"/>
                    <w:right w:val="none" w:sz="0" w:space="0" w:color="auto"/>
                  </w:divBdr>
                  <w:divsChild>
                    <w:div w:id="1577275944">
                      <w:marLeft w:val="0"/>
                      <w:marRight w:val="0"/>
                      <w:marTop w:val="0"/>
                      <w:marBottom w:val="0"/>
                      <w:divBdr>
                        <w:top w:val="none" w:sz="0" w:space="0" w:color="auto"/>
                        <w:left w:val="none" w:sz="0" w:space="0" w:color="auto"/>
                        <w:bottom w:val="none" w:sz="0" w:space="0" w:color="auto"/>
                        <w:right w:val="none" w:sz="0" w:space="0" w:color="auto"/>
                      </w:divBdr>
                      <w:divsChild>
                        <w:div w:id="462583669">
                          <w:marLeft w:val="0"/>
                          <w:marRight w:val="0"/>
                          <w:marTop w:val="100"/>
                          <w:marBottom w:val="100"/>
                          <w:divBdr>
                            <w:top w:val="none" w:sz="0" w:space="0" w:color="auto"/>
                            <w:left w:val="none" w:sz="0" w:space="0" w:color="auto"/>
                            <w:bottom w:val="none" w:sz="0" w:space="0" w:color="auto"/>
                            <w:right w:val="none" w:sz="0" w:space="0" w:color="auto"/>
                          </w:divBdr>
                          <w:divsChild>
                            <w:div w:id="387144027">
                              <w:marLeft w:val="0"/>
                              <w:marRight w:val="0"/>
                              <w:marTop w:val="0"/>
                              <w:marBottom w:val="0"/>
                              <w:divBdr>
                                <w:top w:val="none" w:sz="0" w:space="0" w:color="auto"/>
                                <w:left w:val="none" w:sz="0" w:space="0" w:color="auto"/>
                                <w:bottom w:val="none" w:sz="0" w:space="0" w:color="auto"/>
                                <w:right w:val="none" w:sz="0" w:space="0" w:color="auto"/>
                              </w:divBdr>
                              <w:divsChild>
                                <w:div w:id="75748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41727">
                  <w:marLeft w:val="0"/>
                  <w:marRight w:val="0"/>
                  <w:marTop w:val="0"/>
                  <w:marBottom w:val="0"/>
                  <w:divBdr>
                    <w:top w:val="none" w:sz="0" w:space="0" w:color="auto"/>
                    <w:left w:val="none" w:sz="0" w:space="0" w:color="auto"/>
                    <w:bottom w:val="none" w:sz="0" w:space="0" w:color="auto"/>
                    <w:right w:val="none" w:sz="0" w:space="0" w:color="auto"/>
                  </w:divBdr>
                  <w:divsChild>
                    <w:div w:id="2045977200">
                      <w:marLeft w:val="0"/>
                      <w:marRight w:val="0"/>
                      <w:marTop w:val="100"/>
                      <w:marBottom w:val="100"/>
                      <w:divBdr>
                        <w:top w:val="none" w:sz="0" w:space="0" w:color="auto"/>
                        <w:left w:val="none" w:sz="0" w:space="0" w:color="auto"/>
                        <w:bottom w:val="none" w:sz="0" w:space="0" w:color="auto"/>
                        <w:right w:val="none" w:sz="0" w:space="0" w:color="auto"/>
                      </w:divBdr>
                      <w:divsChild>
                        <w:div w:id="1049112229">
                          <w:marLeft w:val="0"/>
                          <w:marRight w:val="0"/>
                          <w:marTop w:val="0"/>
                          <w:marBottom w:val="0"/>
                          <w:divBdr>
                            <w:top w:val="none" w:sz="0" w:space="0" w:color="auto"/>
                            <w:left w:val="none" w:sz="0" w:space="0" w:color="auto"/>
                            <w:bottom w:val="none" w:sz="0" w:space="0" w:color="auto"/>
                            <w:right w:val="none" w:sz="0" w:space="0" w:color="auto"/>
                          </w:divBdr>
                          <w:divsChild>
                            <w:div w:id="19027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56328">
                  <w:marLeft w:val="0"/>
                  <w:marRight w:val="0"/>
                  <w:marTop w:val="0"/>
                  <w:marBottom w:val="0"/>
                  <w:divBdr>
                    <w:top w:val="none" w:sz="0" w:space="0" w:color="auto"/>
                    <w:left w:val="none" w:sz="0" w:space="0" w:color="auto"/>
                    <w:bottom w:val="none" w:sz="0" w:space="0" w:color="auto"/>
                    <w:right w:val="none" w:sz="0" w:space="0" w:color="auto"/>
                  </w:divBdr>
                  <w:divsChild>
                    <w:div w:id="720327899">
                      <w:marLeft w:val="0"/>
                      <w:marRight w:val="0"/>
                      <w:marTop w:val="100"/>
                      <w:marBottom w:val="100"/>
                      <w:divBdr>
                        <w:top w:val="none" w:sz="0" w:space="0" w:color="auto"/>
                        <w:left w:val="none" w:sz="0" w:space="0" w:color="auto"/>
                        <w:bottom w:val="none" w:sz="0" w:space="0" w:color="auto"/>
                        <w:right w:val="none" w:sz="0" w:space="0" w:color="auto"/>
                      </w:divBdr>
                      <w:divsChild>
                        <w:div w:id="1173955998">
                          <w:marLeft w:val="0"/>
                          <w:marRight w:val="0"/>
                          <w:marTop w:val="0"/>
                          <w:marBottom w:val="0"/>
                          <w:divBdr>
                            <w:top w:val="none" w:sz="0" w:space="0" w:color="auto"/>
                            <w:left w:val="none" w:sz="0" w:space="0" w:color="auto"/>
                            <w:bottom w:val="none" w:sz="0" w:space="0" w:color="auto"/>
                            <w:right w:val="none" w:sz="0" w:space="0" w:color="auto"/>
                          </w:divBdr>
                          <w:divsChild>
                            <w:div w:id="6300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6200">
                  <w:marLeft w:val="0"/>
                  <w:marRight w:val="0"/>
                  <w:marTop w:val="0"/>
                  <w:marBottom w:val="0"/>
                  <w:divBdr>
                    <w:top w:val="none" w:sz="0" w:space="0" w:color="auto"/>
                    <w:left w:val="none" w:sz="0" w:space="0" w:color="auto"/>
                    <w:bottom w:val="none" w:sz="0" w:space="0" w:color="auto"/>
                    <w:right w:val="none" w:sz="0" w:space="0" w:color="auto"/>
                  </w:divBdr>
                  <w:divsChild>
                    <w:div w:id="459152660">
                      <w:marLeft w:val="0"/>
                      <w:marRight w:val="0"/>
                      <w:marTop w:val="0"/>
                      <w:marBottom w:val="0"/>
                      <w:divBdr>
                        <w:top w:val="none" w:sz="0" w:space="0" w:color="auto"/>
                        <w:left w:val="none" w:sz="0" w:space="0" w:color="auto"/>
                        <w:bottom w:val="none" w:sz="0" w:space="0" w:color="auto"/>
                        <w:right w:val="none" w:sz="0" w:space="0" w:color="auto"/>
                      </w:divBdr>
                      <w:divsChild>
                        <w:div w:id="929703886">
                          <w:marLeft w:val="0"/>
                          <w:marRight w:val="0"/>
                          <w:marTop w:val="100"/>
                          <w:marBottom w:val="100"/>
                          <w:divBdr>
                            <w:top w:val="none" w:sz="0" w:space="0" w:color="auto"/>
                            <w:left w:val="none" w:sz="0" w:space="0" w:color="auto"/>
                            <w:bottom w:val="none" w:sz="0" w:space="0" w:color="auto"/>
                            <w:right w:val="none" w:sz="0" w:space="0" w:color="auto"/>
                          </w:divBdr>
                          <w:divsChild>
                            <w:div w:id="2007901501">
                              <w:marLeft w:val="0"/>
                              <w:marRight w:val="0"/>
                              <w:marTop w:val="0"/>
                              <w:marBottom w:val="0"/>
                              <w:divBdr>
                                <w:top w:val="none" w:sz="0" w:space="0" w:color="auto"/>
                                <w:left w:val="none" w:sz="0" w:space="0" w:color="auto"/>
                                <w:bottom w:val="none" w:sz="0" w:space="0" w:color="auto"/>
                                <w:right w:val="none" w:sz="0" w:space="0" w:color="auto"/>
                              </w:divBdr>
                              <w:divsChild>
                                <w:div w:id="12611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226109">
                  <w:marLeft w:val="0"/>
                  <w:marRight w:val="0"/>
                  <w:marTop w:val="0"/>
                  <w:marBottom w:val="0"/>
                  <w:divBdr>
                    <w:top w:val="none" w:sz="0" w:space="0" w:color="auto"/>
                    <w:left w:val="none" w:sz="0" w:space="0" w:color="auto"/>
                    <w:bottom w:val="none" w:sz="0" w:space="0" w:color="auto"/>
                    <w:right w:val="none" w:sz="0" w:space="0" w:color="auto"/>
                  </w:divBdr>
                  <w:divsChild>
                    <w:div w:id="401294531">
                      <w:marLeft w:val="0"/>
                      <w:marRight w:val="0"/>
                      <w:marTop w:val="100"/>
                      <w:marBottom w:val="100"/>
                      <w:divBdr>
                        <w:top w:val="none" w:sz="0" w:space="0" w:color="auto"/>
                        <w:left w:val="none" w:sz="0" w:space="0" w:color="auto"/>
                        <w:bottom w:val="none" w:sz="0" w:space="0" w:color="auto"/>
                        <w:right w:val="none" w:sz="0" w:space="0" w:color="auto"/>
                      </w:divBdr>
                      <w:divsChild>
                        <w:div w:id="969476811">
                          <w:marLeft w:val="0"/>
                          <w:marRight w:val="0"/>
                          <w:marTop w:val="0"/>
                          <w:marBottom w:val="0"/>
                          <w:divBdr>
                            <w:top w:val="none" w:sz="0" w:space="0" w:color="auto"/>
                            <w:left w:val="none" w:sz="0" w:space="0" w:color="auto"/>
                            <w:bottom w:val="none" w:sz="0" w:space="0" w:color="auto"/>
                            <w:right w:val="none" w:sz="0" w:space="0" w:color="auto"/>
                          </w:divBdr>
                          <w:divsChild>
                            <w:div w:id="143617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658312">
                  <w:marLeft w:val="0"/>
                  <w:marRight w:val="0"/>
                  <w:marTop w:val="0"/>
                  <w:marBottom w:val="0"/>
                  <w:divBdr>
                    <w:top w:val="none" w:sz="0" w:space="0" w:color="auto"/>
                    <w:left w:val="none" w:sz="0" w:space="0" w:color="auto"/>
                    <w:bottom w:val="none" w:sz="0" w:space="0" w:color="auto"/>
                    <w:right w:val="none" w:sz="0" w:space="0" w:color="auto"/>
                  </w:divBdr>
                  <w:divsChild>
                    <w:div w:id="1679654850">
                      <w:marLeft w:val="0"/>
                      <w:marRight w:val="0"/>
                      <w:marTop w:val="100"/>
                      <w:marBottom w:val="100"/>
                      <w:divBdr>
                        <w:top w:val="none" w:sz="0" w:space="0" w:color="auto"/>
                        <w:left w:val="none" w:sz="0" w:space="0" w:color="auto"/>
                        <w:bottom w:val="none" w:sz="0" w:space="0" w:color="auto"/>
                        <w:right w:val="none" w:sz="0" w:space="0" w:color="auto"/>
                      </w:divBdr>
                      <w:divsChild>
                        <w:div w:id="25451712">
                          <w:marLeft w:val="0"/>
                          <w:marRight w:val="0"/>
                          <w:marTop w:val="0"/>
                          <w:marBottom w:val="0"/>
                          <w:divBdr>
                            <w:top w:val="none" w:sz="0" w:space="0" w:color="auto"/>
                            <w:left w:val="none" w:sz="0" w:space="0" w:color="auto"/>
                            <w:bottom w:val="none" w:sz="0" w:space="0" w:color="auto"/>
                            <w:right w:val="none" w:sz="0" w:space="0" w:color="auto"/>
                          </w:divBdr>
                          <w:divsChild>
                            <w:div w:id="4009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15458">
                  <w:marLeft w:val="0"/>
                  <w:marRight w:val="0"/>
                  <w:marTop w:val="0"/>
                  <w:marBottom w:val="0"/>
                  <w:divBdr>
                    <w:top w:val="none" w:sz="0" w:space="0" w:color="auto"/>
                    <w:left w:val="none" w:sz="0" w:space="0" w:color="auto"/>
                    <w:bottom w:val="none" w:sz="0" w:space="0" w:color="auto"/>
                    <w:right w:val="none" w:sz="0" w:space="0" w:color="auto"/>
                  </w:divBdr>
                  <w:divsChild>
                    <w:div w:id="1194922591">
                      <w:marLeft w:val="0"/>
                      <w:marRight w:val="0"/>
                      <w:marTop w:val="100"/>
                      <w:marBottom w:val="100"/>
                      <w:divBdr>
                        <w:top w:val="none" w:sz="0" w:space="0" w:color="auto"/>
                        <w:left w:val="none" w:sz="0" w:space="0" w:color="auto"/>
                        <w:bottom w:val="none" w:sz="0" w:space="0" w:color="auto"/>
                        <w:right w:val="none" w:sz="0" w:space="0" w:color="auto"/>
                      </w:divBdr>
                      <w:divsChild>
                        <w:div w:id="684870953">
                          <w:marLeft w:val="0"/>
                          <w:marRight w:val="0"/>
                          <w:marTop w:val="0"/>
                          <w:marBottom w:val="0"/>
                          <w:divBdr>
                            <w:top w:val="none" w:sz="0" w:space="0" w:color="auto"/>
                            <w:left w:val="none" w:sz="0" w:space="0" w:color="auto"/>
                            <w:bottom w:val="none" w:sz="0" w:space="0" w:color="auto"/>
                            <w:right w:val="none" w:sz="0" w:space="0" w:color="auto"/>
                          </w:divBdr>
                          <w:divsChild>
                            <w:div w:id="17219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553010">
                  <w:marLeft w:val="0"/>
                  <w:marRight w:val="0"/>
                  <w:marTop w:val="0"/>
                  <w:marBottom w:val="0"/>
                  <w:divBdr>
                    <w:top w:val="none" w:sz="0" w:space="0" w:color="auto"/>
                    <w:left w:val="none" w:sz="0" w:space="0" w:color="auto"/>
                    <w:bottom w:val="none" w:sz="0" w:space="0" w:color="auto"/>
                    <w:right w:val="none" w:sz="0" w:space="0" w:color="auto"/>
                  </w:divBdr>
                  <w:divsChild>
                    <w:div w:id="1979188307">
                      <w:marLeft w:val="0"/>
                      <w:marRight w:val="0"/>
                      <w:marTop w:val="0"/>
                      <w:marBottom w:val="0"/>
                      <w:divBdr>
                        <w:top w:val="none" w:sz="0" w:space="0" w:color="auto"/>
                        <w:left w:val="none" w:sz="0" w:space="0" w:color="auto"/>
                        <w:bottom w:val="none" w:sz="0" w:space="0" w:color="auto"/>
                        <w:right w:val="none" w:sz="0" w:space="0" w:color="auto"/>
                      </w:divBdr>
                      <w:divsChild>
                        <w:div w:id="988904877">
                          <w:marLeft w:val="0"/>
                          <w:marRight w:val="0"/>
                          <w:marTop w:val="100"/>
                          <w:marBottom w:val="100"/>
                          <w:divBdr>
                            <w:top w:val="none" w:sz="0" w:space="0" w:color="auto"/>
                            <w:left w:val="none" w:sz="0" w:space="0" w:color="auto"/>
                            <w:bottom w:val="none" w:sz="0" w:space="0" w:color="auto"/>
                            <w:right w:val="none" w:sz="0" w:space="0" w:color="auto"/>
                          </w:divBdr>
                          <w:divsChild>
                            <w:div w:id="33965462">
                              <w:marLeft w:val="0"/>
                              <w:marRight w:val="0"/>
                              <w:marTop w:val="0"/>
                              <w:marBottom w:val="0"/>
                              <w:divBdr>
                                <w:top w:val="none" w:sz="0" w:space="0" w:color="auto"/>
                                <w:left w:val="none" w:sz="0" w:space="0" w:color="auto"/>
                                <w:bottom w:val="none" w:sz="0" w:space="0" w:color="auto"/>
                                <w:right w:val="none" w:sz="0" w:space="0" w:color="auto"/>
                              </w:divBdr>
                              <w:divsChild>
                                <w:div w:id="3322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335978">
                  <w:marLeft w:val="0"/>
                  <w:marRight w:val="0"/>
                  <w:marTop w:val="0"/>
                  <w:marBottom w:val="0"/>
                  <w:divBdr>
                    <w:top w:val="none" w:sz="0" w:space="0" w:color="auto"/>
                    <w:left w:val="none" w:sz="0" w:space="0" w:color="auto"/>
                    <w:bottom w:val="none" w:sz="0" w:space="0" w:color="auto"/>
                    <w:right w:val="none" w:sz="0" w:space="0" w:color="auto"/>
                  </w:divBdr>
                  <w:divsChild>
                    <w:div w:id="260795438">
                      <w:marLeft w:val="0"/>
                      <w:marRight w:val="0"/>
                      <w:marTop w:val="100"/>
                      <w:marBottom w:val="100"/>
                      <w:divBdr>
                        <w:top w:val="none" w:sz="0" w:space="0" w:color="auto"/>
                        <w:left w:val="none" w:sz="0" w:space="0" w:color="auto"/>
                        <w:bottom w:val="none" w:sz="0" w:space="0" w:color="auto"/>
                        <w:right w:val="none" w:sz="0" w:space="0" w:color="auto"/>
                      </w:divBdr>
                      <w:divsChild>
                        <w:div w:id="379598659">
                          <w:marLeft w:val="0"/>
                          <w:marRight w:val="0"/>
                          <w:marTop w:val="0"/>
                          <w:marBottom w:val="0"/>
                          <w:divBdr>
                            <w:top w:val="none" w:sz="0" w:space="0" w:color="auto"/>
                            <w:left w:val="none" w:sz="0" w:space="0" w:color="auto"/>
                            <w:bottom w:val="none" w:sz="0" w:space="0" w:color="auto"/>
                            <w:right w:val="none" w:sz="0" w:space="0" w:color="auto"/>
                          </w:divBdr>
                          <w:divsChild>
                            <w:div w:id="18198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94177">
                  <w:marLeft w:val="0"/>
                  <w:marRight w:val="0"/>
                  <w:marTop w:val="0"/>
                  <w:marBottom w:val="0"/>
                  <w:divBdr>
                    <w:top w:val="none" w:sz="0" w:space="0" w:color="auto"/>
                    <w:left w:val="none" w:sz="0" w:space="0" w:color="auto"/>
                    <w:bottom w:val="none" w:sz="0" w:space="0" w:color="auto"/>
                    <w:right w:val="none" w:sz="0" w:space="0" w:color="auto"/>
                  </w:divBdr>
                  <w:divsChild>
                    <w:div w:id="351418071">
                      <w:marLeft w:val="0"/>
                      <w:marRight w:val="0"/>
                      <w:marTop w:val="100"/>
                      <w:marBottom w:val="100"/>
                      <w:divBdr>
                        <w:top w:val="none" w:sz="0" w:space="0" w:color="auto"/>
                        <w:left w:val="none" w:sz="0" w:space="0" w:color="auto"/>
                        <w:bottom w:val="none" w:sz="0" w:space="0" w:color="auto"/>
                        <w:right w:val="none" w:sz="0" w:space="0" w:color="auto"/>
                      </w:divBdr>
                      <w:divsChild>
                        <w:div w:id="2000116162">
                          <w:marLeft w:val="0"/>
                          <w:marRight w:val="0"/>
                          <w:marTop w:val="0"/>
                          <w:marBottom w:val="0"/>
                          <w:divBdr>
                            <w:top w:val="none" w:sz="0" w:space="0" w:color="auto"/>
                            <w:left w:val="none" w:sz="0" w:space="0" w:color="auto"/>
                            <w:bottom w:val="none" w:sz="0" w:space="0" w:color="auto"/>
                            <w:right w:val="none" w:sz="0" w:space="0" w:color="auto"/>
                          </w:divBdr>
                          <w:divsChild>
                            <w:div w:id="20268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690049">
          <w:marLeft w:val="0"/>
          <w:marRight w:val="0"/>
          <w:marTop w:val="0"/>
          <w:marBottom w:val="0"/>
          <w:divBdr>
            <w:top w:val="none" w:sz="0" w:space="0" w:color="auto"/>
            <w:left w:val="none" w:sz="0" w:space="0" w:color="auto"/>
            <w:bottom w:val="none" w:sz="0" w:space="0" w:color="auto"/>
            <w:right w:val="none" w:sz="0" w:space="0" w:color="auto"/>
          </w:divBdr>
          <w:divsChild>
            <w:div w:id="1869102244">
              <w:marLeft w:val="0"/>
              <w:marRight w:val="0"/>
              <w:marTop w:val="0"/>
              <w:marBottom w:val="0"/>
              <w:divBdr>
                <w:top w:val="none" w:sz="0" w:space="0" w:color="auto"/>
                <w:left w:val="none" w:sz="0" w:space="0" w:color="auto"/>
                <w:bottom w:val="none" w:sz="0" w:space="0" w:color="auto"/>
                <w:right w:val="none" w:sz="0" w:space="0" w:color="auto"/>
              </w:divBdr>
              <w:divsChild>
                <w:div w:id="697780792">
                  <w:marLeft w:val="960"/>
                  <w:marRight w:val="960"/>
                  <w:marTop w:val="0"/>
                  <w:marBottom w:val="0"/>
                  <w:divBdr>
                    <w:top w:val="none" w:sz="0" w:space="0" w:color="auto"/>
                    <w:left w:val="none" w:sz="0" w:space="0" w:color="auto"/>
                    <w:bottom w:val="none" w:sz="0" w:space="0" w:color="auto"/>
                    <w:right w:val="none" w:sz="0" w:space="0" w:color="auto"/>
                  </w:divBdr>
                  <w:divsChild>
                    <w:div w:id="1081683362">
                      <w:marLeft w:val="0"/>
                      <w:marRight w:val="0"/>
                      <w:marTop w:val="0"/>
                      <w:marBottom w:val="0"/>
                      <w:divBdr>
                        <w:top w:val="none" w:sz="0" w:space="0" w:color="auto"/>
                        <w:left w:val="none" w:sz="0" w:space="0" w:color="auto"/>
                        <w:bottom w:val="none" w:sz="0" w:space="0" w:color="auto"/>
                        <w:right w:val="none" w:sz="0" w:space="0" w:color="auto"/>
                      </w:divBdr>
                      <w:divsChild>
                        <w:div w:id="658197464">
                          <w:marLeft w:val="0"/>
                          <w:marRight w:val="0"/>
                          <w:marTop w:val="0"/>
                          <w:marBottom w:val="0"/>
                          <w:divBdr>
                            <w:top w:val="none" w:sz="0" w:space="0" w:color="auto"/>
                            <w:left w:val="none" w:sz="0" w:space="0" w:color="auto"/>
                            <w:bottom w:val="none" w:sz="0" w:space="0" w:color="auto"/>
                            <w:right w:val="none" w:sz="0" w:space="0" w:color="auto"/>
                          </w:divBdr>
                          <w:divsChild>
                            <w:div w:id="1990019291">
                              <w:marLeft w:val="0"/>
                              <w:marRight w:val="0"/>
                              <w:marTop w:val="100"/>
                              <w:marBottom w:val="100"/>
                              <w:divBdr>
                                <w:top w:val="none" w:sz="0" w:space="0" w:color="auto"/>
                                <w:left w:val="none" w:sz="0" w:space="0" w:color="auto"/>
                                <w:bottom w:val="none" w:sz="0" w:space="0" w:color="auto"/>
                                <w:right w:val="none" w:sz="0" w:space="0" w:color="auto"/>
                              </w:divBdr>
                              <w:divsChild>
                                <w:div w:id="1273703330">
                                  <w:marLeft w:val="0"/>
                                  <w:marRight w:val="0"/>
                                  <w:marTop w:val="0"/>
                                  <w:marBottom w:val="0"/>
                                  <w:divBdr>
                                    <w:top w:val="none" w:sz="0" w:space="0" w:color="auto"/>
                                    <w:left w:val="none" w:sz="0" w:space="0" w:color="auto"/>
                                    <w:bottom w:val="none" w:sz="0" w:space="0" w:color="auto"/>
                                    <w:right w:val="none" w:sz="0" w:space="0" w:color="auto"/>
                                  </w:divBdr>
                                  <w:divsChild>
                                    <w:div w:id="6218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257484">
          <w:marLeft w:val="0"/>
          <w:marRight w:val="0"/>
          <w:marTop w:val="0"/>
          <w:marBottom w:val="0"/>
          <w:divBdr>
            <w:top w:val="none" w:sz="0" w:space="0" w:color="auto"/>
            <w:left w:val="none" w:sz="0" w:space="0" w:color="auto"/>
            <w:bottom w:val="none" w:sz="0" w:space="0" w:color="auto"/>
            <w:right w:val="none" w:sz="0" w:space="0" w:color="auto"/>
          </w:divBdr>
          <w:divsChild>
            <w:div w:id="602805843">
              <w:marLeft w:val="960"/>
              <w:marRight w:val="960"/>
              <w:marTop w:val="0"/>
              <w:marBottom w:val="0"/>
              <w:divBdr>
                <w:top w:val="none" w:sz="0" w:space="0" w:color="auto"/>
                <w:left w:val="none" w:sz="0" w:space="0" w:color="auto"/>
                <w:bottom w:val="none" w:sz="0" w:space="0" w:color="auto"/>
                <w:right w:val="none" w:sz="0" w:space="0" w:color="auto"/>
              </w:divBdr>
            </w:div>
          </w:divsChild>
        </w:div>
        <w:div w:id="271981140">
          <w:marLeft w:val="0"/>
          <w:marRight w:val="0"/>
          <w:marTop w:val="0"/>
          <w:marBottom w:val="0"/>
          <w:divBdr>
            <w:top w:val="none" w:sz="0" w:space="0" w:color="auto"/>
            <w:left w:val="none" w:sz="0" w:space="0" w:color="auto"/>
            <w:bottom w:val="none" w:sz="0" w:space="0" w:color="auto"/>
            <w:right w:val="none" w:sz="0" w:space="0" w:color="auto"/>
          </w:divBdr>
          <w:divsChild>
            <w:div w:id="1047756325">
              <w:marLeft w:val="0"/>
              <w:marRight w:val="0"/>
              <w:marTop w:val="0"/>
              <w:marBottom w:val="0"/>
              <w:divBdr>
                <w:top w:val="none" w:sz="0" w:space="0" w:color="auto"/>
                <w:left w:val="none" w:sz="0" w:space="0" w:color="auto"/>
                <w:bottom w:val="none" w:sz="0" w:space="0" w:color="auto"/>
                <w:right w:val="none" w:sz="0" w:space="0" w:color="auto"/>
              </w:divBdr>
              <w:divsChild>
                <w:div w:id="1799373700">
                  <w:marLeft w:val="960"/>
                  <w:marRight w:val="960"/>
                  <w:marTop w:val="0"/>
                  <w:marBottom w:val="0"/>
                  <w:divBdr>
                    <w:top w:val="none" w:sz="0" w:space="0" w:color="auto"/>
                    <w:left w:val="none" w:sz="0" w:space="0" w:color="auto"/>
                    <w:bottom w:val="none" w:sz="0" w:space="0" w:color="auto"/>
                    <w:right w:val="none" w:sz="0" w:space="0" w:color="auto"/>
                  </w:divBdr>
                  <w:divsChild>
                    <w:div w:id="1754544438">
                      <w:marLeft w:val="0"/>
                      <w:marRight w:val="0"/>
                      <w:marTop w:val="0"/>
                      <w:marBottom w:val="0"/>
                      <w:divBdr>
                        <w:top w:val="none" w:sz="0" w:space="0" w:color="auto"/>
                        <w:left w:val="none" w:sz="0" w:space="0" w:color="auto"/>
                        <w:bottom w:val="none" w:sz="0" w:space="0" w:color="auto"/>
                        <w:right w:val="none" w:sz="0" w:space="0" w:color="auto"/>
                      </w:divBdr>
                      <w:divsChild>
                        <w:div w:id="584339251">
                          <w:marLeft w:val="0"/>
                          <w:marRight w:val="0"/>
                          <w:marTop w:val="0"/>
                          <w:marBottom w:val="0"/>
                          <w:divBdr>
                            <w:top w:val="none" w:sz="0" w:space="0" w:color="auto"/>
                            <w:left w:val="none" w:sz="0" w:space="0" w:color="auto"/>
                            <w:bottom w:val="none" w:sz="0" w:space="0" w:color="auto"/>
                            <w:right w:val="none" w:sz="0" w:space="0" w:color="auto"/>
                          </w:divBdr>
                          <w:divsChild>
                            <w:div w:id="1230311526">
                              <w:marLeft w:val="0"/>
                              <w:marRight w:val="0"/>
                              <w:marTop w:val="100"/>
                              <w:marBottom w:val="100"/>
                              <w:divBdr>
                                <w:top w:val="none" w:sz="0" w:space="0" w:color="auto"/>
                                <w:left w:val="none" w:sz="0" w:space="0" w:color="auto"/>
                                <w:bottom w:val="none" w:sz="0" w:space="0" w:color="auto"/>
                                <w:right w:val="none" w:sz="0" w:space="0" w:color="auto"/>
                              </w:divBdr>
                              <w:divsChild>
                                <w:div w:id="956720450">
                                  <w:marLeft w:val="0"/>
                                  <w:marRight w:val="0"/>
                                  <w:marTop w:val="0"/>
                                  <w:marBottom w:val="0"/>
                                  <w:divBdr>
                                    <w:top w:val="none" w:sz="0" w:space="0" w:color="auto"/>
                                    <w:left w:val="none" w:sz="0" w:space="0" w:color="auto"/>
                                    <w:bottom w:val="none" w:sz="0" w:space="0" w:color="auto"/>
                                    <w:right w:val="none" w:sz="0" w:space="0" w:color="auto"/>
                                  </w:divBdr>
                                  <w:divsChild>
                                    <w:div w:id="19879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93364">
          <w:marLeft w:val="0"/>
          <w:marRight w:val="0"/>
          <w:marTop w:val="0"/>
          <w:marBottom w:val="0"/>
          <w:divBdr>
            <w:top w:val="none" w:sz="0" w:space="0" w:color="auto"/>
            <w:left w:val="none" w:sz="0" w:space="0" w:color="auto"/>
            <w:bottom w:val="none" w:sz="0" w:space="0" w:color="auto"/>
            <w:right w:val="none" w:sz="0" w:space="0" w:color="auto"/>
          </w:divBdr>
          <w:divsChild>
            <w:div w:id="466361626">
              <w:marLeft w:val="960"/>
              <w:marRight w:val="960"/>
              <w:marTop w:val="0"/>
              <w:marBottom w:val="0"/>
              <w:divBdr>
                <w:top w:val="none" w:sz="0" w:space="0" w:color="auto"/>
                <w:left w:val="none" w:sz="0" w:space="0" w:color="auto"/>
                <w:bottom w:val="none" w:sz="0" w:space="0" w:color="auto"/>
                <w:right w:val="none" w:sz="0" w:space="0" w:color="auto"/>
              </w:divBdr>
            </w:div>
          </w:divsChild>
        </w:div>
        <w:div w:id="1661230341">
          <w:marLeft w:val="0"/>
          <w:marRight w:val="0"/>
          <w:marTop w:val="0"/>
          <w:marBottom w:val="0"/>
          <w:divBdr>
            <w:top w:val="none" w:sz="0" w:space="0" w:color="auto"/>
            <w:left w:val="none" w:sz="0" w:space="0" w:color="auto"/>
            <w:bottom w:val="none" w:sz="0" w:space="0" w:color="auto"/>
            <w:right w:val="none" w:sz="0" w:space="0" w:color="auto"/>
          </w:divBdr>
          <w:divsChild>
            <w:div w:id="1032341044">
              <w:marLeft w:val="0"/>
              <w:marRight w:val="0"/>
              <w:marTop w:val="0"/>
              <w:marBottom w:val="0"/>
              <w:divBdr>
                <w:top w:val="none" w:sz="0" w:space="0" w:color="auto"/>
                <w:left w:val="none" w:sz="0" w:space="0" w:color="auto"/>
                <w:bottom w:val="none" w:sz="0" w:space="0" w:color="auto"/>
                <w:right w:val="none" w:sz="0" w:space="0" w:color="auto"/>
              </w:divBdr>
              <w:divsChild>
                <w:div w:id="107821275">
                  <w:marLeft w:val="960"/>
                  <w:marRight w:val="960"/>
                  <w:marTop w:val="0"/>
                  <w:marBottom w:val="0"/>
                  <w:divBdr>
                    <w:top w:val="none" w:sz="0" w:space="0" w:color="auto"/>
                    <w:left w:val="none" w:sz="0" w:space="0" w:color="auto"/>
                    <w:bottom w:val="none" w:sz="0" w:space="0" w:color="auto"/>
                    <w:right w:val="none" w:sz="0" w:space="0" w:color="auto"/>
                  </w:divBdr>
                  <w:divsChild>
                    <w:div w:id="799225186">
                      <w:marLeft w:val="0"/>
                      <w:marRight w:val="0"/>
                      <w:marTop w:val="0"/>
                      <w:marBottom w:val="0"/>
                      <w:divBdr>
                        <w:top w:val="none" w:sz="0" w:space="0" w:color="auto"/>
                        <w:left w:val="none" w:sz="0" w:space="0" w:color="auto"/>
                        <w:bottom w:val="none" w:sz="0" w:space="0" w:color="auto"/>
                        <w:right w:val="none" w:sz="0" w:space="0" w:color="auto"/>
                      </w:divBdr>
                      <w:divsChild>
                        <w:div w:id="1725759949">
                          <w:marLeft w:val="0"/>
                          <w:marRight w:val="0"/>
                          <w:marTop w:val="0"/>
                          <w:marBottom w:val="0"/>
                          <w:divBdr>
                            <w:top w:val="none" w:sz="0" w:space="0" w:color="auto"/>
                            <w:left w:val="none" w:sz="0" w:space="0" w:color="auto"/>
                            <w:bottom w:val="none" w:sz="0" w:space="0" w:color="auto"/>
                            <w:right w:val="none" w:sz="0" w:space="0" w:color="auto"/>
                          </w:divBdr>
                          <w:divsChild>
                            <w:div w:id="1555921564">
                              <w:marLeft w:val="0"/>
                              <w:marRight w:val="0"/>
                              <w:marTop w:val="100"/>
                              <w:marBottom w:val="100"/>
                              <w:divBdr>
                                <w:top w:val="none" w:sz="0" w:space="0" w:color="auto"/>
                                <w:left w:val="none" w:sz="0" w:space="0" w:color="auto"/>
                                <w:bottom w:val="none" w:sz="0" w:space="0" w:color="auto"/>
                                <w:right w:val="none" w:sz="0" w:space="0" w:color="auto"/>
                              </w:divBdr>
                              <w:divsChild>
                                <w:div w:id="1745301693">
                                  <w:marLeft w:val="0"/>
                                  <w:marRight w:val="0"/>
                                  <w:marTop w:val="0"/>
                                  <w:marBottom w:val="0"/>
                                  <w:divBdr>
                                    <w:top w:val="none" w:sz="0" w:space="0" w:color="auto"/>
                                    <w:left w:val="none" w:sz="0" w:space="0" w:color="auto"/>
                                    <w:bottom w:val="none" w:sz="0" w:space="0" w:color="auto"/>
                                    <w:right w:val="none" w:sz="0" w:space="0" w:color="auto"/>
                                  </w:divBdr>
                                  <w:divsChild>
                                    <w:div w:id="21358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808558">
          <w:marLeft w:val="0"/>
          <w:marRight w:val="0"/>
          <w:marTop w:val="0"/>
          <w:marBottom w:val="0"/>
          <w:divBdr>
            <w:top w:val="none" w:sz="0" w:space="0" w:color="auto"/>
            <w:left w:val="none" w:sz="0" w:space="0" w:color="auto"/>
            <w:bottom w:val="none" w:sz="0" w:space="0" w:color="auto"/>
            <w:right w:val="none" w:sz="0" w:space="0" w:color="auto"/>
          </w:divBdr>
          <w:divsChild>
            <w:div w:id="1214806876">
              <w:marLeft w:val="960"/>
              <w:marRight w:val="960"/>
              <w:marTop w:val="0"/>
              <w:marBottom w:val="0"/>
              <w:divBdr>
                <w:top w:val="none" w:sz="0" w:space="0" w:color="auto"/>
                <w:left w:val="none" w:sz="0" w:space="0" w:color="auto"/>
                <w:bottom w:val="none" w:sz="0" w:space="0" w:color="auto"/>
                <w:right w:val="none" w:sz="0" w:space="0" w:color="auto"/>
              </w:divBdr>
            </w:div>
          </w:divsChild>
        </w:div>
        <w:div w:id="336545628">
          <w:marLeft w:val="0"/>
          <w:marRight w:val="0"/>
          <w:marTop w:val="0"/>
          <w:marBottom w:val="0"/>
          <w:divBdr>
            <w:top w:val="none" w:sz="0" w:space="0" w:color="auto"/>
            <w:left w:val="none" w:sz="0" w:space="0" w:color="auto"/>
            <w:bottom w:val="none" w:sz="0" w:space="0" w:color="auto"/>
            <w:right w:val="none" w:sz="0" w:space="0" w:color="auto"/>
          </w:divBdr>
          <w:divsChild>
            <w:div w:id="831023402">
              <w:marLeft w:val="0"/>
              <w:marRight w:val="0"/>
              <w:marTop w:val="0"/>
              <w:marBottom w:val="0"/>
              <w:divBdr>
                <w:top w:val="none" w:sz="0" w:space="0" w:color="auto"/>
                <w:left w:val="none" w:sz="0" w:space="0" w:color="auto"/>
                <w:bottom w:val="none" w:sz="0" w:space="0" w:color="auto"/>
                <w:right w:val="none" w:sz="0" w:space="0" w:color="auto"/>
              </w:divBdr>
              <w:divsChild>
                <w:div w:id="764811757">
                  <w:marLeft w:val="960"/>
                  <w:marRight w:val="960"/>
                  <w:marTop w:val="0"/>
                  <w:marBottom w:val="0"/>
                  <w:divBdr>
                    <w:top w:val="none" w:sz="0" w:space="0" w:color="auto"/>
                    <w:left w:val="none" w:sz="0" w:space="0" w:color="auto"/>
                    <w:bottom w:val="none" w:sz="0" w:space="0" w:color="auto"/>
                    <w:right w:val="none" w:sz="0" w:space="0" w:color="auto"/>
                  </w:divBdr>
                  <w:divsChild>
                    <w:div w:id="166099104">
                      <w:marLeft w:val="0"/>
                      <w:marRight w:val="0"/>
                      <w:marTop w:val="0"/>
                      <w:marBottom w:val="0"/>
                      <w:divBdr>
                        <w:top w:val="none" w:sz="0" w:space="0" w:color="auto"/>
                        <w:left w:val="none" w:sz="0" w:space="0" w:color="auto"/>
                        <w:bottom w:val="none" w:sz="0" w:space="0" w:color="auto"/>
                        <w:right w:val="none" w:sz="0" w:space="0" w:color="auto"/>
                      </w:divBdr>
                      <w:divsChild>
                        <w:div w:id="1954286947">
                          <w:marLeft w:val="0"/>
                          <w:marRight w:val="0"/>
                          <w:marTop w:val="0"/>
                          <w:marBottom w:val="0"/>
                          <w:divBdr>
                            <w:top w:val="none" w:sz="0" w:space="0" w:color="auto"/>
                            <w:left w:val="none" w:sz="0" w:space="0" w:color="auto"/>
                            <w:bottom w:val="none" w:sz="0" w:space="0" w:color="auto"/>
                            <w:right w:val="none" w:sz="0" w:space="0" w:color="auto"/>
                          </w:divBdr>
                          <w:divsChild>
                            <w:div w:id="120618036">
                              <w:marLeft w:val="0"/>
                              <w:marRight w:val="0"/>
                              <w:marTop w:val="100"/>
                              <w:marBottom w:val="100"/>
                              <w:divBdr>
                                <w:top w:val="none" w:sz="0" w:space="0" w:color="auto"/>
                                <w:left w:val="none" w:sz="0" w:space="0" w:color="auto"/>
                                <w:bottom w:val="none" w:sz="0" w:space="0" w:color="auto"/>
                                <w:right w:val="none" w:sz="0" w:space="0" w:color="auto"/>
                              </w:divBdr>
                              <w:divsChild>
                                <w:div w:id="2049842265">
                                  <w:marLeft w:val="0"/>
                                  <w:marRight w:val="0"/>
                                  <w:marTop w:val="0"/>
                                  <w:marBottom w:val="0"/>
                                  <w:divBdr>
                                    <w:top w:val="none" w:sz="0" w:space="0" w:color="auto"/>
                                    <w:left w:val="none" w:sz="0" w:space="0" w:color="auto"/>
                                    <w:bottom w:val="none" w:sz="0" w:space="0" w:color="auto"/>
                                    <w:right w:val="none" w:sz="0" w:space="0" w:color="auto"/>
                                  </w:divBdr>
                                  <w:divsChild>
                                    <w:div w:id="4465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380555">
          <w:marLeft w:val="0"/>
          <w:marRight w:val="0"/>
          <w:marTop w:val="0"/>
          <w:marBottom w:val="0"/>
          <w:divBdr>
            <w:top w:val="none" w:sz="0" w:space="0" w:color="auto"/>
            <w:left w:val="none" w:sz="0" w:space="0" w:color="auto"/>
            <w:bottom w:val="none" w:sz="0" w:space="0" w:color="auto"/>
            <w:right w:val="none" w:sz="0" w:space="0" w:color="auto"/>
          </w:divBdr>
          <w:divsChild>
            <w:div w:id="744962526">
              <w:marLeft w:val="960"/>
              <w:marRight w:val="960"/>
              <w:marTop w:val="0"/>
              <w:marBottom w:val="0"/>
              <w:divBdr>
                <w:top w:val="none" w:sz="0" w:space="0" w:color="auto"/>
                <w:left w:val="none" w:sz="0" w:space="0" w:color="auto"/>
                <w:bottom w:val="none" w:sz="0" w:space="0" w:color="auto"/>
                <w:right w:val="none" w:sz="0" w:space="0" w:color="auto"/>
              </w:divBdr>
            </w:div>
          </w:divsChild>
        </w:div>
        <w:div w:id="1127433026">
          <w:marLeft w:val="0"/>
          <w:marRight w:val="0"/>
          <w:marTop w:val="0"/>
          <w:marBottom w:val="0"/>
          <w:divBdr>
            <w:top w:val="none" w:sz="0" w:space="0" w:color="auto"/>
            <w:left w:val="none" w:sz="0" w:space="0" w:color="auto"/>
            <w:bottom w:val="none" w:sz="0" w:space="0" w:color="auto"/>
            <w:right w:val="none" w:sz="0" w:space="0" w:color="auto"/>
          </w:divBdr>
          <w:divsChild>
            <w:div w:id="1079447304">
              <w:marLeft w:val="0"/>
              <w:marRight w:val="0"/>
              <w:marTop w:val="100"/>
              <w:marBottom w:val="100"/>
              <w:divBdr>
                <w:top w:val="none" w:sz="0" w:space="0" w:color="auto"/>
                <w:left w:val="none" w:sz="0" w:space="0" w:color="auto"/>
                <w:bottom w:val="none" w:sz="0" w:space="0" w:color="auto"/>
                <w:right w:val="none" w:sz="0" w:space="0" w:color="auto"/>
              </w:divBdr>
              <w:divsChild>
                <w:div w:id="523060424">
                  <w:marLeft w:val="0"/>
                  <w:marRight w:val="0"/>
                  <w:marTop w:val="0"/>
                  <w:marBottom w:val="0"/>
                  <w:divBdr>
                    <w:top w:val="none" w:sz="0" w:space="0" w:color="auto"/>
                    <w:left w:val="none" w:sz="0" w:space="0" w:color="auto"/>
                    <w:bottom w:val="none" w:sz="0" w:space="0" w:color="auto"/>
                    <w:right w:val="none" w:sz="0" w:space="0" w:color="auto"/>
                  </w:divBdr>
                  <w:divsChild>
                    <w:div w:id="40260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0077">
          <w:marLeft w:val="0"/>
          <w:marRight w:val="0"/>
          <w:marTop w:val="0"/>
          <w:marBottom w:val="0"/>
          <w:divBdr>
            <w:top w:val="none" w:sz="0" w:space="0" w:color="auto"/>
            <w:left w:val="none" w:sz="0" w:space="0" w:color="auto"/>
            <w:bottom w:val="none" w:sz="0" w:space="0" w:color="auto"/>
            <w:right w:val="none" w:sz="0" w:space="0" w:color="auto"/>
          </w:divBdr>
          <w:divsChild>
            <w:div w:id="1602689559">
              <w:marLeft w:val="960"/>
              <w:marRight w:val="960"/>
              <w:marTop w:val="0"/>
              <w:marBottom w:val="0"/>
              <w:divBdr>
                <w:top w:val="none" w:sz="0" w:space="0" w:color="auto"/>
                <w:left w:val="none" w:sz="0" w:space="0" w:color="auto"/>
                <w:bottom w:val="none" w:sz="0" w:space="0" w:color="auto"/>
                <w:right w:val="none" w:sz="0" w:space="0" w:color="auto"/>
              </w:divBdr>
            </w:div>
          </w:divsChild>
        </w:div>
        <w:div w:id="691806808">
          <w:marLeft w:val="0"/>
          <w:marRight w:val="0"/>
          <w:marTop w:val="0"/>
          <w:marBottom w:val="0"/>
          <w:divBdr>
            <w:top w:val="none" w:sz="0" w:space="0" w:color="auto"/>
            <w:left w:val="none" w:sz="0" w:space="0" w:color="auto"/>
            <w:bottom w:val="none" w:sz="0" w:space="0" w:color="auto"/>
            <w:right w:val="none" w:sz="0" w:space="0" w:color="auto"/>
          </w:divBdr>
          <w:divsChild>
            <w:div w:id="137841640">
              <w:marLeft w:val="0"/>
              <w:marRight w:val="0"/>
              <w:marTop w:val="0"/>
              <w:marBottom w:val="0"/>
              <w:divBdr>
                <w:top w:val="none" w:sz="0" w:space="0" w:color="auto"/>
                <w:left w:val="none" w:sz="0" w:space="0" w:color="auto"/>
                <w:bottom w:val="none" w:sz="0" w:space="0" w:color="auto"/>
                <w:right w:val="none" w:sz="0" w:space="0" w:color="auto"/>
              </w:divBdr>
              <w:divsChild>
                <w:div w:id="418141754">
                  <w:marLeft w:val="960"/>
                  <w:marRight w:val="960"/>
                  <w:marTop w:val="0"/>
                  <w:marBottom w:val="0"/>
                  <w:divBdr>
                    <w:top w:val="none" w:sz="0" w:space="0" w:color="auto"/>
                    <w:left w:val="none" w:sz="0" w:space="0" w:color="auto"/>
                    <w:bottom w:val="none" w:sz="0" w:space="0" w:color="auto"/>
                    <w:right w:val="none" w:sz="0" w:space="0" w:color="auto"/>
                  </w:divBdr>
                  <w:divsChild>
                    <w:div w:id="1403792097">
                      <w:marLeft w:val="0"/>
                      <w:marRight w:val="0"/>
                      <w:marTop w:val="0"/>
                      <w:marBottom w:val="0"/>
                      <w:divBdr>
                        <w:top w:val="none" w:sz="0" w:space="0" w:color="auto"/>
                        <w:left w:val="none" w:sz="0" w:space="0" w:color="auto"/>
                        <w:bottom w:val="none" w:sz="0" w:space="0" w:color="auto"/>
                        <w:right w:val="none" w:sz="0" w:space="0" w:color="auto"/>
                      </w:divBdr>
                      <w:divsChild>
                        <w:div w:id="1334068381">
                          <w:marLeft w:val="0"/>
                          <w:marRight w:val="0"/>
                          <w:marTop w:val="0"/>
                          <w:marBottom w:val="0"/>
                          <w:divBdr>
                            <w:top w:val="none" w:sz="0" w:space="0" w:color="auto"/>
                            <w:left w:val="none" w:sz="0" w:space="0" w:color="auto"/>
                            <w:bottom w:val="none" w:sz="0" w:space="0" w:color="auto"/>
                            <w:right w:val="none" w:sz="0" w:space="0" w:color="auto"/>
                          </w:divBdr>
                          <w:divsChild>
                            <w:div w:id="973682040">
                              <w:marLeft w:val="0"/>
                              <w:marRight w:val="0"/>
                              <w:marTop w:val="100"/>
                              <w:marBottom w:val="100"/>
                              <w:divBdr>
                                <w:top w:val="none" w:sz="0" w:space="0" w:color="auto"/>
                                <w:left w:val="none" w:sz="0" w:space="0" w:color="auto"/>
                                <w:bottom w:val="none" w:sz="0" w:space="0" w:color="auto"/>
                                <w:right w:val="none" w:sz="0" w:space="0" w:color="auto"/>
                              </w:divBdr>
                              <w:divsChild>
                                <w:div w:id="823817205">
                                  <w:marLeft w:val="0"/>
                                  <w:marRight w:val="0"/>
                                  <w:marTop w:val="0"/>
                                  <w:marBottom w:val="0"/>
                                  <w:divBdr>
                                    <w:top w:val="none" w:sz="0" w:space="0" w:color="auto"/>
                                    <w:left w:val="none" w:sz="0" w:space="0" w:color="auto"/>
                                    <w:bottom w:val="none" w:sz="0" w:space="0" w:color="auto"/>
                                    <w:right w:val="none" w:sz="0" w:space="0" w:color="auto"/>
                                  </w:divBdr>
                                  <w:divsChild>
                                    <w:div w:id="20939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702626">
          <w:marLeft w:val="0"/>
          <w:marRight w:val="0"/>
          <w:marTop w:val="0"/>
          <w:marBottom w:val="0"/>
          <w:divBdr>
            <w:top w:val="none" w:sz="0" w:space="0" w:color="auto"/>
            <w:left w:val="none" w:sz="0" w:space="0" w:color="auto"/>
            <w:bottom w:val="none" w:sz="0" w:space="0" w:color="auto"/>
            <w:right w:val="none" w:sz="0" w:space="0" w:color="auto"/>
          </w:divBdr>
          <w:divsChild>
            <w:div w:id="1606377760">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29.png"/><Relationship Id="rId47" Type="http://schemas.openxmlformats.org/officeDocument/2006/relationships/image" Target="media/image34.png"/><Relationship Id="rId63" Type="http://schemas.openxmlformats.org/officeDocument/2006/relationships/image" Target="media/image49.png"/><Relationship Id="rId68" Type="http://schemas.openxmlformats.org/officeDocument/2006/relationships/hyperlink" Target="https://lightgbm.readthedocs.io/" TargetMode="External"/><Relationship Id="rId84" Type="http://schemas.openxmlformats.org/officeDocument/2006/relationships/hyperlink" Target="https://www.statisticshowto.datasciencecentral.com/james-stein-estimator/" TargetMode="External"/><Relationship Id="rId89" Type="http://schemas.openxmlformats.org/officeDocument/2006/relationships/hyperlink" Target="https://arxiv.org/abs/1706.09516" TargetMode="External"/><Relationship Id="rId16" Type="http://schemas.openxmlformats.org/officeDocument/2006/relationships/hyperlink" Target="https://pandas.pydata.org/pandas-docs/stable/user_guide/categorical.html" TargetMode="External"/><Relationship Id="rId11" Type="http://schemas.openxmlformats.org/officeDocument/2006/relationships/hyperlink" Target="https://en.wikipedia.org/wiki/No_free_lunch_theorem" TargetMode="External"/><Relationship Id="rId32" Type="http://schemas.openxmlformats.org/officeDocument/2006/relationships/image" Target="media/image20.png"/><Relationship Id="rId37" Type="http://schemas.openxmlformats.org/officeDocument/2006/relationships/image" Target="media/image24.png"/><Relationship Id="rId53" Type="http://schemas.openxmlformats.org/officeDocument/2006/relationships/image" Target="media/image40.png"/><Relationship Id="rId58" Type="http://schemas.openxmlformats.org/officeDocument/2006/relationships/hyperlink" Target="https://github.com/catboost/catboost" TargetMode="External"/><Relationship Id="rId74" Type="http://schemas.openxmlformats.org/officeDocument/2006/relationships/hyperlink" Target="https://www.linkedin.com/in/andlukyane/" TargetMode="External"/><Relationship Id="rId79" Type="http://schemas.openxmlformats.org/officeDocument/2006/relationships/hyperlink" Target="http://psych.colorado.edu/~carey/Courses/PSYC5741/handouts/Coding%20Categorical%20Variables%202006-03-03.pdf" TargetMode="External"/><Relationship Id="rId5" Type="http://schemas.openxmlformats.org/officeDocument/2006/relationships/footnotes" Target="footnotes.xml"/><Relationship Id="rId90" Type="http://schemas.openxmlformats.org/officeDocument/2006/relationships/hyperlink" Target="https://catboost.ai/docs/concepts/algorithm-main-stages_cat-to-numberic.html" TargetMode="External"/><Relationship Id="rId95" Type="http://schemas.openxmlformats.org/officeDocument/2006/relationships/theme" Target="theme/theme1.xml"/><Relationship Id="rId22" Type="http://schemas.openxmlformats.org/officeDocument/2006/relationships/image" Target="media/image10.png"/><Relationship Id="rId27" Type="http://schemas.openxmlformats.org/officeDocument/2006/relationships/image" Target="media/image15.png"/><Relationship Id="rId43" Type="http://schemas.openxmlformats.org/officeDocument/2006/relationships/image" Target="media/image30.png"/><Relationship Id="rId48" Type="http://schemas.openxmlformats.org/officeDocument/2006/relationships/image" Target="media/image35.png"/><Relationship Id="rId64" Type="http://schemas.openxmlformats.org/officeDocument/2006/relationships/image" Target="media/image50.png"/><Relationship Id="rId69" Type="http://schemas.openxmlformats.org/officeDocument/2006/relationships/hyperlink" Target="https://github.com/DenisVorotyntsev/CategoricalEncodingBenchmark" TargetMode="External"/><Relationship Id="rId8" Type="http://schemas.openxmlformats.org/officeDocument/2006/relationships/hyperlink" Target="https://towardsdatascience.com/benchmarking-categorical-encoders-9c322bd77ee8?source=post_page-----9c322bd77ee8----------------------" TargetMode="External"/><Relationship Id="rId51" Type="http://schemas.openxmlformats.org/officeDocument/2006/relationships/image" Target="media/image38.png"/><Relationship Id="rId72" Type="http://schemas.openxmlformats.org/officeDocument/2006/relationships/image" Target="media/image55.png"/><Relationship Id="rId80" Type="http://schemas.openxmlformats.org/officeDocument/2006/relationships/hyperlink" Target="http://www.mypolyuweb.hk/~sjpolit/coding_schemes.html" TargetMode="External"/><Relationship Id="rId85" Type="http://schemas.openxmlformats.org/officeDocument/2006/relationships/hyperlink" Target="https://www.researchgate.net/publication/247647698_Stein's_Paradox_in_Statistics" TargetMode="External"/><Relationship Id="rId93" Type="http://schemas.openxmlformats.org/officeDocument/2006/relationships/hyperlink" Target="https://towardsdatascience.com/benchmarking-categorical-encoders-9c322bd77ee8"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github.com/scikit-learn-contrib/categorical-encoding/issues/200" TargetMode="External"/><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5.png"/><Relationship Id="rId67" Type="http://schemas.openxmlformats.org/officeDocument/2006/relationships/image" Target="media/image52.png"/><Relationship Id="rId20" Type="http://schemas.openxmlformats.org/officeDocument/2006/relationships/image" Target="media/image8.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8.png"/><Relationship Id="rId70" Type="http://schemas.openxmlformats.org/officeDocument/2006/relationships/image" Target="media/image53.png"/><Relationship Id="rId75" Type="http://schemas.openxmlformats.org/officeDocument/2006/relationships/hyperlink" Target="https://www.linkedin.com/in/anton-biryukov-449b6a92/" TargetMode="External"/><Relationship Id="rId83" Type="http://schemas.openxmlformats.org/officeDocument/2006/relationships/hyperlink" Target="https://en.wikipedia.org/wiki/James%E2%80%93Stein_estimator" TargetMode="External"/><Relationship Id="rId88" Type="http://schemas.openxmlformats.org/officeDocument/2006/relationships/hyperlink" Target="https://www.kaggle.com/dmitrylarko" TargetMode="External"/><Relationship Id="rId91" Type="http://schemas.openxmlformats.org/officeDocument/2006/relationships/hyperlink" Target="https://www.kaggle.com/stasg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hyperlink" Target="https://github.com/DenisVorotyntsev/CategoricalEncodingBenchmark" TargetMode="External"/><Relationship Id="rId31" Type="http://schemas.openxmlformats.org/officeDocument/2006/relationships/image" Target="media/image19.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6.png"/><Relationship Id="rId65" Type="http://schemas.openxmlformats.org/officeDocument/2006/relationships/hyperlink" Target="https://github.com/DenisVorotyntsev/CategoricalEncodingBenchmark" TargetMode="External"/><Relationship Id="rId73" Type="http://schemas.openxmlformats.org/officeDocument/2006/relationships/image" Target="media/image56.png"/><Relationship Id="rId78" Type="http://schemas.openxmlformats.org/officeDocument/2006/relationships/hyperlink" Target="http://contrib.scikit-learn.org/categorical-encoding/index.html" TargetMode="External"/><Relationship Id="rId81" Type="http://schemas.openxmlformats.org/officeDocument/2006/relationships/hyperlink" Target="https://stats.idre.ucla.edu/spss/faq/coding-systems-for-categorical-variables-in-regression-analysis-2/" TargetMode="External"/><Relationship Id="rId86" Type="http://schemas.openxmlformats.org/officeDocument/2006/relationships/hyperlink" Target="http://helios.mm.di.uoa.gr/~rouvas/ssi/sigkdd/sigkdd.vol3.1/barreca.pdf"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trib.scikit-learn.org/categorical-encoding/" TargetMode="External"/><Relationship Id="rId13" Type="http://schemas.openxmlformats.org/officeDocument/2006/relationships/image" Target="media/image2.png"/><Relationship Id="rId18" Type="http://schemas.openxmlformats.org/officeDocument/2006/relationships/image" Target="media/image6.png"/><Relationship Id="rId39" Type="http://schemas.openxmlformats.org/officeDocument/2006/relationships/image" Target="media/image26.png"/><Relationship Id="rId34" Type="http://schemas.openxmlformats.org/officeDocument/2006/relationships/image" Target="media/image21.png"/><Relationship Id="rId50" Type="http://schemas.openxmlformats.org/officeDocument/2006/relationships/image" Target="media/image37.png"/><Relationship Id="rId55" Type="http://schemas.openxmlformats.org/officeDocument/2006/relationships/image" Target="media/image42.png"/><Relationship Id="rId76" Type="http://schemas.openxmlformats.org/officeDocument/2006/relationships/hyperlink" Target="https://www.linkedin.com/in/daniel-potapov/" TargetMode="External"/><Relationship Id="rId7" Type="http://schemas.openxmlformats.org/officeDocument/2006/relationships/hyperlink" Target="https://towardsdatascience.com/@tearth?source=post_page-----9c322bd77ee8----------------------" TargetMode="External"/><Relationship Id="rId71" Type="http://schemas.openxmlformats.org/officeDocument/2006/relationships/image" Target="media/image54.png"/><Relationship Id="rId92" Type="http://schemas.openxmlformats.org/officeDocument/2006/relationships/hyperlink" Target="https://www.youtube.com/watch?v=g335THJxkto" TargetMode="External"/><Relationship Id="rId2" Type="http://schemas.openxmlformats.org/officeDocument/2006/relationships/styles" Target="styles.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7.png"/><Relationship Id="rId45" Type="http://schemas.openxmlformats.org/officeDocument/2006/relationships/image" Target="media/image32.png"/><Relationship Id="rId66" Type="http://schemas.openxmlformats.org/officeDocument/2006/relationships/image" Target="media/image51.png"/><Relationship Id="rId87" Type="http://schemas.openxmlformats.org/officeDocument/2006/relationships/hyperlink" Target="https://youtu.be/d6UMEmeXB6o" TargetMode="External"/><Relationship Id="rId61" Type="http://schemas.openxmlformats.org/officeDocument/2006/relationships/image" Target="media/image47.png"/><Relationship Id="rId82" Type="http://schemas.openxmlformats.org/officeDocument/2006/relationships/hyperlink" Target="http://documentation.statsoft.com/STATISTICAHelp.aspx?path=WeightofEvidence/WeightofEvidenceWoEIntroductoryOverview" TargetMode="External"/><Relationship Id="rId19" Type="http://schemas.openxmlformats.org/officeDocument/2006/relationships/image" Target="media/image7.png"/><Relationship Id="rId14" Type="http://schemas.openxmlformats.org/officeDocument/2006/relationships/image" Target="media/image3.png"/><Relationship Id="rId30" Type="http://schemas.openxmlformats.org/officeDocument/2006/relationships/image" Target="media/image18.png"/><Relationship Id="rId35" Type="http://schemas.openxmlformats.org/officeDocument/2006/relationships/image" Target="media/image22.png"/><Relationship Id="rId56" Type="http://schemas.openxmlformats.org/officeDocument/2006/relationships/image" Target="media/image43.png"/><Relationship Id="rId77" Type="http://schemas.openxmlformats.org/officeDocument/2006/relationships/hyperlink" Target="https://stats.idre.ucla.edu/r/library/r-library-contrast-coding-systems-for-categorical-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3904</Words>
  <Characters>22255</Characters>
  <Application>Microsoft Office Word</Application>
  <DocSecurity>0</DocSecurity>
  <Lines>185</Lines>
  <Paragraphs>52</Paragraphs>
  <ScaleCrop>false</ScaleCrop>
  <Company>Infosys Ltd</Company>
  <LinksUpToDate>false</LinksUpToDate>
  <CharactersWithSpaces>26107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2</cp:revision>
  <dcterms:created xsi:type="dcterms:W3CDTF">2020-06-07T08:17:00Z</dcterms:created>
  <dcterms:modified xsi:type="dcterms:W3CDTF">2020-06-07T08:19:00Z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ashish.jain50@ad.infosys.com</vt:lpwstr>
  </property>
  <property fmtid="{D5CDD505-2E9C-101B-9397-08002B2CF9AE}" pid="5" name="MSIP_Label_be4b3411-284d-4d31-bd4f-bc13ef7f1fd6_SetDate">
    <vt:lpwstr>2020-06-07T08:19:11.6800807Z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8e14ca54-53cd-46b5-b868-746231029759</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ashish.jain50@ad.infosys.com</vt:lpwstr>
  </property>
  <property fmtid="{D5CDD505-2E9C-101B-9397-08002B2CF9AE}" pid="13" name="MSIP_Label_a0819fa7-4367-4500-ba88-dd630d977609_SetDate">
    <vt:lpwstr>2020-06-07T08:19:11.6800807Z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8e14ca54-53cd-46b5-b868-746231029759</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