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B8F" w:rsidRPr="00243B8F" w:rsidRDefault="00243B8F" w:rsidP="00243B8F">
      <w:pPr>
        <w:spacing w:after="120" w:line="600" w:lineRule="atLeast"/>
        <w:jc w:val="center"/>
        <w:outlineLvl w:val="0"/>
        <w:rPr>
          <w:rFonts w:ascii="Times New Roman" w:eastAsia="Times New Roman" w:hAnsi="Times New Roman" w:cs="Times New Roman"/>
          <w:sz w:val="24"/>
          <w:szCs w:val="24"/>
        </w:rPr>
      </w:pPr>
      <w:r w:rsidRPr="00243B8F">
        <w:rPr>
          <w:rFonts w:ascii="Arial" w:eastAsia="Times New Roman" w:hAnsi="Arial" w:cs="Arial"/>
          <w:b/>
          <w:bCs/>
          <w:color w:val="333333"/>
          <w:kern w:val="36"/>
          <w:sz w:val="48"/>
          <w:szCs w:val="48"/>
        </w:rPr>
        <w:t>Detecting and preventing abuse on LinkedIn using isolation forests</w:t>
      </w:r>
      <w:r w:rsidRPr="00243B8F">
        <w:rPr>
          <w:rFonts w:ascii="Times New Roman" w:eastAsia="Times New Roman" w:hAnsi="Times New Roman" w:cs="Times New Roman"/>
          <w:sz w:val="24"/>
          <w:szCs w:val="24"/>
        </w:rPr>
        <w:t xml:space="preserve"> </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bookmarkStart w:id="0" w:name="post_par_resourceparagraph_989604698"/>
      <w:bookmarkEnd w:id="0"/>
      <w:r w:rsidRPr="00243B8F">
        <w:rPr>
          <w:rFonts w:ascii="Helvetica" w:eastAsia="Times New Roman" w:hAnsi="Helvetica" w:cs="Arial"/>
          <w:color w:val="4C4C4C"/>
          <w:sz w:val="26"/>
          <w:szCs w:val="26"/>
        </w:rPr>
        <w:t>The Anti-Abuse AI Team at LinkedIn creates, deploys, and maintains models that detect and prevent various types of abuse, including the creation of fake accounts, member profile scraping, automated spam, and account takeovers. There are several unique challenges we face when using machine learning to prevent abuse on a large professional network, including:</w:t>
      </w:r>
    </w:p>
    <w:p w:rsidR="00243B8F" w:rsidRPr="00243B8F" w:rsidRDefault="00243B8F" w:rsidP="00243B8F">
      <w:pPr>
        <w:numPr>
          <w:ilvl w:val="0"/>
          <w:numId w:val="2"/>
        </w:numPr>
        <w:shd w:val="clear" w:color="auto" w:fill="FFFFFF"/>
        <w:spacing w:after="150" w:line="420" w:lineRule="atLeast"/>
        <w:ind w:left="450"/>
        <w:rPr>
          <w:rFonts w:ascii="Helvetica" w:eastAsia="Times New Roman" w:hAnsi="Helvetica" w:cs="Arial"/>
          <w:color w:val="4C4C4C"/>
          <w:sz w:val="26"/>
          <w:szCs w:val="26"/>
        </w:rPr>
      </w:pPr>
      <w:r w:rsidRPr="00243B8F">
        <w:rPr>
          <w:rFonts w:ascii="Helvetica" w:eastAsia="Times New Roman" w:hAnsi="Helvetica" w:cs="Arial"/>
          <w:b/>
          <w:bCs/>
          <w:color w:val="4C4C4C"/>
          <w:sz w:val="26"/>
          <w:szCs w:val="26"/>
        </w:rPr>
        <w:t>Labels:</w:t>
      </w:r>
      <w:r w:rsidRPr="00243B8F">
        <w:rPr>
          <w:rFonts w:ascii="Helvetica" w:eastAsia="Times New Roman" w:hAnsi="Helvetica" w:cs="Arial"/>
          <w:color w:val="4C4C4C"/>
          <w:sz w:val="26"/>
          <w:szCs w:val="26"/>
        </w:rPr>
        <w:t> few/poor “ground truth” labels, or sometimes none at all</w:t>
      </w:r>
    </w:p>
    <w:p w:rsidR="00243B8F" w:rsidRPr="00243B8F" w:rsidRDefault="00243B8F" w:rsidP="00243B8F">
      <w:pPr>
        <w:numPr>
          <w:ilvl w:val="0"/>
          <w:numId w:val="2"/>
        </w:numPr>
        <w:shd w:val="clear" w:color="auto" w:fill="FFFFFF"/>
        <w:spacing w:after="150" w:line="420" w:lineRule="atLeast"/>
        <w:ind w:left="450"/>
        <w:rPr>
          <w:rFonts w:ascii="Helvetica" w:eastAsia="Times New Roman" w:hAnsi="Helvetica" w:cs="Arial"/>
          <w:color w:val="4C4C4C"/>
          <w:sz w:val="26"/>
          <w:szCs w:val="26"/>
        </w:rPr>
      </w:pPr>
      <w:r w:rsidRPr="00243B8F">
        <w:rPr>
          <w:rFonts w:ascii="Helvetica" w:eastAsia="Times New Roman" w:hAnsi="Helvetica" w:cs="Arial"/>
          <w:b/>
          <w:bCs/>
          <w:color w:val="4C4C4C"/>
          <w:sz w:val="26"/>
          <w:szCs w:val="26"/>
        </w:rPr>
        <w:t>Adversarial: </w:t>
      </w:r>
      <w:r w:rsidRPr="00243B8F">
        <w:rPr>
          <w:rFonts w:ascii="Helvetica" w:eastAsia="Times New Roman" w:hAnsi="Helvetica" w:cs="Arial"/>
          <w:color w:val="4C4C4C"/>
          <w:sz w:val="26"/>
          <w:szCs w:val="26"/>
        </w:rPr>
        <w:t>attackers are quick to adapt and evolve</w:t>
      </w:r>
    </w:p>
    <w:p w:rsidR="00243B8F" w:rsidRPr="00243B8F" w:rsidRDefault="00243B8F" w:rsidP="00243B8F">
      <w:pPr>
        <w:numPr>
          <w:ilvl w:val="0"/>
          <w:numId w:val="2"/>
        </w:numPr>
        <w:shd w:val="clear" w:color="auto" w:fill="FFFFFF"/>
        <w:spacing w:after="150" w:line="420" w:lineRule="atLeast"/>
        <w:ind w:left="450"/>
        <w:rPr>
          <w:rFonts w:ascii="Helvetica" w:eastAsia="Times New Roman" w:hAnsi="Helvetica" w:cs="Arial"/>
          <w:color w:val="4C4C4C"/>
          <w:sz w:val="26"/>
          <w:szCs w:val="26"/>
        </w:rPr>
      </w:pPr>
      <w:r w:rsidRPr="00243B8F">
        <w:rPr>
          <w:rFonts w:ascii="Helvetica" w:eastAsia="Times New Roman" w:hAnsi="Helvetica" w:cs="Arial"/>
          <w:b/>
          <w:bCs/>
          <w:color w:val="4C4C4C"/>
          <w:sz w:val="26"/>
          <w:szCs w:val="26"/>
        </w:rPr>
        <w:t>Unbalanced: </w:t>
      </w:r>
      <w:r w:rsidRPr="00243B8F">
        <w:rPr>
          <w:rFonts w:ascii="Helvetica" w:eastAsia="Times New Roman" w:hAnsi="Helvetica" w:cs="Arial"/>
          <w:color w:val="4C4C4C"/>
          <w:sz w:val="26"/>
          <w:szCs w:val="26"/>
        </w:rPr>
        <w:t>the abusive traffic is a very small fraction of total traffic</w:t>
      </w:r>
    </w:p>
    <w:p w:rsidR="00243B8F" w:rsidRPr="00243B8F" w:rsidRDefault="00243B8F" w:rsidP="00243B8F">
      <w:pPr>
        <w:numPr>
          <w:ilvl w:val="0"/>
          <w:numId w:val="2"/>
        </w:numPr>
        <w:shd w:val="clear" w:color="auto" w:fill="FFFFFF"/>
        <w:spacing w:after="150" w:line="420" w:lineRule="atLeast"/>
        <w:ind w:left="450"/>
        <w:rPr>
          <w:rFonts w:ascii="Helvetica" w:eastAsia="Times New Roman" w:hAnsi="Helvetica" w:cs="Arial"/>
          <w:color w:val="4C4C4C"/>
          <w:sz w:val="26"/>
          <w:szCs w:val="26"/>
        </w:rPr>
      </w:pPr>
      <w:r w:rsidRPr="00243B8F">
        <w:rPr>
          <w:rFonts w:ascii="Helvetica" w:eastAsia="Times New Roman" w:hAnsi="Helvetica" w:cs="Arial"/>
          <w:b/>
          <w:bCs/>
          <w:color w:val="4C4C4C"/>
          <w:sz w:val="26"/>
          <w:szCs w:val="26"/>
        </w:rPr>
        <w:t>Many surfaces: </w:t>
      </w:r>
      <w:r w:rsidRPr="00243B8F">
        <w:rPr>
          <w:rFonts w:ascii="Helvetica" w:eastAsia="Times New Roman" w:hAnsi="Helvetica" w:cs="Arial"/>
          <w:color w:val="4C4C4C"/>
          <w:sz w:val="26"/>
          <w:szCs w:val="26"/>
        </w:rPr>
        <w:t>there are many dynamically-changing heterogeneous surfaces to monitor </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To help solve these challenges, we’ve created a Spark/Scala implementation of the Isolation Forest unsupervised outlier detection algorithm. Today, we are announcing that our Isolation Forest library is now open sourced and </w:t>
      </w:r>
      <w:hyperlink r:id="rId7" w:history="1">
        <w:r w:rsidRPr="00243B8F">
          <w:rPr>
            <w:rFonts w:ascii="Helvetica" w:eastAsia="Times New Roman" w:hAnsi="Helvetica" w:cs="Arial"/>
            <w:color w:val="0077B5"/>
            <w:sz w:val="26"/>
            <w:szCs w:val="26"/>
            <w:u w:val="single"/>
          </w:rPr>
          <w:t>available on GitHub</w:t>
        </w:r>
      </w:hyperlink>
      <w:r w:rsidRPr="00243B8F">
        <w:rPr>
          <w:rFonts w:ascii="Helvetica" w:eastAsia="Times New Roman" w:hAnsi="Helvetica" w:cs="Arial"/>
          <w:color w:val="4C4C4C"/>
          <w:sz w:val="26"/>
          <w:szCs w:val="26"/>
        </w:rPr>
        <w:t>.</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In this post, we provide a technical overview of the Isolation Forest algorithm. Then, we describe our Spark/Scala Isolation Forest library, as well as describing the above challenges in more detail and outlining how Isolation Forests provide a solution. Finally, we share some concrete potential use cases for this algorithm.</w:t>
      </w:r>
    </w:p>
    <w:p w:rsidR="00243B8F" w:rsidRPr="00243B8F" w:rsidRDefault="00243B8F" w:rsidP="00243B8F">
      <w:pPr>
        <w:shd w:val="clear" w:color="auto" w:fill="FFFFFF"/>
        <w:spacing w:before="480" w:after="0" w:line="360" w:lineRule="atLeast"/>
        <w:outlineLvl w:val="1"/>
        <w:rPr>
          <w:rFonts w:ascii="Helvetica" w:eastAsia="Times New Roman" w:hAnsi="Helvetica" w:cs="Arial"/>
          <w:color w:val="333333"/>
          <w:sz w:val="30"/>
          <w:szCs w:val="30"/>
        </w:rPr>
      </w:pPr>
      <w:r w:rsidRPr="00243B8F">
        <w:rPr>
          <w:rFonts w:ascii="Helvetica" w:eastAsia="Times New Roman" w:hAnsi="Helvetica" w:cs="Arial"/>
          <w:color w:val="333333"/>
          <w:sz w:val="30"/>
          <w:szCs w:val="30"/>
        </w:rPr>
        <w:t>Isolation Forests</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The Isolation Forest algorithm was </w:t>
      </w:r>
      <w:hyperlink r:id="rId8" w:history="1">
        <w:r w:rsidRPr="00243B8F">
          <w:rPr>
            <w:rFonts w:ascii="Helvetica" w:eastAsia="Times New Roman" w:hAnsi="Helvetica" w:cs="Arial"/>
            <w:color w:val="0077B5"/>
            <w:sz w:val="26"/>
            <w:szCs w:val="26"/>
            <w:u w:val="single"/>
          </w:rPr>
          <w:t>first proposed in 2008 by Liu et al.</w:t>
        </w:r>
      </w:hyperlink>
      <w:r w:rsidRPr="00243B8F">
        <w:rPr>
          <w:rFonts w:ascii="Helvetica" w:eastAsia="Times New Roman" w:hAnsi="Helvetica" w:cs="Arial"/>
          <w:color w:val="4C4C4C"/>
          <w:sz w:val="26"/>
          <w:szCs w:val="26"/>
        </w:rPr>
        <w:t> It is a type of unsupervised outlier detection that leverages the fact that outliers are “few and different,” meaning that they are fewer in number and have unusual feature values compared to the inlier class. Liu et al.’s innovation was to use a randomly-generated binary tree structure to non-parametrically capture the multi-dimensional feature distribution of the training dataset.</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Each isolation tree is created using the following steps:</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lastRenderedPageBreak/>
        <w:t>    1. Randomly sample </w:t>
      </w:r>
      <w:r w:rsidRPr="00243B8F">
        <w:rPr>
          <w:rFonts w:ascii="Helvetica" w:eastAsia="Times New Roman" w:hAnsi="Helvetica" w:cs="Arial"/>
          <w:i/>
          <w:iCs/>
          <w:color w:val="4C4C4C"/>
          <w:sz w:val="26"/>
          <w:szCs w:val="26"/>
        </w:rPr>
        <w:t>N</w:t>
      </w:r>
      <w:r w:rsidRPr="00243B8F">
        <w:rPr>
          <w:rFonts w:ascii="Helvetica" w:eastAsia="Times New Roman" w:hAnsi="Helvetica" w:cs="Arial"/>
          <w:color w:val="4C4C4C"/>
          <w:sz w:val="26"/>
          <w:szCs w:val="26"/>
        </w:rPr>
        <w:t> instances from your training dataset.</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At each node:</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    2. Randomly choose a feature to split upon.</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    3. Randomly choose a split value from a uniform distribution spanning from the minimum value to the maximum value of the feature chosen in Step 2.</w:t>
      </w:r>
    </w:p>
    <w:p w:rsidR="00243B8F" w:rsidRPr="00243B8F" w:rsidRDefault="00243B8F" w:rsidP="00243B8F">
      <w:pPr>
        <w:shd w:val="clear" w:color="auto" w:fill="FFFFFF"/>
        <w:spacing w:before="30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Steps 2 and 3 are repeated recursively until, in principle, all </w:t>
      </w:r>
      <w:r w:rsidRPr="00243B8F">
        <w:rPr>
          <w:rFonts w:ascii="Helvetica" w:eastAsia="Times New Roman" w:hAnsi="Helvetica" w:cs="Arial"/>
          <w:i/>
          <w:iCs/>
          <w:color w:val="4C4C4C"/>
          <w:sz w:val="26"/>
          <w:szCs w:val="26"/>
        </w:rPr>
        <w:t>N</w:t>
      </w:r>
      <w:r w:rsidRPr="00243B8F">
        <w:rPr>
          <w:rFonts w:ascii="Helvetica" w:eastAsia="Times New Roman" w:hAnsi="Helvetica" w:cs="Arial"/>
          <w:color w:val="4C4C4C"/>
          <w:sz w:val="26"/>
          <w:szCs w:val="26"/>
        </w:rPr>
        <w:t> instances from your sample are “isolated” in leaf nodes of your isolation tree—one training instance per leaf node. In practice, we don’t need to build the tree so deeply and can apply a height limit.</w:t>
      </w:r>
    </w:p>
    <w:p w:rsidR="00243B8F" w:rsidRPr="00243B8F" w:rsidRDefault="00243B8F" w:rsidP="00243B8F">
      <w:pPr>
        <w:numPr>
          <w:ilvl w:val="0"/>
          <w:numId w:val="3"/>
        </w:numPr>
        <w:shd w:val="clear" w:color="auto" w:fill="FFFFFF"/>
        <w:spacing w:before="100" w:beforeAutospacing="1" w:after="100" w:afterAutospacing="1" w:line="420" w:lineRule="atLeast"/>
        <w:ind w:left="0"/>
        <w:jc w:val="center"/>
        <w:rPr>
          <w:rFonts w:ascii="Helvetica" w:eastAsia="Times New Roman" w:hAnsi="Helvetica" w:cs="Arial"/>
          <w:color w:val="4C4C4C"/>
          <w:sz w:val="26"/>
          <w:szCs w:val="26"/>
        </w:rPr>
      </w:pPr>
      <w:bookmarkStart w:id="1" w:name="post_par_resourceimageblock_1680342934"/>
      <w:bookmarkEnd w:id="1"/>
      <w:r w:rsidRPr="00243B8F">
        <w:rPr>
          <w:rFonts w:ascii="Helvetica" w:eastAsia="Times New Roman" w:hAnsi="Helvetica" w:cs="Arial"/>
          <w:noProof/>
          <w:color w:val="4C4C4C"/>
          <w:sz w:val="26"/>
          <w:szCs w:val="26"/>
        </w:rPr>
        <w:drawing>
          <wp:inline distT="0" distB="0" distL="0" distR="0">
            <wp:extent cx="4586605" cy="2735131"/>
            <wp:effectExtent l="0" t="0" r="4445" b="8255"/>
            <wp:docPr id="3" name="Picture 3" descr="isolation-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olation-tr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8656" cy="2742317"/>
                    </a:xfrm>
                    <a:prstGeom prst="rect">
                      <a:avLst/>
                    </a:prstGeom>
                    <a:noFill/>
                    <a:ln>
                      <a:noFill/>
                    </a:ln>
                  </pic:spPr>
                </pic:pic>
              </a:graphicData>
            </a:graphic>
          </wp:inline>
        </w:drawing>
      </w:r>
    </w:p>
    <w:p w:rsidR="00243B8F" w:rsidRPr="00243B8F" w:rsidRDefault="00243B8F" w:rsidP="00243B8F">
      <w:pPr>
        <w:shd w:val="clear" w:color="auto" w:fill="FFFFFF"/>
        <w:spacing w:before="300" w:after="240" w:line="420" w:lineRule="atLeast"/>
        <w:jc w:val="center"/>
        <w:rPr>
          <w:rFonts w:ascii="Helvetica" w:eastAsia="Times New Roman" w:hAnsi="Helvetica" w:cs="Arial"/>
          <w:color w:val="4C4C4C"/>
          <w:sz w:val="26"/>
          <w:szCs w:val="26"/>
        </w:rPr>
      </w:pPr>
      <w:bookmarkStart w:id="2" w:name="post_par_resourceparagraph_414729331"/>
      <w:bookmarkEnd w:id="2"/>
      <w:r w:rsidRPr="00243B8F">
        <w:rPr>
          <w:rFonts w:ascii="Helvetica" w:eastAsia="Times New Roman" w:hAnsi="Helvetica" w:cs="Arial"/>
          <w:i/>
          <w:iCs/>
          <w:color w:val="4C4C4C"/>
          <w:sz w:val="26"/>
          <w:szCs w:val="26"/>
        </w:rPr>
        <w:t>An example isolation tree</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The intuition is that outliers—due to being few and different—are easier to isolate in leaf nodes and thus require fewer random splits to achieve this, on average. The result is a shorter expected path length from the root node to the leaf node for outlier data points. The outlier score for a particular instance is a function of the path length from the root node to the leaf node and the total number of training instances used to build the tree.</w:t>
      </w:r>
    </w:p>
    <w:p w:rsidR="00243B8F" w:rsidRPr="00243B8F" w:rsidRDefault="00243B8F" w:rsidP="00243B8F">
      <w:pPr>
        <w:shd w:val="clear" w:color="auto" w:fill="FFFFFF"/>
        <w:spacing w:before="30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If a height limit is applied when building the tree, some leaf nodes will end up with more training instances than others. This is useful additional information that should be incorporated into the outlier score. The average depth for an unsuccessful search in a binary search tree created with </w:t>
      </w:r>
      <w:r w:rsidRPr="00243B8F">
        <w:rPr>
          <w:rFonts w:ascii="Helvetica" w:eastAsia="Times New Roman" w:hAnsi="Helvetica" w:cs="Arial"/>
          <w:i/>
          <w:iCs/>
          <w:color w:val="4C4C4C"/>
          <w:sz w:val="26"/>
          <w:szCs w:val="26"/>
        </w:rPr>
        <w:t>N</w:t>
      </w:r>
      <w:r w:rsidRPr="00243B8F">
        <w:rPr>
          <w:rFonts w:ascii="Helvetica" w:eastAsia="Times New Roman" w:hAnsi="Helvetica" w:cs="Arial"/>
          <w:color w:val="4C4C4C"/>
          <w:sz w:val="26"/>
          <w:szCs w:val="26"/>
        </w:rPr>
        <w:t> instances is given by</w:t>
      </w:r>
    </w:p>
    <w:p w:rsidR="00243B8F" w:rsidRPr="00243B8F" w:rsidRDefault="00243B8F" w:rsidP="00243B8F">
      <w:pPr>
        <w:numPr>
          <w:ilvl w:val="0"/>
          <w:numId w:val="4"/>
        </w:numPr>
        <w:shd w:val="clear" w:color="auto" w:fill="FFFFFF"/>
        <w:spacing w:before="100" w:beforeAutospacing="1" w:after="100" w:afterAutospacing="1" w:line="420" w:lineRule="atLeast"/>
        <w:ind w:left="0"/>
        <w:jc w:val="center"/>
        <w:rPr>
          <w:rFonts w:ascii="Helvetica" w:eastAsia="Times New Roman" w:hAnsi="Helvetica" w:cs="Arial"/>
          <w:color w:val="4C4C4C"/>
          <w:sz w:val="26"/>
          <w:szCs w:val="26"/>
        </w:rPr>
      </w:pPr>
      <w:bookmarkStart w:id="3" w:name="post_par_resourceimageblock_1909282433"/>
      <w:bookmarkEnd w:id="3"/>
      <w:r w:rsidRPr="00243B8F">
        <w:rPr>
          <w:rFonts w:ascii="Helvetica" w:eastAsia="Times New Roman" w:hAnsi="Helvetica" w:cs="Arial"/>
          <w:noProof/>
          <w:color w:val="4C4C4C"/>
          <w:sz w:val="26"/>
          <w:szCs w:val="26"/>
        </w:rPr>
        <w:lastRenderedPageBreak/>
        <w:drawing>
          <wp:inline distT="0" distB="0" distL="0" distR="0">
            <wp:extent cx="5429250" cy="1504950"/>
            <wp:effectExtent l="0" t="0" r="0" b="0"/>
            <wp:docPr id="2" name="Picture 2" descr="formu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1504950"/>
                    </a:xfrm>
                    <a:prstGeom prst="rect">
                      <a:avLst/>
                    </a:prstGeom>
                    <a:noFill/>
                    <a:ln>
                      <a:noFill/>
                    </a:ln>
                  </pic:spPr>
                </pic:pic>
              </a:graphicData>
            </a:graphic>
          </wp:inline>
        </w:drawing>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bookmarkStart w:id="4" w:name="post_par_resourceparagraph_1722050027"/>
      <w:bookmarkEnd w:id="4"/>
      <w:r w:rsidRPr="00243B8F">
        <w:rPr>
          <w:rFonts w:ascii="Helvetica" w:eastAsia="Times New Roman" w:hAnsi="Helvetica" w:cs="Arial"/>
          <w:color w:val="4C4C4C"/>
          <w:sz w:val="26"/>
          <w:szCs w:val="26"/>
        </w:rPr>
        <w:t>where </w:t>
      </w:r>
      <w:r w:rsidRPr="00243B8F">
        <w:rPr>
          <w:rFonts w:ascii="Helvetica" w:eastAsia="Times New Roman" w:hAnsi="Helvetica" w:cs="Arial"/>
          <w:i/>
          <w:iCs/>
          <w:color w:val="4C4C4C"/>
          <w:sz w:val="26"/>
          <w:szCs w:val="26"/>
        </w:rPr>
        <w:t>H</w:t>
      </w:r>
      <w:r w:rsidRPr="00243B8F">
        <w:rPr>
          <w:rFonts w:ascii="Helvetica" w:eastAsia="Times New Roman" w:hAnsi="Helvetica" w:cs="Arial"/>
          <w:color w:val="4C4C4C"/>
          <w:sz w:val="26"/>
          <w:szCs w:val="26"/>
        </w:rPr>
        <w:t>(</w:t>
      </w:r>
      <w:r w:rsidRPr="00243B8F">
        <w:rPr>
          <w:rFonts w:ascii="Helvetica" w:eastAsia="Times New Roman" w:hAnsi="Helvetica" w:cs="Arial"/>
          <w:i/>
          <w:iCs/>
          <w:color w:val="4C4C4C"/>
          <w:sz w:val="26"/>
          <w:szCs w:val="26"/>
        </w:rPr>
        <w:t>i</w:t>
      </w:r>
      <w:r w:rsidRPr="00243B8F">
        <w:rPr>
          <w:rFonts w:ascii="Helvetica" w:eastAsia="Times New Roman" w:hAnsi="Helvetica" w:cs="Arial"/>
          <w:color w:val="4C4C4C"/>
          <w:sz w:val="26"/>
          <w:szCs w:val="26"/>
        </w:rPr>
        <w:t>) ≈ ln(</w:t>
      </w:r>
      <w:r w:rsidRPr="00243B8F">
        <w:rPr>
          <w:rFonts w:ascii="Helvetica" w:eastAsia="Times New Roman" w:hAnsi="Helvetica" w:cs="Arial"/>
          <w:i/>
          <w:iCs/>
          <w:color w:val="4C4C4C"/>
          <w:sz w:val="26"/>
          <w:szCs w:val="26"/>
        </w:rPr>
        <w:t>i</w:t>
      </w:r>
      <w:r w:rsidRPr="00243B8F">
        <w:rPr>
          <w:rFonts w:ascii="Helvetica" w:eastAsia="Times New Roman" w:hAnsi="Helvetica" w:cs="Arial"/>
          <w:color w:val="4C4C4C"/>
          <w:sz w:val="26"/>
          <w:szCs w:val="26"/>
        </w:rPr>
        <w:t>) + 0.5772156649. Due to the similar structure of binary search trees and isolation trees, the value </w:t>
      </w:r>
      <w:r w:rsidRPr="00243B8F">
        <w:rPr>
          <w:rFonts w:ascii="Helvetica" w:eastAsia="Times New Roman" w:hAnsi="Helvetica" w:cs="Arial"/>
          <w:i/>
          <w:iCs/>
          <w:color w:val="4C4C4C"/>
          <w:sz w:val="26"/>
          <w:szCs w:val="26"/>
        </w:rPr>
        <w:t>c</w:t>
      </w:r>
      <w:r w:rsidRPr="00243B8F">
        <w:rPr>
          <w:rFonts w:ascii="Helvetica" w:eastAsia="Times New Roman" w:hAnsi="Helvetica" w:cs="Arial"/>
          <w:color w:val="4C4C4C"/>
          <w:sz w:val="26"/>
          <w:szCs w:val="26"/>
        </w:rPr>
        <w:t>(</w:t>
      </w:r>
      <w:r w:rsidRPr="00243B8F">
        <w:rPr>
          <w:rFonts w:ascii="Helvetica" w:eastAsia="Times New Roman" w:hAnsi="Helvetica" w:cs="Arial"/>
          <w:i/>
          <w:iCs/>
          <w:color w:val="4C4C4C"/>
          <w:sz w:val="26"/>
          <w:szCs w:val="26"/>
        </w:rPr>
        <w:t>N</w:t>
      </w:r>
      <w:r w:rsidRPr="00243B8F">
        <w:rPr>
          <w:rFonts w:ascii="Helvetica" w:eastAsia="Times New Roman" w:hAnsi="Helvetica" w:cs="Arial"/>
          <w:color w:val="4C4C4C"/>
          <w:sz w:val="26"/>
          <w:szCs w:val="26"/>
        </w:rPr>
        <w:t>) provides the average depth of an isolation tree created using </w:t>
      </w:r>
      <w:r w:rsidRPr="00243B8F">
        <w:rPr>
          <w:rFonts w:ascii="Helvetica" w:eastAsia="Times New Roman" w:hAnsi="Helvetica" w:cs="Arial"/>
          <w:i/>
          <w:iCs/>
          <w:color w:val="4C4C4C"/>
          <w:sz w:val="26"/>
          <w:szCs w:val="26"/>
        </w:rPr>
        <w:t>N</w:t>
      </w:r>
      <w:r w:rsidRPr="00243B8F">
        <w:rPr>
          <w:rFonts w:ascii="Helvetica" w:eastAsia="Times New Roman" w:hAnsi="Helvetica" w:cs="Arial"/>
          <w:color w:val="4C4C4C"/>
          <w:sz w:val="26"/>
          <w:szCs w:val="26"/>
        </w:rPr>
        <w:t> training instances. For leaf nodes containing </w:t>
      </w:r>
      <w:r w:rsidRPr="00243B8F">
        <w:rPr>
          <w:rFonts w:ascii="Helvetica" w:eastAsia="Times New Roman" w:hAnsi="Helvetica" w:cs="Arial"/>
          <w:i/>
          <w:iCs/>
          <w:color w:val="4C4C4C"/>
          <w:sz w:val="26"/>
          <w:szCs w:val="26"/>
        </w:rPr>
        <w:t>M</w:t>
      </w:r>
      <w:r w:rsidRPr="00243B8F">
        <w:rPr>
          <w:rFonts w:ascii="Helvetica" w:eastAsia="Times New Roman" w:hAnsi="Helvetica" w:cs="Arial"/>
          <w:color w:val="4C4C4C"/>
          <w:sz w:val="26"/>
          <w:szCs w:val="26"/>
        </w:rPr>
        <w:t> &gt; 1 training instances, we can add </w:t>
      </w:r>
      <w:r w:rsidRPr="00243B8F">
        <w:rPr>
          <w:rFonts w:ascii="Helvetica" w:eastAsia="Times New Roman" w:hAnsi="Helvetica" w:cs="Arial"/>
          <w:i/>
          <w:iCs/>
          <w:color w:val="4C4C4C"/>
          <w:sz w:val="26"/>
          <w:szCs w:val="26"/>
        </w:rPr>
        <w:t>c</w:t>
      </w:r>
      <w:r w:rsidRPr="00243B8F">
        <w:rPr>
          <w:rFonts w:ascii="Helvetica" w:eastAsia="Times New Roman" w:hAnsi="Helvetica" w:cs="Arial"/>
          <w:color w:val="4C4C4C"/>
          <w:sz w:val="26"/>
          <w:szCs w:val="26"/>
        </w:rPr>
        <w:t>(</w:t>
      </w:r>
      <w:r w:rsidRPr="00243B8F">
        <w:rPr>
          <w:rFonts w:ascii="Helvetica" w:eastAsia="Times New Roman" w:hAnsi="Helvetica" w:cs="Arial"/>
          <w:i/>
          <w:iCs/>
          <w:color w:val="4C4C4C"/>
          <w:sz w:val="26"/>
          <w:szCs w:val="26"/>
        </w:rPr>
        <w:t>M</w:t>
      </w:r>
      <w:r w:rsidRPr="00243B8F">
        <w:rPr>
          <w:rFonts w:ascii="Helvetica" w:eastAsia="Times New Roman" w:hAnsi="Helvetica" w:cs="Arial"/>
          <w:color w:val="4C4C4C"/>
          <w:sz w:val="26"/>
          <w:szCs w:val="26"/>
        </w:rPr>
        <w:t>) to the measured path length from the root to the leaf node to account for the number of instances terminating in the leaf node; this sum yields the effective path length for a particular instance, </w:t>
      </w:r>
      <w:r w:rsidRPr="00243B8F">
        <w:rPr>
          <w:rFonts w:ascii="Helvetica" w:eastAsia="Times New Roman" w:hAnsi="Helvetica" w:cs="Arial"/>
          <w:i/>
          <w:iCs/>
          <w:color w:val="4C4C4C"/>
          <w:sz w:val="26"/>
          <w:szCs w:val="26"/>
        </w:rPr>
        <w:t>h</w:t>
      </w:r>
      <w:r w:rsidRPr="00243B8F">
        <w:rPr>
          <w:rFonts w:ascii="Helvetica" w:eastAsia="Times New Roman" w:hAnsi="Helvetica" w:cs="Arial"/>
          <w:color w:val="4C4C4C"/>
          <w:sz w:val="26"/>
          <w:szCs w:val="26"/>
        </w:rPr>
        <w:t>(</w:t>
      </w:r>
      <w:r w:rsidRPr="00243B8F">
        <w:rPr>
          <w:rFonts w:ascii="Helvetica" w:eastAsia="Times New Roman" w:hAnsi="Helvetica" w:cs="Arial"/>
          <w:i/>
          <w:iCs/>
          <w:color w:val="4C4C4C"/>
          <w:sz w:val="26"/>
          <w:szCs w:val="26"/>
        </w:rPr>
        <w:t>x</w:t>
      </w:r>
      <w:r w:rsidRPr="00243B8F">
        <w:rPr>
          <w:rFonts w:ascii="Helvetica" w:eastAsia="Times New Roman" w:hAnsi="Helvetica" w:cs="Arial"/>
          <w:i/>
          <w:iCs/>
          <w:color w:val="4C4C4C"/>
          <w:sz w:val="26"/>
          <w:szCs w:val="26"/>
          <w:vertAlign w:val="subscript"/>
        </w:rPr>
        <w:t>i</w:t>
      </w:r>
      <w:r w:rsidRPr="00243B8F">
        <w:rPr>
          <w:rFonts w:ascii="Helvetica" w:eastAsia="Times New Roman" w:hAnsi="Helvetica" w:cs="Arial"/>
          <w:color w:val="4C4C4C"/>
          <w:sz w:val="26"/>
          <w:szCs w:val="26"/>
        </w:rPr>
        <w:t>).</w:t>
      </w:r>
    </w:p>
    <w:p w:rsidR="00243B8F" w:rsidRPr="00243B8F" w:rsidRDefault="00243B8F" w:rsidP="00243B8F">
      <w:pPr>
        <w:shd w:val="clear" w:color="auto" w:fill="FFFFFF"/>
        <w:spacing w:before="30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We can train an ensemble of isolation trees, an Isolation Forest, and average across their output to reduce the variance of the model. Once an Isolation Forest model is trained, the outlier score for an instance </w:t>
      </w:r>
      <w:r w:rsidRPr="00243B8F">
        <w:rPr>
          <w:rFonts w:ascii="Helvetica" w:eastAsia="Times New Roman" w:hAnsi="Helvetica" w:cs="Arial"/>
          <w:i/>
          <w:iCs/>
          <w:color w:val="4C4C4C"/>
          <w:sz w:val="26"/>
          <w:szCs w:val="26"/>
        </w:rPr>
        <w:t>x</w:t>
      </w:r>
      <w:r w:rsidRPr="00243B8F">
        <w:rPr>
          <w:rFonts w:ascii="Helvetica" w:eastAsia="Times New Roman" w:hAnsi="Helvetica" w:cs="Arial"/>
          <w:i/>
          <w:iCs/>
          <w:color w:val="4C4C4C"/>
          <w:sz w:val="26"/>
          <w:szCs w:val="26"/>
          <w:vertAlign w:val="subscript"/>
        </w:rPr>
        <w:t>i</w:t>
      </w:r>
      <w:r w:rsidRPr="00243B8F">
        <w:rPr>
          <w:rFonts w:ascii="Helvetica" w:eastAsia="Times New Roman" w:hAnsi="Helvetica" w:cs="Arial"/>
          <w:color w:val="4C4C4C"/>
          <w:sz w:val="26"/>
          <w:szCs w:val="26"/>
        </w:rPr>
        <w:t> is given by</w:t>
      </w:r>
    </w:p>
    <w:p w:rsidR="00243B8F" w:rsidRPr="00243B8F" w:rsidRDefault="00243B8F" w:rsidP="00243B8F">
      <w:pPr>
        <w:numPr>
          <w:ilvl w:val="0"/>
          <w:numId w:val="5"/>
        </w:numPr>
        <w:shd w:val="clear" w:color="auto" w:fill="FFFFFF"/>
        <w:spacing w:before="100" w:beforeAutospacing="1" w:after="100" w:afterAutospacing="1" w:line="420" w:lineRule="atLeast"/>
        <w:ind w:left="0"/>
        <w:jc w:val="center"/>
        <w:rPr>
          <w:rFonts w:ascii="Helvetica" w:eastAsia="Times New Roman" w:hAnsi="Helvetica" w:cs="Arial"/>
          <w:color w:val="4C4C4C"/>
          <w:sz w:val="26"/>
          <w:szCs w:val="26"/>
        </w:rPr>
      </w:pPr>
      <w:bookmarkStart w:id="5" w:name="post_par_resourceimageblock"/>
      <w:bookmarkEnd w:id="5"/>
      <w:r w:rsidRPr="00243B8F">
        <w:rPr>
          <w:rFonts w:ascii="Helvetica" w:eastAsia="Times New Roman" w:hAnsi="Helvetica" w:cs="Arial"/>
          <w:noProof/>
          <w:color w:val="4C4C4C"/>
          <w:sz w:val="26"/>
          <w:szCs w:val="26"/>
        </w:rPr>
        <w:drawing>
          <wp:inline distT="0" distB="0" distL="0" distR="0">
            <wp:extent cx="3752850" cy="1276350"/>
            <wp:effectExtent l="0" t="0" r="0" b="0"/>
            <wp:docPr id="1" name="Picture 1" descr="formu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ula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1276350"/>
                    </a:xfrm>
                    <a:prstGeom prst="rect">
                      <a:avLst/>
                    </a:prstGeom>
                    <a:noFill/>
                    <a:ln>
                      <a:noFill/>
                    </a:ln>
                  </pic:spPr>
                </pic:pic>
              </a:graphicData>
            </a:graphic>
          </wp:inline>
        </w:drawing>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bookmarkStart w:id="6" w:name="post_par_resourceparagraph_1936118074"/>
      <w:bookmarkEnd w:id="6"/>
      <w:r w:rsidRPr="00243B8F">
        <w:rPr>
          <w:rFonts w:ascii="Helvetica" w:eastAsia="Times New Roman" w:hAnsi="Helvetica" w:cs="Arial"/>
          <w:color w:val="4C4C4C"/>
          <w:sz w:val="26"/>
          <w:szCs w:val="26"/>
        </w:rPr>
        <w:t>where </w:t>
      </w:r>
      <w:r w:rsidRPr="00243B8F">
        <w:rPr>
          <w:rFonts w:ascii="Helvetica" w:eastAsia="Times New Roman" w:hAnsi="Helvetica" w:cs="Arial"/>
          <w:i/>
          <w:iCs/>
          <w:color w:val="4C4C4C"/>
          <w:sz w:val="26"/>
          <w:szCs w:val="26"/>
        </w:rPr>
        <w:t>E </w:t>
      </w:r>
      <w:r w:rsidRPr="00243B8F">
        <w:rPr>
          <w:rFonts w:ascii="Helvetica" w:eastAsia="Times New Roman" w:hAnsi="Helvetica" w:cs="Arial"/>
          <w:color w:val="4C4C4C"/>
          <w:sz w:val="26"/>
          <w:szCs w:val="26"/>
        </w:rPr>
        <w:t>(</w:t>
      </w:r>
      <w:r w:rsidRPr="00243B8F">
        <w:rPr>
          <w:rFonts w:ascii="Helvetica" w:eastAsia="Times New Roman" w:hAnsi="Helvetica" w:cs="Arial"/>
          <w:i/>
          <w:iCs/>
          <w:color w:val="4C4C4C"/>
          <w:sz w:val="26"/>
          <w:szCs w:val="26"/>
        </w:rPr>
        <w:t>h</w:t>
      </w:r>
      <w:r w:rsidRPr="00243B8F">
        <w:rPr>
          <w:rFonts w:ascii="Helvetica" w:eastAsia="Times New Roman" w:hAnsi="Helvetica" w:cs="Arial"/>
          <w:color w:val="4C4C4C"/>
          <w:sz w:val="26"/>
          <w:szCs w:val="26"/>
        </w:rPr>
        <w:t>(</w:t>
      </w:r>
      <w:r w:rsidRPr="00243B8F">
        <w:rPr>
          <w:rFonts w:ascii="Helvetica" w:eastAsia="Times New Roman" w:hAnsi="Helvetica" w:cs="Arial"/>
          <w:i/>
          <w:iCs/>
          <w:color w:val="4C4C4C"/>
          <w:sz w:val="26"/>
          <w:szCs w:val="26"/>
        </w:rPr>
        <w:t>x</w:t>
      </w:r>
      <w:r w:rsidRPr="00243B8F">
        <w:rPr>
          <w:rFonts w:ascii="Helvetica" w:eastAsia="Times New Roman" w:hAnsi="Helvetica" w:cs="Arial"/>
          <w:i/>
          <w:iCs/>
          <w:color w:val="4C4C4C"/>
          <w:sz w:val="26"/>
          <w:szCs w:val="26"/>
          <w:vertAlign w:val="subscript"/>
        </w:rPr>
        <w:t>i</w:t>
      </w:r>
      <w:r w:rsidRPr="00243B8F">
        <w:rPr>
          <w:rFonts w:ascii="Helvetica" w:eastAsia="Times New Roman" w:hAnsi="Helvetica" w:cs="Arial"/>
          <w:color w:val="4C4C4C"/>
          <w:sz w:val="26"/>
          <w:szCs w:val="26"/>
        </w:rPr>
        <w:t>)) is the effective path length for that instance, </w:t>
      </w:r>
      <w:r w:rsidRPr="00243B8F">
        <w:rPr>
          <w:rFonts w:ascii="Helvetica" w:eastAsia="Times New Roman" w:hAnsi="Helvetica" w:cs="Arial"/>
          <w:i/>
          <w:iCs/>
          <w:color w:val="4C4C4C"/>
          <w:sz w:val="26"/>
          <w:szCs w:val="26"/>
        </w:rPr>
        <w:t>h</w:t>
      </w:r>
      <w:r w:rsidRPr="00243B8F">
        <w:rPr>
          <w:rFonts w:ascii="Helvetica" w:eastAsia="Times New Roman" w:hAnsi="Helvetica" w:cs="Arial"/>
          <w:color w:val="4C4C4C"/>
          <w:sz w:val="26"/>
          <w:szCs w:val="26"/>
        </w:rPr>
        <w:t>(</w:t>
      </w:r>
      <w:r w:rsidRPr="00243B8F">
        <w:rPr>
          <w:rFonts w:ascii="Helvetica" w:eastAsia="Times New Roman" w:hAnsi="Helvetica" w:cs="Arial"/>
          <w:i/>
          <w:iCs/>
          <w:color w:val="4C4C4C"/>
          <w:sz w:val="26"/>
          <w:szCs w:val="26"/>
        </w:rPr>
        <w:t>x</w:t>
      </w:r>
      <w:r w:rsidRPr="00243B8F">
        <w:rPr>
          <w:rFonts w:ascii="Helvetica" w:eastAsia="Times New Roman" w:hAnsi="Helvetica" w:cs="Arial"/>
          <w:i/>
          <w:iCs/>
          <w:color w:val="4C4C4C"/>
          <w:sz w:val="26"/>
          <w:szCs w:val="26"/>
          <w:vertAlign w:val="subscript"/>
        </w:rPr>
        <w:t>i</w:t>
      </w:r>
      <w:r w:rsidRPr="00243B8F">
        <w:rPr>
          <w:rFonts w:ascii="Helvetica" w:eastAsia="Times New Roman" w:hAnsi="Helvetica" w:cs="Arial"/>
          <w:color w:val="4C4C4C"/>
          <w:sz w:val="26"/>
          <w:szCs w:val="26"/>
        </w:rPr>
        <w:t>), averaged across all trees in the ensemble, and </w:t>
      </w:r>
      <w:r w:rsidRPr="00243B8F">
        <w:rPr>
          <w:rFonts w:ascii="Helvetica" w:eastAsia="Times New Roman" w:hAnsi="Helvetica" w:cs="Arial"/>
          <w:i/>
          <w:iCs/>
          <w:color w:val="4C4C4C"/>
          <w:sz w:val="26"/>
          <w:szCs w:val="26"/>
        </w:rPr>
        <w:t>c</w:t>
      </w:r>
      <w:r w:rsidRPr="00243B8F">
        <w:rPr>
          <w:rFonts w:ascii="Helvetica" w:eastAsia="Times New Roman" w:hAnsi="Helvetica" w:cs="Arial"/>
          <w:color w:val="4C4C4C"/>
          <w:sz w:val="26"/>
          <w:szCs w:val="26"/>
        </w:rPr>
        <w:t>(</w:t>
      </w:r>
      <w:r w:rsidRPr="00243B8F">
        <w:rPr>
          <w:rFonts w:ascii="Helvetica" w:eastAsia="Times New Roman" w:hAnsi="Helvetica" w:cs="Arial"/>
          <w:i/>
          <w:iCs/>
          <w:color w:val="4C4C4C"/>
          <w:sz w:val="26"/>
          <w:szCs w:val="26"/>
        </w:rPr>
        <w:t>N</w:t>
      </w:r>
      <w:r w:rsidRPr="00243B8F">
        <w:rPr>
          <w:rFonts w:ascii="Helvetica" w:eastAsia="Times New Roman" w:hAnsi="Helvetica" w:cs="Arial"/>
          <w:color w:val="4C4C4C"/>
          <w:sz w:val="26"/>
          <w:szCs w:val="26"/>
        </w:rPr>
        <w:t>) is the expected depth of an isolation tree given </w:t>
      </w:r>
      <w:r w:rsidRPr="00243B8F">
        <w:rPr>
          <w:rFonts w:ascii="Helvetica" w:eastAsia="Times New Roman" w:hAnsi="Helvetica" w:cs="Arial"/>
          <w:i/>
          <w:iCs/>
          <w:color w:val="4C4C4C"/>
          <w:sz w:val="26"/>
          <w:szCs w:val="26"/>
        </w:rPr>
        <w:t>N</w:t>
      </w:r>
      <w:r w:rsidRPr="00243B8F">
        <w:rPr>
          <w:rFonts w:ascii="Helvetica" w:eastAsia="Times New Roman" w:hAnsi="Helvetica" w:cs="Arial"/>
          <w:color w:val="4C4C4C"/>
          <w:sz w:val="26"/>
          <w:szCs w:val="26"/>
        </w:rPr>
        <w:t> training instances discussed previously. This un</w:t>
      </w:r>
      <w:r>
        <w:rPr>
          <w:rFonts w:ascii="Helvetica" w:eastAsia="Times New Roman" w:hAnsi="Helvetica" w:cs="Arial"/>
          <w:color w:val="4C4C4C"/>
          <w:sz w:val="26"/>
          <w:szCs w:val="26"/>
        </w:rPr>
        <w:t>-</w:t>
      </w:r>
      <w:bookmarkStart w:id="7" w:name="_GoBack"/>
      <w:bookmarkEnd w:id="7"/>
      <w:r w:rsidRPr="00243B8F">
        <w:rPr>
          <w:rFonts w:ascii="Helvetica" w:eastAsia="Times New Roman" w:hAnsi="Helvetica" w:cs="Arial"/>
          <w:color w:val="4C4C4C"/>
          <w:sz w:val="26"/>
          <w:szCs w:val="26"/>
        </w:rPr>
        <w:t>calibrated score, </w:t>
      </w:r>
      <w:r w:rsidRPr="00243B8F">
        <w:rPr>
          <w:rFonts w:ascii="Helvetica" w:eastAsia="Times New Roman" w:hAnsi="Helvetica" w:cs="Arial"/>
          <w:i/>
          <w:iCs/>
          <w:color w:val="4C4C4C"/>
          <w:sz w:val="26"/>
          <w:szCs w:val="26"/>
        </w:rPr>
        <w:t>s</w:t>
      </w:r>
      <w:r w:rsidRPr="00243B8F">
        <w:rPr>
          <w:rFonts w:ascii="Helvetica" w:eastAsia="Times New Roman" w:hAnsi="Helvetica" w:cs="Arial"/>
          <w:color w:val="4C4C4C"/>
          <w:sz w:val="26"/>
          <w:szCs w:val="26"/>
        </w:rPr>
        <w:t>(</w:t>
      </w:r>
      <w:r w:rsidRPr="00243B8F">
        <w:rPr>
          <w:rFonts w:ascii="Helvetica" w:eastAsia="Times New Roman" w:hAnsi="Helvetica" w:cs="Arial"/>
          <w:i/>
          <w:iCs/>
          <w:color w:val="4C4C4C"/>
          <w:sz w:val="26"/>
          <w:szCs w:val="26"/>
        </w:rPr>
        <w:t>x</w:t>
      </w:r>
      <w:r w:rsidRPr="00243B8F">
        <w:rPr>
          <w:rFonts w:ascii="Helvetica" w:eastAsia="Times New Roman" w:hAnsi="Helvetica" w:cs="Arial"/>
          <w:i/>
          <w:iCs/>
          <w:color w:val="4C4C4C"/>
          <w:sz w:val="26"/>
          <w:szCs w:val="26"/>
          <w:vertAlign w:val="subscript"/>
        </w:rPr>
        <w:t>i</w:t>
      </w:r>
      <w:r w:rsidRPr="00243B8F">
        <w:rPr>
          <w:rFonts w:ascii="Helvetica" w:eastAsia="Times New Roman" w:hAnsi="Helvetica" w:cs="Arial"/>
          <w:color w:val="4C4C4C"/>
          <w:sz w:val="26"/>
          <w:szCs w:val="26"/>
        </w:rPr>
        <w:t>, </w:t>
      </w:r>
      <w:r w:rsidRPr="00243B8F">
        <w:rPr>
          <w:rFonts w:ascii="Helvetica" w:eastAsia="Times New Roman" w:hAnsi="Helvetica" w:cs="Arial"/>
          <w:i/>
          <w:iCs/>
          <w:color w:val="4C4C4C"/>
          <w:sz w:val="26"/>
          <w:szCs w:val="26"/>
        </w:rPr>
        <w:t>N</w:t>
      </w:r>
      <w:r w:rsidRPr="00243B8F">
        <w:rPr>
          <w:rFonts w:ascii="Helvetica" w:eastAsia="Times New Roman" w:hAnsi="Helvetica" w:cs="Arial"/>
          <w:color w:val="4C4C4C"/>
          <w:sz w:val="26"/>
          <w:szCs w:val="26"/>
        </w:rPr>
        <w:t>), ranges from 0 to 1. Higher scores are more outlier-like.</w:t>
      </w:r>
    </w:p>
    <w:p w:rsidR="00243B8F" w:rsidRPr="00243B8F" w:rsidRDefault="00243B8F" w:rsidP="00243B8F">
      <w:pPr>
        <w:shd w:val="clear" w:color="auto" w:fill="FFFFFF"/>
        <w:spacing w:before="480" w:after="0" w:line="360" w:lineRule="atLeast"/>
        <w:outlineLvl w:val="1"/>
        <w:rPr>
          <w:rFonts w:ascii="Helvetica" w:eastAsia="Times New Roman" w:hAnsi="Helvetica" w:cs="Arial"/>
          <w:color w:val="333333"/>
          <w:sz w:val="30"/>
          <w:szCs w:val="30"/>
        </w:rPr>
      </w:pPr>
      <w:r w:rsidRPr="00243B8F">
        <w:rPr>
          <w:rFonts w:ascii="Helvetica" w:eastAsia="Times New Roman" w:hAnsi="Helvetica" w:cs="Arial"/>
          <w:color w:val="333333"/>
          <w:sz w:val="30"/>
          <w:szCs w:val="30"/>
        </w:rPr>
        <w:t>Isolation Forest Spark/Scala library</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We created a Spark/Scala implementation of the Isolation Forest algorithm for use at LinkedIn. Our implementation supports distributed training and scoring using Spark data structures. We inherit Spark ML’s </w:t>
      </w:r>
      <w:r w:rsidRPr="00243B8F">
        <w:rPr>
          <w:rFonts w:ascii="Courier New" w:eastAsia="Times New Roman" w:hAnsi="Courier New" w:cs="Courier New"/>
          <w:color w:val="333333"/>
          <w:sz w:val="26"/>
          <w:szCs w:val="26"/>
          <w:shd w:val="clear" w:color="auto" w:fill="F1F3F5"/>
        </w:rPr>
        <w:t>Estimator</w:t>
      </w:r>
      <w:r w:rsidRPr="00243B8F">
        <w:rPr>
          <w:rFonts w:ascii="Helvetica" w:eastAsia="Times New Roman" w:hAnsi="Helvetica" w:cs="Arial"/>
          <w:color w:val="4C4C4C"/>
          <w:sz w:val="26"/>
          <w:szCs w:val="26"/>
        </w:rPr>
        <w:t> and </w:t>
      </w:r>
      <w:r w:rsidRPr="00243B8F">
        <w:rPr>
          <w:rFonts w:ascii="Courier New" w:eastAsia="Times New Roman" w:hAnsi="Courier New" w:cs="Courier New"/>
          <w:color w:val="333333"/>
          <w:sz w:val="26"/>
          <w:szCs w:val="26"/>
          <w:shd w:val="clear" w:color="auto" w:fill="F1F3F5"/>
        </w:rPr>
        <w:t>Model</w:t>
      </w:r>
      <w:r w:rsidRPr="00243B8F">
        <w:rPr>
          <w:rFonts w:ascii="Helvetica" w:eastAsia="Times New Roman" w:hAnsi="Helvetica" w:cs="Arial"/>
          <w:color w:val="4C4C4C"/>
          <w:sz w:val="26"/>
          <w:szCs w:val="26"/>
        </w:rPr>
        <w:t> classes in order to take advantage of Spark ML machinery such as </w:t>
      </w:r>
      <w:r w:rsidRPr="00243B8F">
        <w:rPr>
          <w:rFonts w:ascii="Courier New" w:eastAsia="Times New Roman" w:hAnsi="Courier New" w:cs="Courier New"/>
          <w:color w:val="333333"/>
          <w:sz w:val="26"/>
          <w:szCs w:val="26"/>
          <w:shd w:val="clear" w:color="auto" w:fill="F1F3F5"/>
        </w:rPr>
        <w:t>Pipelines</w:t>
      </w:r>
      <w:r w:rsidRPr="00243B8F">
        <w:rPr>
          <w:rFonts w:ascii="Helvetica" w:eastAsia="Times New Roman" w:hAnsi="Helvetica" w:cs="Arial"/>
          <w:color w:val="4C4C4C"/>
          <w:sz w:val="26"/>
          <w:szCs w:val="26"/>
        </w:rPr>
        <w:t>. Our implementation supports model persistence on Hadoop Distributed File System (HDFS).</w:t>
      </w:r>
    </w:p>
    <w:p w:rsidR="00243B8F" w:rsidRPr="00243B8F" w:rsidRDefault="00243B8F" w:rsidP="00243B8F">
      <w:pPr>
        <w:shd w:val="clear" w:color="auto" w:fill="FFFFFF"/>
        <w:spacing w:before="30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lastRenderedPageBreak/>
        <w:t>Here is an example demonstrating how to import the library, create a new </w:t>
      </w:r>
      <w:r w:rsidRPr="00243B8F">
        <w:rPr>
          <w:rFonts w:ascii="Courier New" w:eastAsia="Times New Roman" w:hAnsi="Courier New" w:cs="Courier New"/>
          <w:color w:val="333333"/>
          <w:sz w:val="26"/>
          <w:szCs w:val="26"/>
          <w:shd w:val="clear" w:color="auto" w:fill="F1F3F5"/>
        </w:rPr>
        <w:t>IsolationForest</w:t>
      </w:r>
      <w:r w:rsidRPr="00243B8F">
        <w:rPr>
          <w:rFonts w:ascii="Helvetica" w:eastAsia="Times New Roman" w:hAnsi="Helvetica" w:cs="Arial"/>
          <w:color w:val="4C4C4C"/>
          <w:sz w:val="26"/>
          <w:szCs w:val="26"/>
        </w:rPr>
        <w:t> instance, set the model hyperparameters, train the model, and then score the training data. In this example, </w:t>
      </w:r>
      <w:r w:rsidRPr="00243B8F">
        <w:rPr>
          <w:rFonts w:ascii="Courier New" w:eastAsia="Times New Roman" w:hAnsi="Courier New" w:cs="Courier New"/>
          <w:color w:val="333333"/>
          <w:sz w:val="26"/>
          <w:szCs w:val="26"/>
          <w:shd w:val="clear" w:color="auto" w:fill="F1F3F5"/>
        </w:rPr>
        <w:t>data</w:t>
      </w:r>
      <w:r w:rsidRPr="00243B8F">
        <w:rPr>
          <w:rFonts w:ascii="Helvetica" w:eastAsia="Times New Roman" w:hAnsi="Helvetica" w:cs="Arial"/>
          <w:color w:val="4C4C4C"/>
          <w:sz w:val="26"/>
          <w:szCs w:val="26"/>
        </w:rPr>
        <w:t> is a Spark DataFrame with a column named </w:t>
      </w:r>
      <w:r w:rsidRPr="00243B8F">
        <w:rPr>
          <w:rFonts w:ascii="Courier New" w:eastAsia="Times New Roman" w:hAnsi="Courier New" w:cs="Courier New"/>
          <w:color w:val="333333"/>
          <w:sz w:val="26"/>
          <w:szCs w:val="26"/>
          <w:shd w:val="clear" w:color="auto" w:fill="F1F3F5"/>
        </w:rPr>
        <w:t>features</w:t>
      </w:r>
      <w:r w:rsidRPr="00243B8F">
        <w:rPr>
          <w:rFonts w:ascii="Helvetica" w:eastAsia="Times New Roman" w:hAnsi="Helvetica" w:cs="Arial"/>
          <w:color w:val="4C4C4C"/>
          <w:sz w:val="26"/>
          <w:szCs w:val="26"/>
        </w:rPr>
        <w:t> that contains a </w:t>
      </w:r>
      <w:r w:rsidRPr="00243B8F">
        <w:rPr>
          <w:rFonts w:ascii="Courier New" w:eastAsia="Times New Roman" w:hAnsi="Courier New" w:cs="Courier New"/>
          <w:color w:val="333333"/>
          <w:sz w:val="26"/>
          <w:szCs w:val="26"/>
          <w:shd w:val="clear" w:color="auto" w:fill="F1F3F5"/>
        </w:rPr>
        <w:t>Vector</w:t>
      </w:r>
      <w:r w:rsidRPr="00243B8F">
        <w:rPr>
          <w:rFonts w:ascii="Helvetica" w:eastAsia="Times New Roman" w:hAnsi="Helvetica" w:cs="Arial"/>
          <w:color w:val="4C4C4C"/>
          <w:sz w:val="26"/>
          <w:szCs w:val="26"/>
        </w:rPr>
        <w:t> of the attributes to use for training. In this example, the DataFrame </w:t>
      </w:r>
      <w:r w:rsidRPr="00243B8F">
        <w:rPr>
          <w:rFonts w:ascii="Courier New" w:eastAsia="Times New Roman" w:hAnsi="Courier New" w:cs="Courier New"/>
          <w:color w:val="333333"/>
          <w:sz w:val="26"/>
          <w:szCs w:val="26"/>
          <w:shd w:val="clear" w:color="auto" w:fill="F1F3F5"/>
        </w:rPr>
        <w:t>data</w:t>
      </w:r>
      <w:r w:rsidRPr="00243B8F">
        <w:rPr>
          <w:rFonts w:ascii="Helvetica" w:eastAsia="Times New Roman" w:hAnsi="Helvetica" w:cs="Arial"/>
          <w:color w:val="4C4C4C"/>
          <w:sz w:val="26"/>
          <w:szCs w:val="26"/>
        </w:rPr>
        <w:t> also has a </w:t>
      </w:r>
      <w:r w:rsidRPr="00243B8F">
        <w:rPr>
          <w:rFonts w:ascii="Courier New" w:eastAsia="Times New Roman" w:hAnsi="Courier New" w:cs="Courier New"/>
          <w:color w:val="333333"/>
          <w:sz w:val="26"/>
          <w:szCs w:val="26"/>
          <w:shd w:val="clear" w:color="auto" w:fill="F1F3F5"/>
        </w:rPr>
        <w:t>labels</w:t>
      </w:r>
      <w:r w:rsidRPr="00243B8F">
        <w:rPr>
          <w:rFonts w:ascii="Helvetica" w:eastAsia="Times New Roman" w:hAnsi="Helvetica" w:cs="Arial"/>
          <w:color w:val="4C4C4C"/>
          <w:sz w:val="26"/>
          <w:szCs w:val="26"/>
        </w:rPr>
        <w:t> column; it is not used in the training process, but could be useful for model evaluation.</w:t>
      </w:r>
    </w:p>
    <w:p w:rsidR="00243B8F" w:rsidRPr="00243B8F" w:rsidRDefault="00243B8F" w:rsidP="00243B8F">
      <w:pPr>
        <w:shd w:val="clear" w:color="auto" w:fill="FFFFFF"/>
        <w:spacing w:before="300" w:after="240" w:line="420" w:lineRule="atLeast"/>
        <w:jc w:val="center"/>
        <w:rPr>
          <w:rFonts w:ascii="Helvetica" w:eastAsia="Times New Roman" w:hAnsi="Helvetica" w:cs="Arial"/>
          <w:color w:val="4C4C4C"/>
          <w:sz w:val="26"/>
          <w:szCs w:val="26"/>
        </w:rPr>
      </w:pPr>
      <w:bookmarkStart w:id="8" w:name="post_par_resourceembedblock"/>
      <w:bookmarkStart w:id="9" w:name="post_par_resourceparagraph"/>
      <w:bookmarkEnd w:id="8"/>
      <w:bookmarkEnd w:id="9"/>
      <w:r w:rsidRPr="00243B8F">
        <w:rPr>
          <w:rFonts w:ascii="Helvetica" w:eastAsia="Times New Roman" w:hAnsi="Helvetica" w:cs="Arial"/>
          <w:i/>
          <w:iCs/>
          <w:color w:val="4C4C4C"/>
          <w:sz w:val="26"/>
          <w:szCs w:val="26"/>
        </w:rPr>
        <w:t>How to train and score data in Scala using our Isolation Forest library</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The output DataFrame, </w:t>
      </w:r>
      <w:r w:rsidRPr="00243B8F">
        <w:rPr>
          <w:rFonts w:ascii="Courier New" w:eastAsia="Times New Roman" w:hAnsi="Courier New" w:cs="Courier New"/>
          <w:color w:val="333333"/>
          <w:sz w:val="26"/>
          <w:szCs w:val="26"/>
          <w:shd w:val="clear" w:color="auto" w:fill="F1F3F5"/>
        </w:rPr>
        <w:t>dataWithScores</w:t>
      </w:r>
      <w:r w:rsidRPr="00243B8F">
        <w:rPr>
          <w:rFonts w:ascii="Helvetica" w:eastAsia="Times New Roman" w:hAnsi="Helvetica" w:cs="Arial"/>
          <w:color w:val="4C4C4C"/>
          <w:sz w:val="26"/>
          <w:szCs w:val="26"/>
        </w:rPr>
        <w:t>, is identical to the input </w:t>
      </w:r>
      <w:r w:rsidRPr="00243B8F">
        <w:rPr>
          <w:rFonts w:ascii="Courier New" w:eastAsia="Times New Roman" w:hAnsi="Courier New" w:cs="Courier New"/>
          <w:color w:val="333333"/>
          <w:sz w:val="26"/>
          <w:szCs w:val="26"/>
          <w:shd w:val="clear" w:color="auto" w:fill="F1F3F5"/>
        </w:rPr>
        <w:t>data</w:t>
      </w:r>
      <w:r w:rsidRPr="00243B8F">
        <w:rPr>
          <w:rFonts w:ascii="Helvetica" w:eastAsia="Times New Roman" w:hAnsi="Helvetica" w:cs="Arial"/>
          <w:color w:val="4C4C4C"/>
          <w:sz w:val="26"/>
          <w:szCs w:val="26"/>
        </w:rPr>
        <w:t> DataFrame but has two additional result columns appended with their names set via model parameters; in this example, these are named </w:t>
      </w:r>
      <w:r w:rsidRPr="00243B8F">
        <w:rPr>
          <w:rFonts w:ascii="Courier New" w:eastAsia="Times New Roman" w:hAnsi="Courier New" w:cs="Courier New"/>
          <w:color w:val="333333"/>
          <w:sz w:val="26"/>
          <w:szCs w:val="26"/>
          <w:shd w:val="clear" w:color="auto" w:fill="F1F3F5"/>
        </w:rPr>
        <w:t>predictedLabel</w:t>
      </w:r>
      <w:r w:rsidRPr="00243B8F">
        <w:rPr>
          <w:rFonts w:ascii="Helvetica" w:eastAsia="Times New Roman" w:hAnsi="Helvetica" w:cs="Arial"/>
          <w:color w:val="4C4C4C"/>
          <w:sz w:val="26"/>
          <w:szCs w:val="26"/>
        </w:rPr>
        <w:t> and </w:t>
      </w:r>
      <w:r w:rsidRPr="00243B8F">
        <w:rPr>
          <w:rFonts w:ascii="Courier New" w:eastAsia="Times New Roman" w:hAnsi="Courier New" w:cs="Courier New"/>
          <w:color w:val="333333"/>
          <w:sz w:val="26"/>
          <w:szCs w:val="26"/>
          <w:shd w:val="clear" w:color="auto" w:fill="F1F3F5"/>
        </w:rPr>
        <w:t>outlierScore</w:t>
      </w:r>
      <w:r w:rsidRPr="00243B8F">
        <w:rPr>
          <w:rFonts w:ascii="Helvetica" w:eastAsia="Times New Roman" w:hAnsi="Helvetica" w:cs="Arial"/>
          <w:color w:val="4C4C4C"/>
          <w:sz w:val="26"/>
          <w:szCs w:val="26"/>
        </w:rPr>
        <w:t>.</w:t>
      </w:r>
    </w:p>
    <w:p w:rsidR="00243B8F" w:rsidRPr="00243B8F" w:rsidRDefault="00243B8F" w:rsidP="00243B8F">
      <w:pPr>
        <w:shd w:val="clear" w:color="auto" w:fill="FFFFFF"/>
        <w:spacing w:before="480" w:after="0" w:line="360" w:lineRule="atLeast"/>
        <w:outlineLvl w:val="1"/>
        <w:rPr>
          <w:rFonts w:ascii="Helvetica" w:eastAsia="Times New Roman" w:hAnsi="Helvetica" w:cs="Arial"/>
          <w:color w:val="333333"/>
          <w:sz w:val="30"/>
          <w:szCs w:val="30"/>
        </w:rPr>
      </w:pPr>
      <w:r w:rsidRPr="00243B8F">
        <w:rPr>
          <w:rFonts w:ascii="Helvetica" w:eastAsia="Times New Roman" w:hAnsi="Helvetica" w:cs="Arial"/>
          <w:color w:val="333333"/>
          <w:sz w:val="30"/>
          <w:szCs w:val="30"/>
        </w:rPr>
        <w:t>Why use Isolation Forests?</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We chose the </w:t>
      </w:r>
      <w:hyperlink r:id="rId12" w:history="1">
        <w:r w:rsidRPr="00243B8F">
          <w:rPr>
            <w:rFonts w:ascii="Helvetica" w:eastAsia="Times New Roman" w:hAnsi="Helvetica" w:cs="Arial"/>
            <w:color w:val="0077B5"/>
            <w:sz w:val="26"/>
            <w:szCs w:val="26"/>
            <w:u w:val="single"/>
          </w:rPr>
          <w:t>Isolation Forest algorithm</w:t>
        </w:r>
      </w:hyperlink>
      <w:r w:rsidRPr="00243B8F">
        <w:rPr>
          <w:rFonts w:ascii="Helvetica" w:eastAsia="Times New Roman" w:hAnsi="Helvetica" w:cs="Arial"/>
          <w:color w:val="4C4C4C"/>
          <w:sz w:val="26"/>
          <w:szCs w:val="26"/>
        </w:rPr>
        <w:t> for multiple reasons. Isolation Forests are a </w:t>
      </w:r>
      <w:hyperlink r:id="rId13" w:history="1">
        <w:r w:rsidRPr="00243B8F">
          <w:rPr>
            <w:rFonts w:ascii="Helvetica" w:eastAsia="Times New Roman" w:hAnsi="Helvetica" w:cs="Arial"/>
            <w:color w:val="0077B5"/>
            <w:sz w:val="26"/>
            <w:szCs w:val="26"/>
            <w:u w:val="single"/>
          </w:rPr>
          <w:t>top-performing unsupervised outlier detection algorithm</w:t>
        </w:r>
      </w:hyperlink>
      <w:r w:rsidRPr="00243B8F">
        <w:rPr>
          <w:rFonts w:ascii="Helvetica" w:eastAsia="Times New Roman" w:hAnsi="Helvetica" w:cs="Arial"/>
          <w:color w:val="4C4C4C"/>
          <w:sz w:val="26"/>
          <w:szCs w:val="26"/>
        </w:rPr>
        <w:t>. Isolation Forests are also scalable, as their computational and memory requirements are low compared to common alternatives. There are fewer assumptions (e.g., non-parametric, no need for a distance metric) than other candidate algorithms. Finally, Isolation Forests are actively used in academia and industry, which allows us to leverage best practices and new developments shared by others in the field.</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b/>
          <w:bCs/>
          <w:color w:val="4C4C4C"/>
          <w:sz w:val="26"/>
          <w:szCs w:val="26"/>
        </w:rPr>
        <w:t>Labels</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For some types of abuse, such as spam, it is possible to have a scalable review process where humans label training examples as spam or not spam. There are other types of abuse, such as scraping, where this kind of scalable human labeling is much more difficult, or impossible. Often, the labels you are able to obtain for training and evaluation are fuzzy; the precision may be less than ideal and there may be poor recall for some types of abusive behavior. Unsupervised techniques such as Isolation Forests are designed for problems with few or no labels, so they help to circumnavigate these label-based challenges. </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b/>
          <w:bCs/>
          <w:color w:val="4C4C4C"/>
          <w:sz w:val="26"/>
          <w:szCs w:val="26"/>
        </w:rPr>
        <w:t>Adversarial</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lastRenderedPageBreak/>
        <w:t>The lack of good labels for training is further complicated by the fact that the problem is adversarial. Bad actors are often quick to adapt and evolve in sophisticated ways. Even if we are able to obtain some labels for abusive behavior identified today, the labels may not be representative of what abusive activity looks like tomorrow.</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Isolation Forests can be used to overcome this challenge. As long as new abusive behavior is located in a different region of the feature space than normal, organic user behavior, we often can detect it using outlier detection—even if we did not have labeled examples when the model was trained.</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b/>
          <w:bCs/>
          <w:color w:val="4C4C4C"/>
          <w:sz w:val="26"/>
          <w:szCs w:val="26"/>
        </w:rPr>
        <w:t>Unbalanced</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Abusive behavior is a very small fraction of all member activity on LinkedIn. This is a natural use case for outlier detection, where the outlier class is expected to be fewer in number compared to the inlier class.</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b/>
          <w:bCs/>
          <w:color w:val="4C4C4C"/>
          <w:sz w:val="26"/>
          <w:szCs w:val="26"/>
        </w:rPr>
        <w:t>Many surfaces</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The Anti-Abuse Team at LinkedIn detects and prevents a wide variety of abuse across a diverse set of product surfaces. Our models often use features calculated using events from tracking infrastructure owned by other teams. This is a heterogeneous, dynamic environment that requires the use of a generalizable modeling strategy that supports easy retraining as the infrastructure changes underneath our models. Isolation Forests are easy to retrain if feature distributions shift, which helps to satisfy this requirement.</w:t>
      </w:r>
    </w:p>
    <w:p w:rsidR="00243B8F" w:rsidRPr="00243B8F" w:rsidRDefault="00243B8F" w:rsidP="00243B8F">
      <w:pPr>
        <w:shd w:val="clear" w:color="auto" w:fill="FFFFFF"/>
        <w:spacing w:before="480" w:after="0" w:line="360" w:lineRule="atLeast"/>
        <w:outlineLvl w:val="1"/>
        <w:rPr>
          <w:rFonts w:ascii="Helvetica" w:eastAsia="Times New Roman" w:hAnsi="Helvetica" w:cs="Arial"/>
          <w:color w:val="333333"/>
          <w:sz w:val="30"/>
          <w:szCs w:val="30"/>
        </w:rPr>
      </w:pPr>
      <w:r w:rsidRPr="00243B8F">
        <w:rPr>
          <w:rFonts w:ascii="Helvetica" w:eastAsia="Times New Roman" w:hAnsi="Helvetica" w:cs="Arial"/>
          <w:color w:val="333333"/>
          <w:sz w:val="30"/>
          <w:szCs w:val="30"/>
        </w:rPr>
        <w:t>Potential uses for Isolation Forests</w:t>
      </w:r>
    </w:p>
    <w:p w:rsidR="00243B8F"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There are many uses for unsupervised outlier detection in the abuse detection domain and other related areas at large internet companies, including:</w:t>
      </w:r>
    </w:p>
    <w:p w:rsidR="00243B8F" w:rsidRPr="00243B8F" w:rsidRDefault="00243B8F" w:rsidP="00243B8F">
      <w:pPr>
        <w:numPr>
          <w:ilvl w:val="0"/>
          <w:numId w:val="6"/>
        </w:numPr>
        <w:shd w:val="clear" w:color="auto" w:fill="FFFFFF"/>
        <w:spacing w:after="150" w:line="420" w:lineRule="atLeast"/>
        <w:ind w:left="450"/>
        <w:rPr>
          <w:rFonts w:ascii="Helvetica" w:eastAsia="Times New Roman" w:hAnsi="Helvetica" w:cs="Arial"/>
          <w:color w:val="4C4C4C"/>
          <w:sz w:val="26"/>
          <w:szCs w:val="26"/>
        </w:rPr>
      </w:pPr>
      <w:r w:rsidRPr="00243B8F">
        <w:rPr>
          <w:rFonts w:ascii="Helvetica" w:eastAsia="Times New Roman" w:hAnsi="Helvetica" w:cs="Arial"/>
          <w:b/>
          <w:bCs/>
          <w:color w:val="4C4C4C"/>
          <w:sz w:val="26"/>
          <w:szCs w:val="26"/>
        </w:rPr>
        <w:t>Automation detection: </w:t>
      </w:r>
      <w:r w:rsidRPr="00243B8F">
        <w:rPr>
          <w:rFonts w:ascii="Helvetica" w:eastAsia="Times New Roman" w:hAnsi="Helvetica" w:cs="Arial"/>
          <w:color w:val="4C4C4C"/>
          <w:sz w:val="26"/>
          <w:szCs w:val="26"/>
        </w:rPr>
        <w:t>Identify abusive accounts that are using automation to scrape data, send spam, or generate fake engagement</w:t>
      </w:r>
    </w:p>
    <w:p w:rsidR="00243B8F" w:rsidRPr="00243B8F" w:rsidRDefault="00243B8F" w:rsidP="00243B8F">
      <w:pPr>
        <w:numPr>
          <w:ilvl w:val="0"/>
          <w:numId w:val="6"/>
        </w:numPr>
        <w:shd w:val="clear" w:color="auto" w:fill="FFFFFF"/>
        <w:spacing w:after="150" w:line="420" w:lineRule="atLeast"/>
        <w:ind w:left="450"/>
        <w:rPr>
          <w:rFonts w:ascii="Helvetica" w:eastAsia="Times New Roman" w:hAnsi="Helvetica" w:cs="Arial"/>
          <w:color w:val="4C4C4C"/>
          <w:sz w:val="26"/>
          <w:szCs w:val="26"/>
        </w:rPr>
      </w:pPr>
      <w:r w:rsidRPr="00243B8F">
        <w:rPr>
          <w:rFonts w:ascii="Helvetica" w:eastAsia="Times New Roman" w:hAnsi="Helvetica" w:cs="Arial"/>
          <w:b/>
          <w:bCs/>
          <w:color w:val="4C4C4C"/>
          <w:sz w:val="26"/>
          <w:szCs w:val="26"/>
        </w:rPr>
        <w:t>Advanced persistent threats: </w:t>
      </w:r>
      <w:r w:rsidRPr="00243B8F">
        <w:rPr>
          <w:rFonts w:ascii="Helvetica" w:eastAsia="Times New Roman" w:hAnsi="Helvetica" w:cs="Arial"/>
          <w:color w:val="4C4C4C"/>
          <w:sz w:val="26"/>
          <w:szCs w:val="26"/>
        </w:rPr>
        <w:t>Identify and prioritize sophisticated fake accounts for review by human experts</w:t>
      </w:r>
    </w:p>
    <w:p w:rsidR="00243B8F" w:rsidRPr="00243B8F" w:rsidRDefault="00243B8F" w:rsidP="00243B8F">
      <w:pPr>
        <w:numPr>
          <w:ilvl w:val="0"/>
          <w:numId w:val="6"/>
        </w:numPr>
        <w:shd w:val="clear" w:color="auto" w:fill="FFFFFF"/>
        <w:spacing w:after="150" w:line="420" w:lineRule="atLeast"/>
        <w:ind w:left="450"/>
        <w:rPr>
          <w:rFonts w:ascii="Helvetica" w:eastAsia="Times New Roman" w:hAnsi="Helvetica" w:cs="Arial"/>
          <w:color w:val="4C4C4C"/>
          <w:sz w:val="26"/>
          <w:szCs w:val="26"/>
        </w:rPr>
      </w:pPr>
      <w:hyperlink r:id="rId14" w:history="1">
        <w:r w:rsidRPr="00243B8F">
          <w:rPr>
            <w:rFonts w:ascii="Helvetica" w:eastAsia="Times New Roman" w:hAnsi="Helvetica" w:cs="Arial"/>
            <w:b/>
            <w:bCs/>
            <w:color w:val="0077B5"/>
            <w:sz w:val="26"/>
            <w:szCs w:val="26"/>
            <w:u w:val="single"/>
          </w:rPr>
          <w:t>Insider threats/intrusion detection</w:t>
        </w:r>
      </w:hyperlink>
      <w:r w:rsidRPr="00243B8F">
        <w:rPr>
          <w:rFonts w:ascii="Helvetica" w:eastAsia="Times New Roman" w:hAnsi="Helvetica" w:cs="Arial"/>
          <w:b/>
          <w:bCs/>
          <w:color w:val="4C4C4C"/>
          <w:sz w:val="26"/>
          <w:szCs w:val="26"/>
        </w:rPr>
        <w:t>: </w:t>
      </w:r>
      <w:r w:rsidRPr="00243B8F">
        <w:rPr>
          <w:rFonts w:ascii="Helvetica" w:eastAsia="Times New Roman" w:hAnsi="Helvetica" w:cs="Arial"/>
          <w:color w:val="4C4C4C"/>
          <w:sz w:val="26"/>
          <w:szCs w:val="26"/>
        </w:rPr>
        <w:t>Detect compromised employee machines via anomalous network traffic</w:t>
      </w:r>
    </w:p>
    <w:p w:rsidR="00243B8F" w:rsidRPr="00243B8F" w:rsidRDefault="00243B8F" w:rsidP="00243B8F">
      <w:pPr>
        <w:numPr>
          <w:ilvl w:val="0"/>
          <w:numId w:val="6"/>
        </w:numPr>
        <w:shd w:val="clear" w:color="auto" w:fill="FFFFFF"/>
        <w:spacing w:after="150" w:line="420" w:lineRule="atLeast"/>
        <w:ind w:left="450"/>
        <w:rPr>
          <w:rFonts w:ascii="Helvetica" w:eastAsia="Times New Roman" w:hAnsi="Helvetica" w:cs="Arial"/>
          <w:color w:val="4C4C4C"/>
          <w:sz w:val="26"/>
          <w:szCs w:val="26"/>
        </w:rPr>
      </w:pPr>
      <w:r w:rsidRPr="00243B8F">
        <w:rPr>
          <w:rFonts w:ascii="Helvetica" w:eastAsia="Times New Roman" w:hAnsi="Helvetica" w:cs="Arial"/>
          <w:b/>
          <w:bCs/>
          <w:color w:val="4C4C4C"/>
          <w:sz w:val="26"/>
          <w:szCs w:val="26"/>
        </w:rPr>
        <w:t>ML health assurance: </w:t>
      </w:r>
      <w:r w:rsidRPr="00243B8F">
        <w:rPr>
          <w:rFonts w:ascii="Helvetica" w:eastAsia="Times New Roman" w:hAnsi="Helvetica" w:cs="Arial"/>
          <w:color w:val="4C4C4C"/>
          <w:sz w:val="26"/>
          <w:szCs w:val="26"/>
        </w:rPr>
        <w:t>Automatically detect anomalous feature values and shifts in feature distributions</w:t>
      </w:r>
    </w:p>
    <w:p w:rsidR="00243B8F" w:rsidRPr="00243B8F" w:rsidRDefault="00243B8F" w:rsidP="00243B8F">
      <w:pPr>
        <w:numPr>
          <w:ilvl w:val="0"/>
          <w:numId w:val="6"/>
        </w:numPr>
        <w:shd w:val="clear" w:color="auto" w:fill="FFFFFF"/>
        <w:spacing w:after="150" w:line="420" w:lineRule="atLeast"/>
        <w:ind w:left="450"/>
        <w:rPr>
          <w:rFonts w:ascii="Helvetica" w:eastAsia="Times New Roman" w:hAnsi="Helvetica" w:cs="Arial"/>
          <w:color w:val="4C4C4C"/>
          <w:sz w:val="26"/>
          <w:szCs w:val="26"/>
        </w:rPr>
      </w:pPr>
      <w:hyperlink r:id="rId15" w:history="1">
        <w:r w:rsidRPr="00243B8F">
          <w:rPr>
            <w:rFonts w:ascii="Helvetica" w:eastAsia="Times New Roman" w:hAnsi="Helvetica" w:cs="Arial"/>
            <w:b/>
            <w:bCs/>
            <w:color w:val="0077B5"/>
            <w:sz w:val="26"/>
            <w:szCs w:val="26"/>
            <w:u w:val="single"/>
          </w:rPr>
          <w:t>Account takeover</w:t>
        </w:r>
      </w:hyperlink>
      <w:r w:rsidRPr="00243B8F">
        <w:rPr>
          <w:rFonts w:ascii="Helvetica" w:eastAsia="Times New Roman" w:hAnsi="Helvetica" w:cs="Arial"/>
          <w:b/>
          <w:bCs/>
          <w:color w:val="4C4C4C"/>
          <w:sz w:val="26"/>
          <w:szCs w:val="26"/>
        </w:rPr>
        <w:t>:</w:t>
      </w:r>
      <w:r w:rsidRPr="00243B8F">
        <w:rPr>
          <w:rFonts w:ascii="Helvetica" w:eastAsia="Times New Roman" w:hAnsi="Helvetica" w:cs="Arial"/>
          <w:color w:val="4C4C4C"/>
          <w:sz w:val="26"/>
          <w:szCs w:val="26"/>
        </w:rPr>
        <w:t> Increase recall for account takeover detection</w:t>
      </w:r>
    </w:p>
    <w:p w:rsidR="00243B8F" w:rsidRPr="00243B8F" w:rsidRDefault="00243B8F" w:rsidP="00243B8F">
      <w:pPr>
        <w:numPr>
          <w:ilvl w:val="0"/>
          <w:numId w:val="6"/>
        </w:numPr>
        <w:shd w:val="clear" w:color="auto" w:fill="FFFFFF"/>
        <w:spacing w:after="150" w:line="420" w:lineRule="atLeast"/>
        <w:ind w:left="450"/>
        <w:rPr>
          <w:rFonts w:ascii="Helvetica" w:eastAsia="Times New Roman" w:hAnsi="Helvetica" w:cs="Arial"/>
          <w:color w:val="4C4C4C"/>
          <w:sz w:val="26"/>
          <w:szCs w:val="26"/>
        </w:rPr>
      </w:pPr>
      <w:r w:rsidRPr="00243B8F">
        <w:rPr>
          <w:rFonts w:ascii="Helvetica" w:eastAsia="Times New Roman" w:hAnsi="Helvetica" w:cs="Arial"/>
          <w:b/>
          <w:bCs/>
          <w:color w:val="4C4C4C"/>
          <w:sz w:val="26"/>
          <w:szCs w:val="26"/>
        </w:rPr>
        <w:t>Alerting on time-series data: </w:t>
      </w:r>
      <w:r w:rsidRPr="00243B8F">
        <w:rPr>
          <w:rFonts w:ascii="Helvetica" w:eastAsia="Times New Roman" w:hAnsi="Helvetica" w:cs="Arial"/>
          <w:color w:val="4C4C4C"/>
          <w:sz w:val="26"/>
          <w:szCs w:val="26"/>
        </w:rPr>
        <w:t>Find anomalies in multi-dimensional time-series data</w:t>
      </w:r>
    </w:p>
    <w:p w:rsidR="00243B8F" w:rsidRPr="00243B8F" w:rsidRDefault="00243B8F" w:rsidP="00243B8F">
      <w:pPr>
        <w:numPr>
          <w:ilvl w:val="0"/>
          <w:numId w:val="6"/>
        </w:numPr>
        <w:shd w:val="clear" w:color="auto" w:fill="FFFFFF"/>
        <w:spacing w:after="150" w:line="420" w:lineRule="atLeast"/>
        <w:ind w:left="450"/>
        <w:rPr>
          <w:rFonts w:ascii="Helvetica" w:eastAsia="Times New Roman" w:hAnsi="Helvetica" w:cs="Arial"/>
          <w:color w:val="4C4C4C"/>
          <w:sz w:val="26"/>
          <w:szCs w:val="26"/>
        </w:rPr>
      </w:pPr>
      <w:hyperlink r:id="rId16" w:history="1">
        <w:r w:rsidRPr="00243B8F">
          <w:rPr>
            <w:rFonts w:ascii="Helvetica" w:eastAsia="Times New Roman" w:hAnsi="Helvetica" w:cs="Arial"/>
            <w:b/>
            <w:bCs/>
            <w:color w:val="0077B5"/>
            <w:sz w:val="26"/>
            <w:szCs w:val="26"/>
            <w:u w:val="single"/>
          </w:rPr>
          <w:t>Payment fraud</w:t>
        </w:r>
      </w:hyperlink>
      <w:r w:rsidRPr="00243B8F">
        <w:rPr>
          <w:rFonts w:ascii="Helvetica" w:eastAsia="Times New Roman" w:hAnsi="Helvetica" w:cs="Arial"/>
          <w:b/>
          <w:bCs/>
          <w:color w:val="4C4C4C"/>
          <w:sz w:val="26"/>
          <w:szCs w:val="26"/>
        </w:rPr>
        <w:t>:</w:t>
      </w:r>
      <w:r w:rsidRPr="00243B8F">
        <w:rPr>
          <w:rFonts w:ascii="Helvetica" w:eastAsia="Times New Roman" w:hAnsi="Helvetica" w:cs="Arial"/>
          <w:color w:val="4C4C4C"/>
          <w:sz w:val="26"/>
          <w:szCs w:val="26"/>
        </w:rPr>
        <w:t> Flag suspicious payments to prevent fraud</w:t>
      </w:r>
    </w:p>
    <w:p w:rsidR="00243B8F" w:rsidRPr="00243B8F" w:rsidRDefault="00243B8F" w:rsidP="00243B8F">
      <w:pPr>
        <w:numPr>
          <w:ilvl w:val="0"/>
          <w:numId w:val="6"/>
        </w:numPr>
        <w:shd w:val="clear" w:color="auto" w:fill="FFFFFF"/>
        <w:spacing w:after="150" w:line="420" w:lineRule="atLeast"/>
        <w:ind w:left="450"/>
        <w:rPr>
          <w:rFonts w:ascii="Helvetica" w:eastAsia="Times New Roman" w:hAnsi="Helvetica" w:cs="Arial"/>
          <w:color w:val="4C4C4C"/>
          <w:sz w:val="26"/>
          <w:szCs w:val="26"/>
        </w:rPr>
      </w:pPr>
      <w:hyperlink r:id="rId17" w:history="1">
        <w:r w:rsidRPr="00243B8F">
          <w:rPr>
            <w:rFonts w:ascii="Helvetica" w:eastAsia="Times New Roman" w:hAnsi="Helvetica" w:cs="Arial"/>
            <w:b/>
            <w:bCs/>
            <w:color w:val="0077B5"/>
            <w:sz w:val="26"/>
            <w:szCs w:val="26"/>
            <w:u w:val="single"/>
          </w:rPr>
          <w:t>Data center monitoring</w:t>
        </w:r>
      </w:hyperlink>
      <w:r w:rsidRPr="00243B8F">
        <w:rPr>
          <w:rFonts w:ascii="Helvetica" w:eastAsia="Times New Roman" w:hAnsi="Helvetica" w:cs="Arial"/>
          <w:b/>
          <w:bCs/>
          <w:color w:val="4C4C4C"/>
          <w:sz w:val="26"/>
          <w:szCs w:val="26"/>
        </w:rPr>
        <w:t>: </w:t>
      </w:r>
      <w:r w:rsidRPr="00243B8F">
        <w:rPr>
          <w:rFonts w:ascii="Helvetica" w:eastAsia="Times New Roman" w:hAnsi="Helvetica" w:cs="Arial"/>
          <w:color w:val="4C4C4C"/>
          <w:sz w:val="26"/>
          <w:szCs w:val="26"/>
        </w:rPr>
        <w:t>Automatically detect anomalies in data center infrastructure</w:t>
      </w:r>
    </w:p>
    <w:p w:rsidR="00243B8F" w:rsidRPr="00243B8F" w:rsidRDefault="00243B8F" w:rsidP="00243B8F">
      <w:pPr>
        <w:shd w:val="clear" w:color="auto" w:fill="FFFFFF"/>
        <w:spacing w:before="480" w:after="0" w:line="360" w:lineRule="atLeast"/>
        <w:outlineLvl w:val="1"/>
        <w:rPr>
          <w:rFonts w:ascii="Helvetica" w:eastAsia="Times New Roman" w:hAnsi="Helvetica" w:cs="Arial"/>
          <w:color w:val="333333"/>
          <w:sz w:val="30"/>
          <w:szCs w:val="30"/>
        </w:rPr>
      </w:pPr>
      <w:r w:rsidRPr="00243B8F">
        <w:rPr>
          <w:rFonts w:ascii="Helvetica" w:eastAsia="Times New Roman" w:hAnsi="Helvetica" w:cs="Arial"/>
          <w:color w:val="333333"/>
          <w:sz w:val="30"/>
          <w:szCs w:val="30"/>
        </w:rPr>
        <w:t>The Isolation Forest library is now open source</w:t>
      </w:r>
    </w:p>
    <w:p w:rsidR="0086617B" w:rsidRPr="00243B8F" w:rsidRDefault="00243B8F" w:rsidP="00243B8F">
      <w:pPr>
        <w:shd w:val="clear" w:color="auto" w:fill="FFFFFF"/>
        <w:spacing w:before="300" w:after="240" w:line="420" w:lineRule="atLeast"/>
        <w:rPr>
          <w:rFonts w:ascii="Helvetica" w:eastAsia="Times New Roman" w:hAnsi="Helvetica" w:cs="Arial"/>
          <w:color w:val="4C4C4C"/>
          <w:sz w:val="26"/>
          <w:szCs w:val="26"/>
        </w:rPr>
      </w:pPr>
      <w:r w:rsidRPr="00243B8F">
        <w:rPr>
          <w:rFonts w:ascii="Helvetica" w:eastAsia="Times New Roman" w:hAnsi="Helvetica" w:cs="Arial"/>
          <w:color w:val="4C4C4C"/>
          <w:sz w:val="26"/>
          <w:szCs w:val="26"/>
        </w:rPr>
        <w:t>As a result of the successful use of the library across multiple abuse verticals at LinkedIn, we have released it as open source software. You can find our Isolation Forest library </w:t>
      </w:r>
      <w:hyperlink r:id="rId18" w:history="1">
        <w:r w:rsidRPr="00243B8F">
          <w:rPr>
            <w:rFonts w:ascii="Helvetica" w:eastAsia="Times New Roman" w:hAnsi="Helvetica" w:cs="Arial"/>
            <w:color w:val="0077B5"/>
            <w:sz w:val="26"/>
            <w:szCs w:val="26"/>
            <w:u w:val="single"/>
          </w:rPr>
          <w:t>on GitHub</w:t>
        </w:r>
      </w:hyperlink>
      <w:r w:rsidRPr="00243B8F">
        <w:rPr>
          <w:rFonts w:ascii="Helvetica" w:eastAsia="Times New Roman" w:hAnsi="Helvetica" w:cs="Arial"/>
          <w:color w:val="4C4C4C"/>
          <w:sz w:val="26"/>
          <w:szCs w:val="26"/>
        </w:rPr>
        <w:t>.</w:t>
      </w:r>
    </w:p>
    <w:sectPr w:rsidR="0086617B" w:rsidRPr="00243B8F" w:rsidSect="00243B8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B8F" w:rsidRDefault="00243B8F" w:rsidP="00243B8F">
      <w:pPr>
        <w:spacing w:after="0" w:line="240" w:lineRule="auto"/>
      </w:pPr>
      <w:r>
        <w:separator/>
      </w:r>
    </w:p>
  </w:endnote>
  <w:endnote w:type="continuationSeparator" w:id="0">
    <w:p w:rsidR="00243B8F" w:rsidRDefault="00243B8F" w:rsidP="00243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B8F" w:rsidRDefault="00243B8F" w:rsidP="00243B8F">
      <w:pPr>
        <w:spacing w:after="0" w:line="240" w:lineRule="auto"/>
      </w:pPr>
      <w:r>
        <w:separator/>
      </w:r>
    </w:p>
  </w:footnote>
  <w:footnote w:type="continuationSeparator" w:id="0">
    <w:p w:rsidR="00243B8F" w:rsidRDefault="00243B8F" w:rsidP="00243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E50D2"/>
    <w:multiLevelType w:val="multilevel"/>
    <w:tmpl w:val="8856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55DB2"/>
    <w:multiLevelType w:val="multilevel"/>
    <w:tmpl w:val="7F70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929B8"/>
    <w:multiLevelType w:val="multilevel"/>
    <w:tmpl w:val="44A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B3158"/>
    <w:multiLevelType w:val="multilevel"/>
    <w:tmpl w:val="8ACE7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2196D"/>
    <w:multiLevelType w:val="multilevel"/>
    <w:tmpl w:val="4836C1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936EA"/>
    <w:multiLevelType w:val="multilevel"/>
    <w:tmpl w:val="D4F8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1"/>
  </w:num>
  <w:num w:numId="4">
    <w:abstractNumId w:val="0"/>
  </w:num>
  <w:num w:numId="5">
    <w:abstractNumId w:val="2"/>
  </w:num>
  <w:num w:numId="6">
    <w:abstractNumId w:val="4"/>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B8F"/>
    <w:rsid w:val="00243B8F"/>
    <w:rsid w:val="0086617B"/>
    <w:rsid w:val="00F1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8BCD0"/>
  <w15:chartTrackingRefBased/>
  <w15:docId w15:val="{86AC2B0B-DF6D-41A9-B410-5BF2AD33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3B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3B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B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3B8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43B8F"/>
    <w:rPr>
      <w:color w:val="0000FF"/>
      <w:u w:val="single"/>
    </w:rPr>
  </w:style>
  <w:style w:type="character" w:customStyle="1" w:styleId="in-widget">
    <w:name w:val="in-widget"/>
    <w:basedOn w:val="DefaultParagraphFont"/>
    <w:rsid w:val="00243B8F"/>
  </w:style>
  <w:style w:type="paragraph" w:styleId="NormalWeb">
    <w:name w:val="Normal (Web)"/>
    <w:basedOn w:val="Normal"/>
    <w:uiPriority w:val="99"/>
    <w:semiHidden/>
    <w:unhideWhenUsed/>
    <w:rsid w:val="00243B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
    <w:name w:val="monospace"/>
    <w:basedOn w:val="DefaultParagraphFont"/>
    <w:rsid w:val="00243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260800">
      <w:bodyDiv w:val="1"/>
      <w:marLeft w:val="0"/>
      <w:marRight w:val="0"/>
      <w:marTop w:val="0"/>
      <w:marBottom w:val="0"/>
      <w:divBdr>
        <w:top w:val="none" w:sz="0" w:space="0" w:color="auto"/>
        <w:left w:val="none" w:sz="0" w:space="0" w:color="auto"/>
        <w:bottom w:val="none" w:sz="0" w:space="0" w:color="auto"/>
        <w:right w:val="none" w:sz="0" w:space="0" w:color="auto"/>
      </w:divBdr>
      <w:divsChild>
        <w:div w:id="941305541">
          <w:marLeft w:val="0"/>
          <w:marRight w:val="0"/>
          <w:marTop w:val="480"/>
          <w:marBottom w:val="0"/>
          <w:divBdr>
            <w:top w:val="none" w:sz="0" w:space="0" w:color="auto"/>
            <w:left w:val="none" w:sz="0" w:space="0" w:color="auto"/>
            <w:bottom w:val="single" w:sz="6" w:space="0" w:color="D9D9D9"/>
            <w:right w:val="none" w:sz="0" w:space="0" w:color="auto"/>
          </w:divBdr>
          <w:divsChild>
            <w:div w:id="1481507799">
              <w:marLeft w:val="0"/>
              <w:marRight w:val="0"/>
              <w:marTop w:val="0"/>
              <w:marBottom w:val="120"/>
              <w:divBdr>
                <w:top w:val="none" w:sz="0" w:space="0" w:color="auto"/>
                <w:left w:val="none" w:sz="0" w:space="0" w:color="auto"/>
                <w:bottom w:val="none" w:sz="0" w:space="0" w:color="auto"/>
                <w:right w:val="none" w:sz="0" w:space="0" w:color="auto"/>
              </w:divBdr>
            </w:div>
            <w:div w:id="1483499567">
              <w:marLeft w:val="150"/>
              <w:marRight w:val="0"/>
              <w:marTop w:val="165"/>
              <w:marBottom w:val="0"/>
              <w:divBdr>
                <w:top w:val="none" w:sz="0" w:space="0" w:color="auto"/>
                <w:left w:val="none" w:sz="0" w:space="0" w:color="auto"/>
                <w:bottom w:val="none" w:sz="0" w:space="0" w:color="auto"/>
                <w:right w:val="none" w:sz="0" w:space="0" w:color="auto"/>
              </w:divBdr>
            </w:div>
          </w:divsChild>
        </w:div>
        <w:div w:id="1162045719">
          <w:marLeft w:val="0"/>
          <w:marRight w:val="0"/>
          <w:marTop w:val="0"/>
          <w:marBottom w:val="0"/>
          <w:divBdr>
            <w:top w:val="none" w:sz="0" w:space="0" w:color="auto"/>
            <w:left w:val="none" w:sz="0" w:space="0" w:color="auto"/>
            <w:bottom w:val="none" w:sz="0" w:space="0" w:color="auto"/>
            <w:right w:val="none" w:sz="0" w:space="0" w:color="auto"/>
          </w:divBdr>
          <w:divsChild>
            <w:div w:id="499807872">
              <w:marLeft w:val="0"/>
              <w:marRight w:val="0"/>
              <w:marTop w:val="0"/>
              <w:marBottom w:val="0"/>
              <w:divBdr>
                <w:top w:val="none" w:sz="0" w:space="0" w:color="auto"/>
                <w:left w:val="none" w:sz="0" w:space="0" w:color="auto"/>
                <w:bottom w:val="none" w:sz="0" w:space="0" w:color="auto"/>
                <w:right w:val="none" w:sz="0" w:space="0" w:color="auto"/>
              </w:divBdr>
              <w:divsChild>
                <w:div w:id="539324181">
                  <w:marLeft w:val="0"/>
                  <w:marRight w:val="0"/>
                  <w:marTop w:val="0"/>
                  <w:marBottom w:val="0"/>
                  <w:divBdr>
                    <w:top w:val="none" w:sz="0" w:space="0" w:color="auto"/>
                    <w:left w:val="none" w:sz="0" w:space="0" w:color="auto"/>
                    <w:bottom w:val="none" w:sz="0" w:space="0" w:color="auto"/>
                    <w:right w:val="none" w:sz="0" w:space="0" w:color="auto"/>
                  </w:divBdr>
                  <w:divsChild>
                    <w:div w:id="1010136493">
                      <w:marLeft w:val="0"/>
                      <w:marRight w:val="0"/>
                      <w:marTop w:val="0"/>
                      <w:marBottom w:val="0"/>
                      <w:divBdr>
                        <w:top w:val="none" w:sz="0" w:space="0" w:color="auto"/>
                        <w:left w:val="none" w:sz="0" w:space="0" w:color="auto"/>
                        <w:bottom w:val="none" w:sz="0" w:space="0" w:color="auto"/>
                        <w:right w:val="none" w:sz="0" w:space="0" w:color="auto"/>
                      </w:divBdr>
                      <w:divsChild>
                        <w:div w:id="1991714183">
                          <w:marLeft w:val="0"/>
                          <w:marRight w:val="0"/>
                          <w:marTop w:val="0"/>
                          <w:marBottom w:val="0"/>
                          <w:divBdr>
                            <w:top w:val="none" w:sz="0" w:space="0" w:color="auto"/>
                            <w:left w:val="none" w:sz="0" w:space="0" w:color="auto"/>
                            <w:bottom w:val="none" w:sz="0" w:space="0" w:color="auto"/>
                            <w:right w:val="none" w:sz="0" w:space="0" w:color="auto"/>
                          </w:divBdr>
                          <w:divsChild>
                            <w:div w:id="2046714636">
                              <w:marLeft w:val="0"/>
                              <w:marRight w:val="0"/>
                              <w:marTop w:val="0"/>
                              <w:marBottom w:val="495"/>
                              <w:divBdr>
                                <w:top w:val="none" w:sz="0" w:space="0" w:color="auto"/>
                                <w:left w:val="none" w:sz="0" w:space="0" w:color="auto"/>
                                <w:bottom w:val="none" w:sz="0" w:space="0" w:color="auto"/>
                                <w:right w:val="none" w:sz="0" w:space="0" w:color="auto"/>
                              </w:divBdr>
                              <w:divsChild>
                                <w:div w:id="13693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8625">
                          <w:marLeft w:val="0"/>
                          <w:marRight w:val="0"/>
                          <w:marTop w:val="0"/>
                          <w:marBottom w:val="0"/>
                          <w:divBdr>
                            <w:top w:val="none" w:sz="0" w:space="0" w:color="auto"/>
                            <w:left w:val="none" w:sz="0" w:space="0" w:color="auto"/>
                            <w:bottom w:val="none" w:sz="0" w:space="0" w:color="auto"/>
                            <w:right w:val="none" w:sz="0" w:space="0" w:color="auto"/>
                          </w:divBdr>
                        </w:div>
                        <w:div w:id="1661346642">
                          <w:marLeft w:val="0"/>
                          <w:marRight w:val="0"/>
                          <w:marTop w:val="0"/>
                          <w:marBottom w:val="0"/>
                          <w:divBdr>
                            <w:top w:val="none" w:sz="0" w:space="0" w:color="auto"/>
                            <w:left w:val="none" w:sz="0" w:space="0" w:color="auto"/>
                            <w:bottom w:val="none" w:sz="0" w:space="0" w:color="auto"/>
                            <w:right w:val="none" w:sz="0" w:space="0" w:color="auto"/>
                          </w:divBdr>
                          <w:divsChild>
                            <w:div w:id="333194021">
                              <w:marLeft w:val="0"/>
                              <w:marRight w:val="0"/>
                              <w:marTop w:val="0"/>
                              <w:marBottom w:val="495"/>
                              <w:divBdr>
                                <w:top w:val="none" w:sz="0" w:space="0" w:color="auto"/>
                                <w:left w:val="none" w:sz="0" w:space="0" w:color="auto"/>
                                <w:bottom w:val="none" w:sz="0" w:space="0" w:color="auto"/>
                                <w:right w:val="none" w:sz="0" w:space="0" w:color="auto"/>
                              </w:divBdr>
                              <w:divsChild>
                                <w:div w:id="498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57">
                          <w:marLeft w:val="0"/>
                          <w:marRight w:val="0"/>
                          <w:marTop w:val="0"/>
                          <w:marBottom w:val="0"/>
                          <w:divBdr>
                            <w:top w:val="none" w:sz="0" w:space="0" w:color="auto"/>
                            <w:left w:val="none" w:sz="0" w:space="0" w:color="auto"/>
                            <w:bottom w:val="none" w:sz="0" w:space="0" w:color="auto"/>
                            <w:right w:val="none" w:sz="0" w:space="0" w:color="auto"/>
                          </w:divBdr>
                        </w:div>
                        <w:div w:id="447969330">
                          <w:marLeft w:val="0"/>
                          <w:marRight w:val="0"/>
                          <w:marTop w:val="0"/>
                          <w:marBottom w:val="0"/>
                          <w:divBdr>
                            <w:top w:val="none" w:sz="0" w:space="0" w:color="auto"/>
                            <w:left w:val="none" w:sz="0" w:space="0" w:color="auto"/>
                            <w:bottom w:val="none" w:sz="0" w:space="0" w:color="auto"/>
                            <w:right w:val="none" w:sz="0" w:space="0" w:color="auto"/>
                          </w:divBdr>
                          <w:divsChild>
                            <w:div w:id="586887762">
                              <w:marLeft w:val="0"/>
                              <w:marRight w:val="0"/>
                              <w:marTop w:val="0"/>
                              <w:marBottom w:val="495"/>
                              <w:divBdr>
                                <w:top w:val="none" w:sz="0" w:space="0" w:color="auto"/>
                                <w:left w:val="none" w:sz="0" w:space="0" w:color="auto"/>
                                <w:bottom w:val="none" w:sz="0" w:space="0" w:color="auto"/>
                                <w:right w:val="none" w:sz="0" w:space="0" w:color="auto"/>
                              </w:divBdr>
                              <w:divsChild>
                                <w:div w:id="13837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1392">
                          <w:marLeft w:val="0"/>
                          <w:marRight w:val="0"/>
                          <w:marTop w:val="0"/>
                          <w:marBottom w:val="0"/>
                          <w:divBdr>
                            <w:top w:val="none" w:sz="0" w:space="0" w:color="auto"/>
                            <w:left w:val="none" w:sz="0" w:space="0" w:color="auto"/>
                            <w:bottom w:val="none" w:sz="0" w:space="0" w:color="auto"/>
                            <w:right w:val="none" w:sz="0" w:space="0" w:color="auto"/>
                          </w:divBdr>
                        </w:div>
                        <w:div w:id="717969404">
                          <w:marLeft w:val="0"/>
                          <w:marRight w:val="0"/>
                          <w:marTop w:val="0"/>
                          <w:marBottom w:val="0"/>
                          <w:divBdr>
                            <w:top w:val="none" w:sz="0" w:space="0" w:color="auto"/>
                            <w:left w:val="none" w:sz="0" w:space="0" w:color="auto"/>
                            <w:bottom w:val="none" w:sz="0" w:space="0" w:color="auto"/>
                            <w:right w:val="none" w:sz="0" w:space="0" w:color="auto"/>
                          </w:divBdr>
                          <w:divsChild>
                            <w:div w:id="1271744958">
                              <w:marLeft w:val="0"/>
                              <w:marRight w:val="0"/>
                              <w:marTop w:val="0"/>
                              <w:marBottom w:val="495"/>
                              <w:divBdr>
                                <w:top w:val="none" w:sz="0" w:space="0" w:color="auto"/>
                                <w:left w:val="none" w:sz="0" w:space="0" w:color="auto"/>
                                <w:bottom w:val="none" w:sz="0" w:space="0" w:color="auto"/>
                                <w:right w:val="none" w:sz="0" w:space="0" w:color="auto"/>
                              </w:divBdr>
                              <w:divsChild>
                                <w:div w:id="15516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5151">
                          <w:marLeft w:val="0"/>
                          <w:marRight w:val="0"/>
                          <w:marTop w:val="0"/>
                          <w:marBottom w:val="0"/>
                          <w:divBdr>
                            <w:top w:val="none" w:sz="0" w:space="0" w:color="auto"/>
                            <w:left w:val="none" w:sz="0" w:space="0" w:color="auto"/>
                            <w:bottom w:val="none" w:sz="0" w:space="0" w:color="auto"/>
                            <w:right w:val="none" w:sz="0" w:space="0" w:color="auto"/>
                          </w:divBdr>
                          <w:divsChild>
                            <w:div w:id="1963459326">
                              <w:marLeft w:val="0"/>
                              <w:marRight w:val="0"/>
                              <w:marTop w:val="0"/>
                              <w:marBottom w:val="495"/>
                              <w:divBdr>
                                <w:top w:val="none" w:sz="0" w:space="0" w:color="auto"/>
                                <w:left w:val="none" w:sz="0" w:space="0" w:color="auto"/>
                                <w:bottom w:val="none" w:sz="0" w:space="0" w:color="auto"/>
                                <w:right w:val="none" w:sz="0" w:space="0" w:color="auto"/>
                              </w:divBdr>
                              <w:divsChild>
                                <w:div w:id="7757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DM.2008.17" TargetMode="External"/><Relationship Id="rId13" Type="http://schemas.openxmlformats.org/officeDocument/2006/relationships/hyperlink" Target="https://doi.org/10.1016/j.patcog.2017.09.037" TargetMode="External"/><Relationship Id="rId18" Type="http://schemas.openxmlformats.org/officeDocument/2006/relationships/hyperlink" Target="https://github.com/linkedin/isolation-forest" TargetMode="External"/><Relationship Id="rId3" Type="http://schemas.openxmlformats.org/officeDocument/2006/relationships/settings" Target="settings.xml"/><Relationship Id="rId7" Type="http://schemas.openxmlformats.org/officeDocument/2006/relationships/hyperlink" Target="https://github.com/linkedin/isolation-forest" TargetMode="External"/><Relationship Id="rId12" Type="http://schemas.openxmlformats.org/officeDocument/2006/relationships/hyperlink" Target="https://doi.org/10.1109/ICDM.2008.17" TargetMode="External"/><Relationship Id="rId17" Type="http://schemas.openxmlformats.org/officeDocument/2006/relationships/hyperlink" Target="https://doi.org/doi:10.1002/cpe.4169" TargetMode="External"/><Relationship Id="rId2" Type="http://schemas.openxmlformats.org/officeDocument/2006/relationships/styles" Target="styles.xml"/><Relationship Id="rId16" Type="http://schemas.openxmlformats.org/officeDocument/2006/relationships/hyperlink" Target="https://arxiv.org/abs/1811.0219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jverbus.github.io/data%20science%20projects/2016/10/07/insight-castle-compromised-account-detectio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up.lub.lu.se/student-papers/record/8952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1450</Words>
  <Characters>8271</Characters>
  <Application>Microsoft Office Word</Application>
  <DocSecurity>0</DocSecurity>
  <Lines>68</Lines>
  <Paragraphs>19</Paragraphs>
  <ScaleCrop>false</ScaleCrop>
  <Company>Infosys Ltd</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1</cp:revision>
  <dcterms:created xsi:type="dcterms:W3CDTF">2020-04-28T16:33:00Z</dcterms:created>
  <dcterms:modified xsi:type="dcterms:W3CDTF">2020-04-28T16:35:00Z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2020-04-28T16:35:23.9890753Z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bbad694d-4e53-41d9-9e42-eb60c4fd39e7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ashish.jain50@ad.infosys.com</vt:lpwstr>
  </property>
  <property fmtid="{D5CDD505-2E9C-101B-9397-08002B2CF9AE}" pid="13" name="MSIP_Label_a0819fa7-4367-4500-ba88-dd630d977609_SetDate">
    <vt:lpwstr>2020-04-28T16:35:23.9890753Z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bbad694d-4e53-41d9-9e42-eb60c4fd39e7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