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4D38" w14:textId="77777777" w:rsidR="009E4DEA" w:rsidRPr="009E4DEA" w:rsidRDefault="009E4DEA" w:rsidP="009E4DEA">
      <w:r w:rsidRPr="009E4DEA">
        <w:rPr>
          <w:b/>
          <w:bCs/>
        </w:rPr>
        <w:t>Patient 1: Blood Sugar Test Report</w:t>
      </w:r>
    </w:p>
    <w:p w14:paraId="31132760" w14:textId="77777777" w:rsidR="009E4DEA" w:rsidRPr="009E4DEA" w:rsidRDefault="009E4DEA" w:rsidP="009E4DEA">
      <w:r w:rsidRPr="009E4DEA">
        <w:t>Patient Name: Rahul Mehta</w:t>
      </w:r>
      <w:r w:rsidRPr="009E4DEA">
        <w:br/>
        <w:t>Age: 32 years</w:t>
      </w:r>
      <w:r w:rsidRPr="009E4DEA">
        <w:br/>
        <w:t>Gender: Male</w:t>
      </w:r>
      <w:r w:rsidRPr="009E4DEA">
        <w:br/>
        <w:t>Patient ID: RM-2045-BG</w:t>
      </w:r>
      <w:r w:rsidRPr="009E4DEA">
        <w:br/>
        <w:t>Date of Test: 27-Nov-2025</w:t>
      </w:r>
      <w:r w:rsidRPr="009E4DEA">
        <w:br/>
        <w:t>Time of Test: 7:45 AM</w:t>
      </w:r>
      <w:r w:rsidRPr="009E4DEA">
        <w:br/>
        <w:t>Referring Doctor: Dr. S. Kulkarni</w:t>
      </w:r>
      <w:r w:rsidRPr="009E4DEA">
        <w:br/>
        <w:t>Medication Status: No diabetes medications</w:t>
      </w:r>
      <w:r w:rsidRPr="009E4DEA">
        <w:br/>
        <w:t>Lifestyle Notes: Regular exercise 4–5 days/week, balanced diet, no sugar intake</w:t>
      </w:r>
    </w:p>
    <w:p w14:paraId="46DA5E89" w14:textId="77777777" w:rsidR="009E4DEA" w:rsidRPr="009E4DEA" w:rsidRDefault="009E4DEA" w:rsidP="009E4DEA">
      <w:r w:rsidRPr="009E4DEA">
        <w:rPr>
          <w:b/>
          <w:bCs/>
        </w:rPr>
        <w:t>Blood Sugar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1517"/>
        <w:gridCol w:w="2378"/>
        <w:gridCol w:w="872"/>
      </w:tblGrid>
      <w:tr w:rsidR="009E4DEA" w:rsidRPr="009E4DEA" w14:paraId="68853148" w14:textId="77777777" w:rsidTr="00DE3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988FF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5B96AE9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15476967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Lab Reference Range</w:t>
            </w:r>
          </w:p>
        </w:tc>
        <w:tc>
          <w:tcPr>
            <w:tcW w:w="0" w:type="auto"/>
            <w:vAlign w:val="center"/>
            <w:hideMark/>
          </w:tcPr>
          <w:p w14:paraId="6FA35873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Status</w:t>
            </w:r>
          </w:p>
        </w:tc>
      </w:tr>
      <w:tr w:rsidR="009E4DEA" w:rsidRPr="009E4DEA" w14:paraId="5AB5B6FB" w14:textId="77777777" w:rsidTr="00DE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7A96" w14:textId="77777777" w:rsidR="009E4DEA" w:rsidRPr="009E4DEA" w:rsidRDefault="009E4DEA" w:rsidP="009E4DEA">
            <w:r w:rsidRPr="009E4DEA">
              <w:t>Fasting Glucose</w:t>
            </w:r>
          </w:p>
        </w:tc>
        <w:tc>
          <w:tcPr>
            <w:tcW w:w="0" w:type="auto"/>
            <w:vAlign w:val="center"/>
            <w:hideMark/>
          </w:tcPr>
          <w:p w14:paraId="6B2BA7C1" w14:textId="77777777" w:rsidR="009E4DEA" w:rsidRPr="009E4DEA" w:rsidRDefault="009E4DEA" w:rsidP="009E4DEA">
            <w:r w:rsidRPr="009E4DEA">
              <w:t>92 mg/dL</w:t>
            </w:r>
          </w:p>
        </w:tc>
        <w:tc>
          <w:tcPr>
            <w:tcW w:w="0" w:type="auto"/>
            <w:vAlign w:val="center"/>
            <w:hideMark/>
          </w:tcPr>
          <w:p w14:paraId="04CF7A19" w14:textId="77777777" w:rsidR="009E4DEA" w:rsidRPr="009E4DEA" w:rsidRDefault="009E4DEA" w:rsidP="009E4DEA">
            <w:r w:rsidRPr="009E4DEA">
              <w:t>70–99 mg/dL</w:t>
            </w:r>
          </w:p>
        </w:tc>
        <w:tc>
          <w:tcPr>
            <w:tcW w:w="0" w:type="auto"/>
            <w:vAlign w:val="center"/>
            <w:hideMark/>
          </w:tcPr>
          <w:p w14:paraId="268BC29D" w14:textId="77777777" w:rsidR="009E4DEA" w:rsidRPr="009E4DEA" w:rsidRDefault="009E4DEA" w:rsidP="009E4DEA">
            <w:r w:rsidRPr="009E4DEA">
              <w:t>Normal</w:t>
            </w:r>
          </w:p>
        </w:tc>
      </w:tr>
      <w:tr w:rsidR="009E4DEA" w:rsidRPr="009E4DEA" w14:paraId="115CE633" w14:textId="77777777" w:rsidTr="00DE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B2FF" w14:textId="77777777" w:rsidR="009E4DEA" w:rsidRPr="009E4DEA" w:rsidRDefault="009E4DEA" w:rsidP="009E4DEA">
            <w:r w:rsidRPr="009E4DEA">
              <w:t>Postprandial Glucose (2 hours)</w:t>
            </w:r>
          </w:p>
        </w:tc>
        <w:tc>
          <w:tcPr>
            <w:tcW w:w="0" w:type="auto"/>
            <w:vAlign w:val="center"/>
            <w:hideMark/>
          </w:tcPr>
          <w:p w14:paraId="2894A51F" w14:textId="77777777" w:rsidR="009E4DEA" w:rsidRPr="009E4DEA" w:rsidRDefault="009E4DEA" w:rsidP="009E4DEA">
            <w:r w:rsidRPr="009E4DEA">
              <w:t>118 mg/dL</w:t>
            </w:r>
          </w:p>
        </w:tc>
        <w:tc>
          <w:tcPr>
            <w:tcW w:w="0" w:type="auto"/>
            <w:vAlign w:val="center"/>
            <w:hideMark/>
          </w:tcPr>
          <w:p w14:paraId="698F70D9" w14:textId="77777777" w:rsidR="009E4DEA" w:rsidRPr="009E4DEA" w:rsidRDefault="009E4DEA" w:rsidP="009E4DEA">
            <w:r w:rsidRPr="009E4DEA">
              <w:t>&lt;140 mg/dL</w:t>
            </w:r>
          </w:p>
        </w:tc>
        <w:tc>
          <w:tcPr>
            <w:tcW w:w="0" w:type="auto"/>
            <w:vAlign w:val="center"/>
            <w:hideMark/>
          </w:tcPr>
          <w:p w14:paraId="3EE925D3" w14:textId="77777777" w:rsidR="009E4DEA" w:rsidRPr="009E4DEA" w:rsidRDefault="009E4DEA" w:rsidP="009E4DEA">
            <w:r w:rsidRPr="009E4DEA">
              <w:t>Normal</w:t>
            </w:r>
          </w:p>
        </w:tc>
      </w:tr>
      <w:tr w:rsidR="009E4DEA" w:rsidRPr="009E4DEA" w14:paraId="6BE926C4" w14:textId="77777777" w:rsidTr="00DE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DE23" w14:textId="77777777" w:rsidR="009E4DEA" w:rsidRPr="009E4DEA" w:rsidRDefault="009E4DEA" w:rsidP="009E4DEA">
            <w:r w:rsidRPr="009E4DEA">
              <w:t>HbA1c</w:t>
            </w:r>
          </w:p>
        </w:tc>
        <w:tc>
          <w:tcPr>
            <w:tcW w:w="0" w:type="auto"/>
            <w:vAlign w:val="center"/>
            <w:hideMark/>
          </w:tcPr>
          <w:p w14:paraId="4711B39D" w14:textId="77777777" w:rsidR="009E4DEA" w:rsidRPr="009E4DEA" w:rsidRDefault="009E4DEA" w:rsidP="009E4DEA">
            <w:r w:rsidRPr="009E4DEA">
              <w:t>5.4%</w:t>
            </w:r>
          </w:p>
        </w:tc>
        <w:tc>
          <w:tcPr>
            <w:tcW w:w="0" w:type="auto"/>
            <w:vAlign w:val="center"/>
            <w:hideMark/>
          </w:tcPr>
          <w:p w14:paraId="0D247225" w14:textId="77777777" w:rsidR="009E4DEA" w:rsidRPr="009E4DEA" w:rsidRDefault="009E4DEA" w:rsidP="009E4DEA">
            <w:r w:rsidRPr="009E4DEA">
              <w:t>&lt;5.7%</w:t>
            </w:r>
          </w:p>
        </w:tc>
        <w:tc>
          <w:tcPr>
            <w:tcW w:w="0" w:type="auto"/>
            <w:vAlign w:val="center"/>
            <w:hideMark/>
          </w:tcPr>
          <w:p w14:paraId="4A3B9C54" w14:textId="77777777" w:rsidR="009E4DEA" w:rsidRPr="009E4DEA" w:rsidRDefault="009E4DEA" w:rsidP="009E4DEA">
            <w:r w:rsidRPr="009E4DEA">
              <w:t>Normal</w:t>
            </w:r>
          </w:p>
        </w:tc>
      </w:tr>
    </w:tbl>
    <w:p w14:paraId="6A812EC0" w14:textId="77777777" w:rsidR="009E4DEA" w:rsidRPr="009E4DEA" w:rsidRDefault="009E4DEA" w:rsidP="009E4DEA">
      <w:r w:rsidRPr="009E4DEA">
        <w:t xml:space="preserve">Diabetes Diagnosis Status: </w:t>
      </w:r>
      <w:r w:rsidRPr="009E4DEA">
        <w:rPr>
          <w:b/>
          <w:bCs/>
        </w:rPr>
        <w:t>No diabetes. Blood glucose parameters are within normal limits.</w:t>
      </w:r>
    </w:p>
    <w:p w14:paraId="78EB7E32" w14:textId="77777777" w:rsidR="009E4DEA" w:rsidRPr="009E4DEA" w:rsidRDefault="009E4DEA" w:rsidP="009E4DEA">
      <w:r w:rsidRPr="009E4DEA">
        <w:t>Endocrinologist Notes:</w:t>
      </w:r>
      <w:r w:rsidRPr="009E4DEA">
        <w:br/>
        <w:t>Patient maintains a healthy lifestyle. Glucose parameters suggest excellent glycemic control with no signs of insulin resistance. Continue current diet and activity patterns. Annual screening recommended.</w:t>
      </w:r>
    </w:p>
    <w:p w14:paraId="7D554D6E" w14:textId="0CF43697" w:rsidR="009E4DEA" w:rsidRDefault="009E4DEA" w:rsidP="009E4DEA"/>
    <w:p w14:paraId="78E662D2" w14:textId="77777777" w:rsidR="00DE3F46" w:rsidRDefault="00DE3F46" w:rsidP="009E4DEA"/>
    <w:p w14:paraId="34FE0167" w14:textId="77777777" w:rsidR="00DE3F46" w:rsidRDefault="00DE3F46" w:rsidP="009E4DEA"/>
    <w:p w14:paraId="04E10BDF" w14:textId="77777777" w:rsidR="00DE3F46" w:rsidRDefault="00DE3F46" w:rsidP="009E4DEA"/>
    <w:p w14:paraId="046C9BD5" w14:textId="77777777" w:rsidR="00DE3F46" w:rsidRDefault="00DE3F46" w:rsidP="009E4DEA"/>
    <w:p w14:paraId="67971033" w14:textId="77777777" w:rsidR="00DE3F46" w:rsidRDefault="00DE3F46" w:rsidP="009E4DEA"/>
    <w:p w14:paraId="4E691BBC" w14:textId="77777777" w:rsidR="00DE3F46" w:rsidRDefault="00DE3F46" w:rsidP="009E4DEA"/>
    <w:p w14:paraId="5EDF4B0C" w14:textId="77777777" w:rsidR="00DE3F46" w:rsidRPr="009E4DEA" w:rsidRDefault="00DE3F46" w:rsidP="009E4DEA"/>
    <w:p w14:paraId="4C886C2C" w14:textId="77777777" w:rsidR="009E4DEA" w:rsidRPr="009E4DEA" w:rsidRDefault="009E4DEA" w:rsidP="009E4DEA">
      <w:r w:rsidRPr="009E4DEA">
        <w:rPr>
          <w:b/>
          <w:bCs/>
        </w:rPr>
        <w:lastRenderedPageBreak/>
        <w:t>Patient 2: Blood Sugar Test Report</w:t>
      </w:r>
    </w:p>
    <w:p w14:paraId="28AAAD87" w14:textId="77777777" w:rsidR="009E4DEA" w:rsidRPr="009E4DEA" w:rsidRDefault="009E4DEA" w:rsidP="009E4DEA">
      <w:r w:rsidRPr="009E4DEA">
        <w:t>Patient Name: Ananya Rao</w:t>
      </w:r>
      <w:r w:rsidRPr="009E4DEA">
        <w:br/>
        <w:t>Age: 54 years</w:t>
      </w:r>
      <w:r w:rsidRPr="009E4DEA">
        <w:br/>
        <w:t>Gender: Female</w:t>
      </w:r>
      <w:r w:rsidRPr="009E4DEA">
        <w:br/>
        <w:t>Patient ID: AR-5582-BG</w:t>
      </w:r>
      <w:r w:rsidRPr="009E4DEA">
        <w:br/>
        <w:t>Date of Test: 27-Nov-2025</w:t>
      </w:r>
      <w:r w:rsidRPr="009E4DEA">
        <w:br/>
        <w:t>Time of Test: 7:30 AM</w:t>
      </w:r>
      <w:r w:rsidRPr="009E4DEA">
        <w:br/>
        <w:t>Referring Doctor: Dr. P. Sharma</w:t>
      </w:r>
      <w:r w:rsidRPr="009E4DEA">
        <w:br/>
        <w:t>Medication Status: On Metformin 500 mg once daily</w:t>
      </w:r>
      <w:r w:rsidRPr="009E4DEA">
        <w:br/>
        <w:t>Lifestyle Notes: Irregular exercise, high-carb diet, stress-related eating</w:t>
      </w:r>
    </w:p>
    <w:p w14:paraId="36CFC9D8" w14:textId="77777777" w:rsidR="009E4DEA" w:rsidRPr="009E4DEA" w:rsidRDefault="009E4DEA" w:rsidP="009E4DEA">
      <w:r w:rsidRPr="009E4DEA">
        <w:rPr>
          <w:b/>
          <w:bCs/>
        </w:rPr>
        <w:t>Blood Sugar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242"/>
        <w:gridCol w:w="3745"/>
        <w:gridCol w:w="1873"/>
      </w:tblGrid>
      <w:tr w:rsidR="009E4DEA" w:rsidRPr="009E4DEA" w14:paraId="5805713B" w14:textId="77777777" w:rsidTr="00DE3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F26FA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0737EA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50F8BF7C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Lab Reference Range</w:t>
            </w:r>
          </w:p>
        </w:tc>
        <w:tc>
          <w:tcPr>
            <w:tcW w:w="0" w:type="auto"/>
            <w:vAlign w:val="center"/>
            <w:hideMark/>
          </w:tcPr>
          <w:p w14:paraId="71D6C9B7" w14:textId="77777777" w:rsidR="009E4DEA" w:rsidRPr="009E4DEA" w:rsidRDefault="009E4DEA" w:rsidP="009E4DEA">
            <w:pPr>
              <w:rPr>
                <w:b/>
                <w:bCs/>
              </w:rPr>
            </w:pPr>
            <w:r w:rsidRPr="009E4DEA">
              <w:rPr>
                <w:b/>
                <w:bCs/>
              </w:rPr>
              <w:t>Status</w:t>
            </w:r>
          </w:p>
        </w:tc>
      </w:tr>
      <w:tr w:rsidR="009E4DEA" w:rsidRPr="009E4DEA" w14:paraId="620FFDF2" w14:textId="77777777" w:rsidTr="00DE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D918" w14:textId="77777777" w:rsidR="009E4DEA" w:rsidRPr="009E4DEA" w:rsidRDefault="009E4DEA" w:rsidP="009E4DEA">
            <w:r w:rsidRPr="009E4DEA">
              <w:t>Fasting Glucose</w:t>
            </w:r>
          </w:p>
        </w:tc>
        <w:tc>
          <w:tcPr>
            <w:tcW w:w="0" w:type="auto"/>
            <w:vAlign w:val="center"/>
            <w:hideMark/>
          </w:tcPr>
          <w:p w14:paraId="1DF666CE" w14:textId="77777777" w:rsidR="009E4DEA" w:rsidRPr="009E4DEA" w:rsidRDefault="009E4DEA" w:rsidP="009E4DEA">
            <w:r w:rsidRPr="009E4DEA">
              <w:t>136 mg/dL</w:t>
            </w:r>
          </w:p>
        </w:tc>
        <w:tc>
          <w:tcPr>
            <w:tcW w:w="0" w:type="auto"/>
            <w:vAlign w:val="center"/>
            <w:hideMark/>
          </w:tcPr>
          <w:p w14:paraId="10D2B4B2" w14:textId="77777777" w:rsidR="009E4DEA" w:rsidRPr="009E4DEA" w:rsidRDefault="009E4DEA" w:rsidP="009E4DEA">
            <w:r w:rsidRPr="009E4DEA">
              <w:t>70–99 mg/dL</w:t>
            </w:r>
          </w:p>
        </w:tc>
        <w:tc>
          <w:tcPr>
            <w:tcW w:w="0" w:type="auto"/>
            <w:vAlign w:val="center"/>
            <w:hideMark/>
          </w:tcPr>
          <w:p w14:paraId="7E6ACB8E" w14:textId="77777777" w:rsidR="009E4DEA" w:rsidRPr="009E4DEA" w:rsidRDefault="009E4DEA" w:rsidP="009E4DEA">
            <w:r w:rsidRPr="009E4DEA">
              <w:rPr>
                <w:b/>
                <w:bCs/>
              </w:rPr>
              <w:t>High</w:t>
            </w:r>
          </w:p>
        </w:tc>
      </w:tr>
      <w:tr w:rsidR="009E4DEA" w:rsidRPr="009E4DEA" w14:paraId="79F8966B" w14:textId="77777777" w:rsidTr="00DE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1465" w14:textId="77777777" w:rsidR="009E4DEA" w:rsidRPr="009E4DEA" w:rsidRDefault="009E4DEA" w:rsidP="009E4DEA">
            <w:r w:rsidRPr="009E4DEA">
              <w:t>Postprandial Glucose (2 hours)</w:t>
            </w:r>
          </w:p>
        </w:tc>
        <w:tc>
          <w:tcPr>
            <w:tcW w:w="0" w:type="auto"/>
            <w:vAlign w:val="center"/>
            <w:hideMark/>
          </w:tcPr>
          <w:p w14:paraId="57B1143F" w14:textId="77777777" w:rsidR="009E4DEA" w:rsidRPr="009E4DEA" w:rsidRDefault="009E4DEA" w:rsidP="009E4DEA">
            <w:r w:rsidRPr="009E4DEA">
              <w:t>212 mg/dL</w:t>
            </w:r>
          </w:p>
        </w:tc>
        <w:tc>
          <w:tcPr>
            <w:tcW w:w="0" w:type="auto"/>
            <w:vAlign w:val="center"/>
            <w:hideMark/>
          </w:tcPr>
          <w:p w14:paraId="3F629F83" w14:textId="77777777" w:rsidR="009E4DEA" w:rsidRPr="009E4DEA" w:rsidRDefault="009E4DEA" w:rsidP="009E4DEA">
            <w:r w:rsidRPr="009E4DEA">
              <w:t>&lt;140 mg/dL</w:t>
            </w:r>
          </w:p>
        </w:tc>
        <w:tc>
          <w:tcPr>
            <w:tcW w:w="0" w:type="auto"/>
            <w:vAlign w:val="center"/>
            <w:hideMark/>
          </w:tcPr>
          <w:p w14:paraId="458E2A46" w14:textId="77777777" w:rsidR="009E4DEA" w:rsidRPr="009E4DEA" w:rsidRDefault="009E4DEA" w:rsidP="009E4DEA">
            <w:r w:rsidRPr="009E4DEA">
              <w:rPr>
                <w:b/>
                <w:bCs/>
              </w:rPr>
              <w:t>High</w:t>
            </w:r>
          </w:p>
        </w:tc>
      </w:tr>
      <w:tr w:rsidR="009E4DEA" w:rsidRPr="009E4DEA" w14:paraId="4BCE572F" w14:textId="77777777" w:rsidTr="00DE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82A7" w14:textId="77777777" w:rsidR="009E4DEA" w:rsidRPr="009E4DEA" w:rsidRDefault="009E4DEA" w:rsidP="009E4DEA">
            <w:r w:rsidRPr="009E4DEA">
              <w:t>HbA1c</w:t>
            </w:r>
          </w:p>
        </w:tc>
        <w:tc>
          <w:tcPr>
            <w:tcW w:w="0" w:type="auto"/>
            <w:vAlign w:val="center"/>
            <w:hideMark/>
          </w:tcPr>
          <w:p w14:paraId="78341D34" w14:textId="77777777" w:rsidR="009E4DEA" w:rsidRPr="009E4DEA" w:rsidRDefault="009E4DEA" w:rsidP="009E4DEA">
            <w:r w:rsidRPr="009E4DEA">
              <w:t>8.1%</w:t>
            </w:r>
          </w:p>
        </w:tc>
        <w:tc>
          <w:tcPr>
            <w:tcW w:w="0" w:type="auto"/>
            <w:vAlign w:val="center"/>
            <w:hideMark/>
          </w:tcPr>
          <w:p w14:paraId="02513A3F" w14:textId="77777777" w:rsidR="009E4DEA" w:rsidRPr="009E4DEA" w:rsidRDefault="009E4DEA" w:rsidP="009E4DEA">
            <w:r w:rsidRPr="009E4DEA">
              <w:t>&lt;5.7% normal, 5.7–6.4% prediabetic, ≥6.5% diabetic</w:t>
            </w:r>
          </w:p>
        </w:tc>
        <w:tc>
          <w:tcPr>
            <w:tcW w:w="0" w:type="auto"/>
            <w:vAlign w:val="center"/>
            <w:hideMark/>
          </w:tcPr>
          <w:p w14:paraId="01343B29" w14:textId="77777777" w:rsidR="009E4DEA" w:rsidRPr="009E4DEA" w:rsidRDefault="009E4DEA" w:rsidP="009E4DEA">
            <w:r w:rsidRPr="009E4DEA">
              <w:rPr>
                <w:b/>
                <w:bCs/>
              </w:rPr>
              <w:t>High (Diabetic Range)</w:t>
            </w:r>
          </w:p>
        </w:tc>
      </w:tr>
    </w:tbl>
    <w:p w14:paraId="45F374E5" w14:textId="77777777" w:rsidR="009E4DEA" w:rsidRPr="009E4DEA" w:rsidRDefault="009E4DEA" w:rsidP="009E4DEA">
      <w:r w:rsidRPr="009E4DEA">
        <w:t xml:space="preserve">Diabetes Diagnosis Status: </w:t>
      </w:r>
      <w:r w:rsidRPr="009E4DEA">
        <w:rPr>
          <w:b/>
          <w:bCs/>
        </w:rPr>
        <w:t>Poorly controlled Type 2 Diabetes Mellitus</w:t>
      </w:r>
    </w:p>
    <w:p w14:paraId="27D83F39" w14:textId="77777777" w:rsidR="009E4DEA" w:rsidRPr="009E4DEA" w:rsidRDefault="009E4DEA" w:rsidP="009E4DEA">
      <w:r w:rsidRPr="009E4DEA">
        <w:t>Endocrinologist Notes:</w:t>
      </w:r>
      <w:r w:rsidRPr="009E4DEA">
        <w:br/>
        <w:t xml:space="preserve">Glucose control is inadequate. High fasting, PP glucose, and elevated HbA1c indicate sustained hyperglycemia. Recommend increasing Metformin dosage, considering addition of a DPP-4 or SGLT2 inhibitor, and strict carbohydrate monitoring. </w:t>
      </w:r>
      <w:proofErr w:type="gramStart"/>
      <w:r w:rsidRPr="009E4DEA">
        <w:t>Patient</w:t>
      </w:r>
      <w:proofErr w:type="gramEnd"/>
      <w:r w:rsidRPr="009E4DEA">
        <w:t xml:space="preserve"> advised to follow sugar-restricted diet, daily walking, and stress management. Follow-up in 6 weeks.</w:t>
      </w:r>
    </w:p>
    <w:p w14:paraId="2DFE32DE" w14:textId="374F00FF" w:rsidR="009E4DEA" w:rsidRPr="009E4DEA" w:rsidRDefault="009E4DEA" w:rsidP="009E4DEA"/>
    <w:p w14:paraId="0BF23B3B" w14:textId="77777777" w:rsidR="009E4DEA" w:rsidRPr="009E4DEA" w:rsidRDefault="009E4DEA" w:rsidP="009E4DEA">
      <w:r w:rsidRPr="009E4DEA">
        <w:rPr>
          <w:b/>
          <w:bCs/>
        </w:rPr>
        <w:t>Highlighted Abnormal Values (Patient 2)</w:t>
      </w:r>
    </w:p>
    <w:p w14:paraId="66D6EBF8" w14:textId="77777777" w:rsidR="009E4DEA" w:rsidRPr="009E4DEA" w:rsidRDefault="009E4DEA" w:rsidP="009E4DEA">
      <w:r w:rsidRPr="009E4DEA">
        <w:t xml:space="preserve">Fasting glucose: 136 mg/dL → </w:t>
      </w:r>
      <w:r w:rsidRPr="009E4DEA">
        <w:rPr>
          <w:b/>
          <w:bCs/>
        </w:rPr>
        <w:t>High</w:t>
      </w:r>
      <w:r w:rsidRPr="009E4DEA">
        <w:br/>
        <w:t xml:space="preserve">Postprandial glucose: 212 mg/dL → </w:t>
      </w:r>
      <w:r w:rsidRPr="009E4DEA">
        <w:rPr>
          <w:b/>
          <w:bCs/>
        </w:rPr>
        <w:t>High</w:t>
      </w:r>
      <w:r w:rsidRPr="009E4DEA">
        <w:br/>
        <w:t xml:space="preserve">HbA1c: 8.1% → </w:t>
      </w:r>
      <w:r w:rsidRPr="009E4DEA">
        <w:rPr>
          <w:b/>
          <w:bCs/>
        </w:rPr>
        <w:t>High (Diabetic)</w:t>
      </w:r>
    </w:p>
    <w:p w14:paraId="5E27895F" w14:textId="77777777" w:rsidR="009E4DEA" w:rsidRPr="009E4DEA" w:rsidRDefault="009E4DEA" w:rsidP="009E4DEA">
      <w:r w:rsidRPr="009E4DEA">
        <w:lastRenderedPageBreak/>
        <w:t>Interpretation:</w:t>
      </w:r>
      <w:r w:rsidRPr="009E4DEA">
        <w:br/>
        <w:t>These results confirm uncontrolled Type 2 diabetes with chronically elevated glucose levels.</w:t>
      </w:r>
    </w:p>
    <w:p w14:paraId="2DCDDA27" w14:textId="6026F059" w:rsidR="009E4DEA" w:rsidRDefault="009E4DEA" w:rsidP="009E4DEA"/>
    <w:p w14:paraId="25DDB99F" w14:textId="77777777" w:rsidR="00DE3F46" w:rsidRDefault="00DE3F46" w:rsidP="009E4DEA"/>
    <w:p w14:paraId="5AE7559A" w14:textId="77777777" w:rsidR="00DE3F46" w:rsidRDefault="00DE3F46" w:rsidP="009E4DEA"/>
    <w:p w14:paraId="6238B623" w14:textId="77777777" w:rsidR="00DE3F46" w:rsidRPr="009E4DEA" w:rsidRDefault="00DE3F46" w:rsidP="009E4DEA"/>
    <w:p w14:paraId="4D36DF70" w14:textId="77777777" w:rsidR="009E4DEA" w:rsidRPr="009E4DEA" w:rsidRDefault="009E4DEA" w:rsidP="009E4DEA">
      <w:r w:rsidRPr="009E4DEA">
        <w:rPr>
          <w:b/>
          <w:bCs/>
        </w:rPr>
        <w:t>How Blood Sugar Tests Work (Basic to Advanced Explanation)</w:t>
      </w:r>
    </w:p>
    <w:p w14:paraId="4D269A49" w14:textId="77777777" w:rsidR="009E4DEA" w:rsidRPr="009E4DEA" w:rsidRDefault="009E4DEA" w:rsidP="009E4DEA">
      <w:r w:rsidRPr="009E4DEA">
        <w:t xml:space="preserve">Blood sugar tests measure how effectively the body regulates glucose. Glucose comes from food and is controlled mainly by the hormone </w:t>
      </w:r>
      <w:r w:rsidRPr="009E4DEA">
        <w:rPr>
          <w:b/>
          <w:bCs/>
        </w:rPr>
        <w:t>insulin</w:t>
      </w:r>
      <w:r w:rsidRPr="009E4DEA">
        <w:t>, produced by the pancreas.</w:t>
      </w:r>
    </w:p>
    <w:p w14:paraId="5CF9D11D" w14:textId="77777777" w:rsidR="009E4DEA" w:rsidRPr="009E4DEA" w:rsidRDefault="009E4DEA" w:rsidP="009E4DEA">
      <w:r w:rsidRPr="009E4DEA">
        <w:rPr>
          <w:b/>
          <w:bCs/>
        </w:rPr>
        <w:t>1. Fasting Glucose (FBS)</w:t>
      </w:r>
      <w:r w:rsidRPr="009E4DEA">
        <w:br/>
        <w:t>Measured after 8–12 hours of fasting.</w:t>
      </w:r>
      <w:r w:rsidRPr="009E4DEA">
        <w:br/>
        <w:t>Indicates baseline glucose level without food influence.</w:t>
      </w:r>
      <w:r w:rsidRPr="009E4DEA">
        <w:br/>
        <w:t>70–99 mg/dL = normal</w:t>
      </w:r>
      <w:r w:rsidRPr="009E4DEA">
        <w:br/>
        <w:t>100–125 mg/dL = prediabetes</w:t>
      </w:r>
      <w:r w:rsidRPr="009E4DEA">
        <w:br/>
        <w:t>≥126 mg/dL = diabetes</w:t>
      </w:r>
    </w:p>
    <w:p w14:paraId="76D82344" w14:textId="77777777" w:rsidR="009E4DEA" w:rsidRPr="009E4DEA" w:rsidRDefault="009E4DEA" w:rsidP="009E4DEA">
      <w:r w:rsidRPr="009E4DEA">
        <w:t>High fasting glucose suggests impaired insulin function or resistance.</w:t>
      </w:r>
    </w:p>
    <w:p w14:paraId="5CCDF0D2" w14:textId="77777777" w:rsidR="009E4DEA" w:rsidRPr="009E4DEA" w:rsidRDefault="009E4DEA" w:rsidP="009E4DEA">
      <w:r w:rsidRPr="009E4DEA">
        <w:rPr>
          <w:b/>
          <w:bCs/>
        </w:rPr>
        <w:t>2. Postprandial Glucose (PPBS)</w:t>
      </w:r>
      <w:r w:rsidRPr="009E4DEA">
        <w:br/>
        <w:t>Measured two hours after a meal.</w:t>
      </w:r>
      <w:r w:rsidRPr="009E4DEA">
        <w:br/>
        <w:t>Shows how well the body manages a glucose load.</w:t>
      </w:r>
      <w:r w:rsidRPr="009E4DEA">
        <w:br/>
        <w:t>&lt;140 mg/dL = normal</w:t>
      </w:r>
      <w:r w:rsidRPr="009E4DEA">
        <w:br/>
        <w:t>140–199 mg/dL = impaired glucose tolerance</w:t>
      </w:r>
      <w:r w:rsidRPr="009E4DEA">
        <w:br/>
        <w:t>≥200 mg/dL = diabetes</w:t>
      </w:r>
    </w:p>
    <w:p w14:paraId="639C91B6" w14:textId="77777777" w:rsidR="009E4DEA" w:rsidRPr="009E4DEA" w:rsidRDefault="009E4DEA" w:rsidP="009E4DEA">
      <w:r w:rsidRPr="009E4DEA">
        <w:t>High PP glucose indicates inability to handle sugar spikes.</w:t>
      </w:r>
    </w:p>
    <w:p w14:paraId="088EE2C4" w14:textId="77777777" w:rsidR="009E4DEA" w:rsidRPr="009E4DEA" w:rsidRDefault="009E4DEA" w:rsidP="009E4DEA">
      <w:r w:rsidRPr="009E4DEA">
        <w:rPr>
          <w:b/>
          <w:bCs/>
        </w:rPr>
        <w:t>3. HbA1c (Glycated Hemoglobin)</w:t>
      </w:r>
      <w:r w:rsidRPr="009E4DEA">
        <w:br/>
        <w:t>Reflects average blood sugar of the last 3 months.</w:t>
      </w:r>
      <w:r w:rsidRPr="009E4DEA">
        <w:br/>
        <w:t>&lt;5.7% = normal</w:t>
      </w:r>
      <w:r w:rsidRPr="009E4DEA">
        <w:br/>
        <w:t>5.7–6.4% = prediabetes</w:t>
      </w:r>
      <w:r w:rsidRPr="009E4DEA">
        <w:br/>
        <w:t>≥6.5% = diabetes</w:t>
      </w:r>
    </w:p>
    <w:p w14:paraId="6C9E1F0A" w14:textId="77777777" w:rsidR="009E4DEA" w:rsidRPr="009E4DEA" w:rsidRDefault="009E4DEA" w:rsidP="009E4DEA">
      <w:r w:rsidRPr="009E4DEA">
        <w:t>HbA1c gives long-term control status, unlike single-day tests.</w:t>
      </w:r>
    </w:p>
    <w:p w14:paraId="0919B86C" w14:textId="77777777" w:rsidR="009E4DEA" w:rsidRPr="009E4DEA" w:rsidRDefault="009E4DEA" w:rsidP="009E4DEA">
      <w:r w:rsidRPr="009E4DEA">
        <w:rPr>
          <w:b/>
          <w:bCs/>
        </w:rPr>
        <w:t>4. How These Tests Diagnose Diabetes</w:t>
      </w:r>
      <w:r w:rsidRPr="009E4DEA">
        <w:br/>
      </w:r>
      <w:proofErr w:type="spellStart"/>
      <w:r w:rsidRPr="009E4DEA">
        <w:t>Diabetes</w:t>
      </w:r>
      <w:proofErr w:type="spellEnd"/>
      <w:r w:rsidRPr="009E4DEA">
        <w:t xml:space="preserve"> is diagnosed if:</w:t>
      </w:r>
      <w:r w:rsidRPr="009E4DEA">
        <w:br/>
      </w:r>
      <w:r w:rsidRPr="009E4DEA">
        <w:lastRenderedPageBreak/>
        <w:t>• Fasting glucose ≥126 mg/dL</w:t>
      </w:r>
      <w:r w:rsidRPr="009E4DEA">
        <w:br/>
        <w:t>• OR PP glucose ≥200 mg/dL</w:t>
      </w:r>
      <w:r w:rsidRPr="009E4DEA">
        <w:br/>
        <w:t>• OR HbA1c ≥6.5%</w:t>
      </w:r>
      <w:r w:rsidRPr="009E4DEA">
        <w:br/>
        <w:t>• Or symptomatic glucose ≥200 mg/dL (random test)</w:t>
      </w:r>
    </w:p>
    <w:p w14:paraId="3AC4CF64" w14:textId="77777777" w:rsidR="009E4DEA" w:rsidRPr="009E4DEA" w:rsidRDefault="009E4DEA" w:rsidP="009E4DEA">
      <w:r w:rsidRPr="009E4DEA">
        <w:rPr>
          <w:b/>
          <w:bCs/>
        </w:rPr>
        <w:t>5. Importance of Lifestyle and Medication</w:t>
      </w:r>
      <w:r w:rsidRPr="009E4DEA">
        <w:br/>
        <w:t>Diet, exercise, sleep, and stress dramatically affect glucose regulation.</w:t>
      </w:r>
      <w:r w:rsidRPr="009E4DEA">
        <w:br/>
        <w:t>Medications like Metformin, SGLT2 inhibitors, DPP-4 inhibitors, and insulin support glucose control.</w:t>
      </w:r>
    </w:p>
    <w:p w14:paraId="2B550619" w14:textId="77777777" w:rsidR="009E4DEA" w:rsidRPr="009E4DEA" w:rsidRDefault="009E4DEA" w:rsidP="009E4DEA">
      <w:r w:rsidRPr="009E4DEA">
        <w:rPr>
          <w:b/>
          <w:bCs/>
        </w:rPr>
        <w:t>6. Advanced Insights</w:t>
      </w:r>
      <w:r w:rsidRPr="009E4DEA">
        <w:br/>
        <w:t>• Persistent high fasting glucose → hepatic insulin resistance</w:t>
      </w:r>
      <w:r w:rsidRPr="009E4DEA">
        <w:br/>
        <w:t>• High PP glucose → pancreatic beta-cell dysfunction</w:t>
      </w:r>
      <w:r w:rsidRPr="009E4DEA">
        <w:br/>
        <w:t>• High HbA1c despite medication → lifestyle imbalance or poor adherence</w:t>
      </w:r>
      <w:r w:rsidRPr="009E4DEA">
        <w:br/>
        <w:t>• Combination of high PP + high HbA1c = high long-term cardiovascular risk</w:t>
      </w:r>
    </w:p>
    <w:p w14:paraId="5D47F2E1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EA"/>
    <w:rsid w:val="000A0ED7"/>
    <w:rsid w:val="003672B0"/>
    <w:rsid w:val="004766F7"/>
    <w:rsid w:val="009E4DEA"/>
    <w:rsid w:val="00BE7A3D"/>
    <w:rsid w:val="00D66F26"/>
    <w:rsid w:val="00D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E5F9"/>
  <w15:chartTrackingRefBased/>
  <w15:docId w15:val="{2E41C42B-EF1A-498B-90D5-ACD613B5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560</Words>
  <Characters>3192</Characters>
  <Application>Microsoft Office Word</Application>
  <DocSecurity>0</DocSecurity>
  <Lines>26</Lines>
  <Paragraphs>7</Paragraphs>
  <ScaleCrop>false</ScaleCrop>
  <Company>PricewaterhouseCoopers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2025-11-27T06:21:00Z</dcterms:created>
  <dcterms:modified xsi:type="dcterms:W3CDTF">2025-11-27T11:06:00Z</dcterms:modified>
</cp:coreProperties>
</file>