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F903" w14:textId="2537484B" w:rsidR="00E44664" w:rsidRPr="00E44664" w:rsidRDefault="00E44664" w:rsidP="00E44664">
      <w:pPr>
        <w:rPr>
          <w:b/>
          <w:bCs/>
          <w:sz w:val="28"/>
          <w:szCs w:val="28"/>
        </w:rPr>
      </w:pPr>
      <w:r w:rsidRPr="00E44664">
        <w:rPr>
          <w:b/>
          <w:bCs/>
          <w:sz w:val="28"/>
          <w:szCs w:val="28"/>
        </w:rPr>
        <w:t>A – NORMAL REPORT (Fish Allergy)</w:t>
      </w:r>
    </w:p>
    <w:p w14:paraId="3DE3C154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b/>
          <w:bCs/>
          <w:sz w:val="28"/>
          <w:szCs w:val="28"/>
        </w:rPr>
        <w:t>Patient Details (Fictional)</w:t>
      </w:r>
      <w:r w:rsidRPr="00E44664">
        <w:rPr>
          <w:sz w:val="28"/>
          <w:szCs w:val="28"/>
        </w:rPr>
        <w:br/>
        <w:t>Patient Name: Rohan Verma</w:t>
      </w:r>
      <w:r w:rsidRPr="00E44664">
        <w:rPr>
          <w:sz w:val="28"/>
          <w:szCs w:val="28"/>
        </w:rPr>
        <w:br/>
        <w:t>Age: 26</w:t>
      </w:r>
      <w:r w:rsidRPr="00E44664">
        <w:rPr>
          <w:sz w:val="28"/>
          <w:szCs w:val="28"/>
        </w:rPr>
        <w:br/>
        <w:t>Gender: Male</w:t>
      </w:r>
    </w:p>
    <w:p w14:paraId="657C9A2A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b/>
          <w:bCs/>
          <w:sz w:val="28"/>
          <w:szCs w:val="28"/>
        </w:rPr>
        <w:t>Test Name:</w:t>
      </w:r>
      <w:r w:rsidRPr="00E44664">
        <w:rPr>
          <w:sz w:val="28"/>
          <w:szCs w:val="28"/>
        </w:rPr>
        <w:t xml:space="preserve"> Food Allergy Panel – Fish (F3)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1745"/>
      </w:tblGrid>
      <w:tr w:rsidR="00E44664" w:rsidRPr="00E44664" w14:paraId="66332F16" w14:textId="77777777" w:rsidTr="00E44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3379D" w14:textId="77777777" w:rsidR="00E44664" w:rsidRPr="00E44664" w:rsidRDefault="00E44664" w:rsidP="00E44664">
            <w:pPr>
              <w:rPr>
                <w:b/>
                <w:bCs/>
                <w:sz w:val="28"/>
                <w:szCs w:val="28"/>
              </w:rPr>
            </w:pPr>
            <w:r w:rsidRPr="00E44664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FE973A0" w14:textId="77777777" w:rsidR="00E44664" w:rsidRPr="00E44664" w:rsidRDefault="00E44664" w:rsidP="00E44664">
            <w:pPr>
              <w:rPr>
                <w:b/>
                <w:bCs/>
                <w:sz w:val="28"/>
                <w:szCs w:val="28"/>
              </w:rPr>
            </w:pPr>
            <w:r w:rsidRPr="00E44664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A05A90E" w14:textId="77777777" w:rsidR="00E44664" w:rsidRPr="00E44664" w:rsidRDefault="00E44664" w:rsidP="00E44664">
            <w:pPr>
              <w:rPr>
                <w:b/>
                <w:bCs/>
                <w:sz w:val="28"/>
                <w:szCs w:val="28"/>
              </w:rPr>
            </w:pPr>
            <w:r w:rsidRPr="00E44664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E44664" w:rsidRPr="00E44664" w14:paraId="4854F229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5740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72FA208B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60 IU/mL</w:t>
            </w:r>
          </w:p>
        </w:tc>
        <w:tc>
          <w:tcPr>
            <w:tcW w:w="0" w:type="auto"/>
            <w:vAlign w:val="center"/>
            <w:hideMark/>
          </w:tcPr>
          <w:p w14:paraId="00BF5CBA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0–100 IU/mL</w:t>
            </w:r>
          </w:p>
        </w:tc>
      </w:tr>
      <w:tr w:rsidR="00E44664" w:rsidRPr="00E44664" w14:paraId="5BE0B10A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D746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Fish-specific IgE</w:t>
            </w:r>
          </w:p>
        </w:tc>
        <w:tc>
          <w:tcPr>
            <w:tcW w:w="0" w:type="auto"/>
            <w:vAlign w:val="center"/>
            <w:hideMark/>
          </w:tcPr>
          <w:p w14:paraId="4F818F91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0.22 kUA/L</w:t>
            </w:r>
          </w:p>
        </w:tc>
        <w:tc>
          <w:tcPr>
            <w:tcW w:w="0" w:type="auto"/>
            <w:vAlign w:val="center"/>
            <w:hideMark/>
          </w:tcPr>
          <w:p w14:paraId="386D8053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&lt; 0.35 kUA/L</w:t>
            </w:r>
          </w:p>
        </w:tc>
      </w:tr>
      <w:tr w:rsidR="00E44664" w:rsidRPr="00E44664" w14:paraId="03A64332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B203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Parvalbumin IgE</w:t>
            </w:r>
          </w:p>
        </w:tc>
        <w:tc>
          <w:tcPr>
            <w:tcW w:w="0" w:type="auto"/>
            <w:vAlign w:val="center"/>
            <w:hideMark/>
          </w:tcPr>
          <w:p w14:paraId="275DEDB7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0.18 kUA/L</w:t>
            </w:r>
          </w:p>
        </w:tc>
        <w:tc>
          <w:tcPr>
            <w:tcW w:w="0" w:type="auto"/>
            <w:vAlign w:val="center"/>
            <w:hideMark/>
          </w:tcPr>
          <w:p w14:paraId="59754A0A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&lt; 0.35 kUA/L</w:t>
            </w:r>
          </w:p>
        </w:tc>
      </w:tr>
      <w:tr w:rsidR="00E44664" w:rsidRPr="00E44664" w14:paraId="2B4F327E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7550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07DD2E9F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190 cells/µL</w:t>
            </w:r>
          </w:p>
        </w:tc>
        <w:tc>
          <w:tcPr>
            <w:tcW w:w="0" w:type="auto"/>
            <w:vAlign w:val="center"/>
            <w:hideMark/>
          </w:tcPr>
          <w:p w14:paraId="4B5231D9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50–500</w:t>
            </w:r>
          </w:p>
        </w:tc>
      </w:tr>
      <w:tr w:rsidR="00E44664" w:rsidRPr="00E44664" w14:paraId="1D35B8C7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CB64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Basophils</w:t>
            </w:r>
          </w:p>
        </w:tc>
        <w:tc>
          <w:tcPr>
            <w:tcW w:w="0" w:type="auto"/>
            <w:vAlign w:val="center"/>
            <w:hideMark/>
          </w:tcPr>
          <w:p w14:paraId="6E9776F8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0.4%</w:t>
            </w:r>
          </w:p>
        </w:tc>
        <w:tc>
          <w:tcPr>
            <w:tcW w:w="0" w:type="auto"/>
            <w:vAlign w:val="center"/>
            <w:hideMark/>
          </w:tcPr>
          <w:p w14:paraId="43BBF869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0–1%</w:t>
            </w:r>
          </w:p>
        </w:tc>
      </w:tr>
      <w:tr w:rsidR="00E44664" w:rsidRPr="00E44664" w14:paraId="2A20E292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5B99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290CC3FE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0.6 ng/mL</w:t>
            </w:r>
          </w:p>
        </w:tc>
        <w:tc>
          <w:tcPr>
            <w:tcW w:w="0" w:type="auto"/>
            <w:vAlign w:val="center"/>
            <w:hideMark/>
          </w:tcPr>
          <w:p w14:paraId="69C79EB8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&lt; 1.0</w:t>
            </w:r>
          </w:p>
        </w:tc>
      </w:tr>
    </w:tbl>
    <w:p w14:paraId="4AA0B9D4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b/>
          <w:bCs/>
          <w:sz w:val="28"/>
          <w:szCs w:val="28"/>
        </w:rPr>
        <w:t>Allergen Type:</w:t>
      </w:r>
      <w:r w:rsidRPr="00E44664">
        <w:rPr>
          <w:sz w:val="28"/>
          <w:szCs w:val="28"/>
        </w:rPr>
        <w:t xml:space="preserve"> Fish muscle proteins (Parvalbumin)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Reaction Severity:</w:t>
      </w:r>
      <w:r w:rsidRPr="00E44664">
        <w:rPr>
          <w:sz w:val="28"/>
          <w:szCs w:val="28"/>
        </w:rPr>
        <w:t xml:space="preserve"> None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Symptoms:</w:t>
      </w:r>
      <w:r w:rsidRPr="00E44664">
        <w:rPr>
          <w:sz w:val="28"/>
          <w:szCs w:val="28"/>
        </w:rPr>
        <w:t xml:space="preserve"> None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Last Occurrence Date:</w:t>
      </w:r>
      <w:r w:rsidRPr="00E44664">
        <w:rPr>
          <w:sz w:val="28"/>
          <w:szCs w:val="28"/>
        </w:rPr>
        <w:t xml:space="preserve"> Not applicable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Diagnostic Method:</w:t>
      </w:r>
      <w:r w:rsidRPr="00E44664">
        <w:rPr>
          <w:sz w:val="28"/>
          <w:szCs w:val="28"/>
        </w:rPr>
        <w:t xml:space="preserve"> Skin Prick Test + ImmunoCAP IgE assay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Emergency Medication Prescribed:</w:t>
      </w:r>
      <w:r w:rsidRPr="00E44664">
        <w:rPr>
          <w:sz w:val="28"/>
          <w:szCs w:val="28"/>
        </w:rPr>
        <w:t xml:space="preserve"> None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Dietary Restrictions:</w:t>
      </w:r>
      <w:r w:rsidRPr="00E44664">
        <w:rPr>
          <w:sz w:val="28"/>
          <w:szCs w:val="28"/>
        </w:rPr>
        <w:t xml:space="preserve"> None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Family History of Food Allergy:</w:t>
      </w:r>
      <w:r w:rsidRPr="00E44664">
        <w:rPr>
          <w:sz w:val="28"/>
          <w:szCs w:val="28"/>
        </w:rPr>
        <w:t xml:space="preserve"> Negative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Notes from Allergist:</w:t>
      </w:r>
      <w:r w:rsidRPr="00E44664">
        <w:rPr>
          <w:sz w:val="28"/>
          <w:szCs w:val="28"/>
        </w:rPr>
        <w:t xml:space="preserve"> No evidence of fish hypersensitivity. Normal immune tolerance.</w:t>
      </w:r>
    </w:p>
    <w:p w14:paraId="1305DC1A" w14:textId="1C435267" w:rsidR="00E44664" w:rsidRPr="00E44664" w:rsidRDefault="00E44664" w:rsidP="00E44664">
      <w:pPr>
        <w:rPr>
          <w:sz w:val="28"/>
          <w:szCs w:val="28"/>
        </w:rPr>
      </w:pPr>
    </w:p>
    <w:p w14:paraId="24A77347" w14:textId="77777777" w:rsidR="00E44664" w:rsidRPr="00E44664" w:rsidRDefault="00E44664" w:rsidP="00E44664">
      <w:pPr>
        <w:rPr>
          <w:sz w:val="28"/>
          <w:szCs w:val="28"/>
        </w:rPr>
      </w:pPr>
    </w:p>
    <w:p w14:paraId="1E48EDDA" w14:textId="77777777" w:rsidR="00E44664" w:rsidRPr="00E44664" w:rsidRDefault="00E44664" w:rsidP="00E44664">
      <w:pPr>
        <w:rPr>
          <w:sz w:val="28"/>
          <w:szCs w:val="28"/>
        </w:rPr>
      </w:pPr>
    </w:p>
    <w:p w14:paraId="2A5D55CD" w14:textId="77777777" w:rsidR="00E44664" w:rsidRPr="00E44664" w:rsidRDefault="00E44664" w:rsidP="00E44664">
      <w:pPr>
        <w:rPr>
          <w:sz w:val="28"/>
          <w:szCs w:val="28"/>
        </w:rPr>
      </w:pPr>
    </w:p>
    <w:p w14:paraId="62A7ECEE" w14:textId="77777777" w:rsidR="00E44664" w:rsidRDefault="00E44664" w:rsidP="00E44664">
      <w:pPr>
        <w:rPr>
          <w:sz w:val="28"/>
          <w:szCs w:val="28"/>
        </w:rPr>
      </w:pPr>
    </w:p>
    <w:p w14:paraId="71A6A2AF" w14:textId="77777777" w:rsidR="00E44664" w:rsidRPr="00E44664" w:rsidRDefault="00E44664" w:rsidP="00E44664">
      <w:pPr>
        <w:rPr>
          <w:sz w:val="28"/>
          <w:szCs w:val="28"/>
        </w:rPr>
      </w:pPr>
    </w:p>
    <w:p w14:paraId="62D97C01" w14:textId="54DD1E7E" w:rsidR="00E44664" w:rsidRPr="00E44664" w:rsidRDefault="00E44664" w:rsidP="00E44664">
      <w:pPr>
        <w:rPr>
          <w:b/>
          <w:bCs/>
          <w:sz w:val="28"/>
          <w:szCs w:val="28"/>
        </w:rPr>
      </w:pPr>
      <w:r w:rsidRPr="00E44664">
        <w:rPr>
          <w:b/>
          <w:bCs/>
          <w:sz w:val="28"/>
          <w:szCs w:val="28"/>
        </w:rPr>
        <w:lastRenderedPageBreak/>
        <w:t>B – ABNORMAL REPORT (Fish Allergy)</w:t>
      </w:r>
    </w:p>
    <w:p w14:paraId="4C7712CC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b/>
          <w:bCs/>
          <w:sz w:val="28"/>
          <w:szCs w:val="28"/>
        </w:rPr>
        <w:t>Patient Details (Fictional)</w:t>
      </w:r>
      <w:r w:rsidRPr="00E44664">
        <w:rPr>
          <w:sz w:val="28"/>
          <w:szCs w:val="28"/>
        </w:rPr>
        <w:br/>
        <w:t>Patient Name: Neha Sharma</w:t>
      </w:r>
      <w:r w:rsidRPr="00E44664">
        <w:rPr>
          <w:sz w:val="28"/>
          <w:szCs w:val="28"/>
        </w:rPr>
        <w:br/>
        <w:t>Age: 23</w:t>
      </w:r>
      <w:r w:rsidRPr="00E44664">
        <w:rPr>
          <w:sz w:val="28"/>
          <w:szCs w:val="28"/>
        </w:rPr>
        <w:br/>
        <w:t>Gender: Female</w:t>
      </w:r>
    </w:p>
    <w:p w14:paraId="0F18ED2F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b/>
          <w:bCs/>
          <w:sz w:val="28"/>
          <w:szCs w:val="28"/>
        </w:rPr>
        <w:t>Test Name:</w:t>
      </w:r>
      <w:r w:rsidRPr="00E44664">
        <w:rPr>
          <w:sz w:val="28"/>
          <w:szCs w:val="28"/>
        </w:rPr>
        <w:t xml:space="preserve"> Food Allergy Panel – Fish (F3)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587"/>
        <w:gridCol w:w="1745"/>
      </w:tblGrid>
      <w:tr w:rsidR="00E44664" w:rsidRPr="00E44664" w14:paraId="770770FC" w14:textId="77777777" w:rsidTr="00E44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FEC14" w14:textId="77777777" w:rsidR="00E44664" w:rsidRPr="00E44664" w:rsidRDefault="00E44664" w:rsidP="00E44664">
            <w:pPr>
              <w:rPr>
                <w:b/>
                <w:bCs/>
                <w:sz w:val="28"/>
                <w:szCs w:val="28"/>
              </w:rPr>
            </w:pPr>
            <w:r w:rsidRPr="00E44664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20AA75" w14:textId="77777777" w:rsidR="00E44664" w:rsidRPr="00E44664" w:rsidRDefault="00E44664" w:rsidP="00E44664">
            <w:pPr>
              <w:rPr>
                <w:b/>
                <w:bCs/>
                <w:sz w:val="28"/>
                <w:szCs w:val="28"/>
              </w:rPr>
            </w:pPr>
            <w:r w:rsidRPr="00E44664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B3839A0" w14:textId="77777777" w:rsidR="00E44664" w:rsidRPr="00E44664" w:rsidRDefault="00E44664" w:rsidP="00E44664">
            <w:pPr>
              <w:rPr>
                <w:b/>
                <w:bCs/>
                <w:sz w:val="28"/>
                <w:szCs w:val="28"/>
              </w:rPr>
            </w:pPr>
            <w:r w:rsidRPr="00E44664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E44664" w:rsidRPr="00E44664" w14:paraId="2B78FEED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66C9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062214F3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1350 IU/mL</w:t>
            </w:r>
          </w:p>
        </w:tc>
        <w:tc>
          <w:tcPr>
            <w:tcW w:w="0" w:type="auto"/>
            <w:vAlign w:val="center"/>
            <w:hideMark/>
          </w:tcPr>
          <w:p w14:paraId="648A5F5A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0–100 IU/mL</w:t>
            </w:r>
          </w:p>
        </w:tc>
      </w:tr>
      <w:tr w:rsidR="00E44664" w:rsidRPr="00E44664" w14:paraId="76A7D3AC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8DE8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Fish-specific IgE</w:t>
            </w:r>
          </w:p>
        </w:tc>
        <w:tc>
          <w:tcPr>
            <w:tcW w:w="0" w:type="auto"/>
            <w:vAlign w:val="center"/>
            <w:hideMark/>
          </w:tcPr>
          <w:p w14:paraId="1DC8E5E2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85.2 kUA/L</w:t>
            </w:r>
          </w:p>
        </w:tc>
        <w:tc>
          <w:tcPr>
            <w:tcW w:w="0" w:type="auto"/>
            <w:vAlign w:val="center"/>
            <w:hideMark/>
          </w:tcPr>
          <w:p w14:paraId="3F27D875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&lt; 0.35 kUA/L</w:t>
            </w:r>
          </w:p>
        </w:tc>
      </w:tr>
      <w:tr w:rsidR="00E44664" w:rsidRPr="00E44664" w14:paraId="5F928297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5F27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Parvalbumin IgE</w:t>
            </w:r>
          </w:p>
        </w:tc>
        <w:tc>
          <w:tcPr>
            <w:tcW w:w="0" w:type="auto"/>
            <w:vAlign w:val="center"/>
            <w:hideMark/>
          </w:tcPr>
          <w:p w14:paraId="34FF23C6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102.5 kUA/L</w:t>
            </w:r>
          </w:p>
        </w:tc>
        <w:tc>
          <w:tcPr>
            <w:tcW w:w="0" w:type="auto"/>
            <w:vAlign w:val="center"/>
            <w:hideMark/>
          </w:tcPr>
          <w:p w14:paraId="3B0C3D25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&lt; 0.35 kUA/L</w:t>
            </w:r>
          </w:p>
        </w:tc>
      </w:tr>
      <w:tr w:rsidR="00E44664" w:rsidRPr="00E44664" w14:paraId="413631EA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C602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6FC0E476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2250 cells/µL</w:t>
            </w:r>
          </w:p>
        </w:tc>
        <w:tc>
          <w:tcPr>
            <w:tcW w:w="0" w:type="auto"/>
            <w:vAlign w:val="center"/>
            <w:hideMark/>
          </w:tcPr>
          <w:p w14:paraId="56096360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50–500</w:t>
            </w:r>
          </w:p>
        </w:tc>
      </w:tr>
      <w:tr w:rsidR="00E44664" w:rsidRPr="00E44664" w14:paraId="07AEF73F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C841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Basophils</w:t>
            </w:r>
          </w:p>
        </w:tc>
        <w:tc>
          <w:tcPr>
            <w:tcW w:w="0" w:type="auto"/>
            <w:vAlign w:val="center"/>
            <w:hideMark/>
          </w:tcPr>
          <w:p w14:paraId="5F80552E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2.4%</w:t>
            </w:r>
          </w:p>
        </w:tc>
        <w:tc>
          <w:tcPr>
            <w:tcW w:w="0" w:type="auto"/>
            <w:vAlign w:val="center"/>
            <w:hideMark/>
          </w:tcPr>
          <w:p w14:paraId="5950B14F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0–1%</w:t>
            </w:r>
          </w:p>
        </w:tc>
      </w:tr>
      <w:tr w:rsidR="00E44664" w:rsidRPr="00E44664" w14:paraId="07AD275F" w14:textId="77777777" w:rsidTr="00E4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F3AB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3C43C169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24.8 ng/mL</w:t>
            </w:r>
          </w:p>
        </w:tc>
        <w:tc>
          <w:tcPr>
            <w:tcW w:w="0" w:type="auto"/>
            <w:vAlign w:val="center"/>
            <w:hideMark/>
          </w:tcPr>
          <w:p w14:paraId="0E5FAE44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&lt; 1.0</w:t>
            </w:r>
          </w:p>
        </w:tc>
      </w:tr>
    </w:tbl>
    <w:p w14:paraId="18CC11A0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b/>
          <w:bCs/>
          <w:sz w:val="28"/>
          <w:szCs w:val="28"/>
        </w:rPr>
        <w:t>Allergen Type:</w:t>
      </w:r>
      <w:r w:rsidRPr="00E44664">
        <w:rPr>
          <w:sz w:val="28"/>
          <w:szCs w:val="28"/>
        </w:rPr>
        <w:t xml:space="preserve"> Fish muscle proteins (Parvalbumin)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Reaction Severity:</w:t>
      </w:r>
      <w:r w:rsidRPr="00E44664">
        <w:rPr>
          <w:sz w:val="28"/>
          <w:szCs w:val="28"/>
        </w:rPr>
        <w:t xml:space="preserve"> Severe systemic (Anaphylaxis risk)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Symptoms:</w:t>
      </w:r>
      <w:r w:rsidRPr="00E44664">
        <w:rPr>
          <w:sz w:val="28"/>
          <w:szCs w:val="28"/>
        </w:rPr>
        <w:t xml:space="preserve"> Urticaria, throat tightness, wheezing, dizziness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Last Occurrence Date:</w:t>
      </w:r>
      <w:r w:rsidRPr="00E44664">
        <w:rPr>
          <w:sz w:val="28"/>
          <w:szCs w:val="28"/>
        </w:rPr>
        <w:t xml:space="preserve"> 10-Sep-2025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Diagnostic Method:</w:t>
      </w:r>
      <w:r w:rsidRPr="00E44664">
        <w:rPr>
          <w:sz w:val="28"/>
          <w:szCs w:val="28"/>
        </w:rPr>
        <w:t xml:space="preserve"> Skin Prick Test + Serum Specific IgE + Oral Food Challenge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Emergency Medication Prescribed:</w:t>
      </w:r>
      <w:r w:rsidRPr="00E44664">
        <w:rPr>
          <w:sz w:val="28"/>
          <w:szCs w:val="28"/>
        </w:rPr>
        <w:t xml:space="preserve"> Epinephrine auto-injector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Dietary Restrictions:</w:t>
      </w:r>
      <w:r w:rsidRPr="00E44664">
        <w:rPr>
          <w:sz w:val="28"/>
          <w:szCs w:val="28"/>
        </w:rPr>
        <w:t xml:space="preserve"> Complete avoidance of fish and seafood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Family History of Food Allergy:</w:t>
      </w:r>
      <w:r w:rsidRPr="00E44664">
        <w:rPr>
          <w:sz w:val="28"/>
          <w:szCs w:val="28"/>
        </w:rPr>
        <w:t xml:space="preserve"> Positive (Father – shellfish allergy)</w:t>
      </w:r>
      <w:r w:rsidRPr="00E44664">
        <w:rPr>
          <w:sz w:val="28"/>
          <w:szCs w:val="28"/>
        </w:rPr>
        <w:br/>
      </w:r>
      <w:r w:rsidRPr="00E44664">
        <w:rPr>
          <w:b/>
          <w:bCs/>
          <w:sz w:val="28"/>
          <w:szCs w:val="28"/>
        </w:rPr>
        <w:t>Notes from Allergist:</w:t>
      </w:r>
      <w:r w:rsidRPr="00E44664">
        <w:rPr>
          <w:sz w:val="28"/>
          <w:szCs w:val="28"/>
        </w:rPr>
        <w:t xml:space="preserve"> High-risk IgE-mediated fish allergy, strong anaphylactic potential.</w:t>
      </w:r>
    </w:p>
    <w:p w14:paraId="67CCDDBF" w14:textId="69E71CF4" w:rsidR="00E44664" w:rsidRDefault="00E44664" w:rsidP="00E44664">
      <w:pPr>
        <w:rPr>
          <w:sz w:val="28"/>
          <w:szCs w:val="28"/>
        </w:rPr>
      </w:pPr>
    </w:p>
    <w:p w14:paraId="01AF7C25" w14:textId="77777777" w:rsidR="00E44664" w:rsidRDefault="00E44664" w:rsidP="00E44664">
      <w:pPr>
        <w:rPr>
          <w:sz w:val="28"/>
          <w:szCs w:val="28"/>
        </w:rPr>
      </w:pPr>
    </w:p>
    <w:p w14:paraId="0B47ABD3" w14:textId="77777777" w:rsidR="00E44664" w:rsidRDefault="00E44664" w:rsidP="00E44664">
      <w:pPr>
        <w:rPr>
          <w:sz w:val="28"/>
          <w:szCs w:val="28"/>
        </w:rPr>
      </w:pPr>
    </w:p>
    <w:p w14:paraId="6931E145" w14:textId="77777777" w:rsidR="00E44664" w:rsidRDefault="00E44664" w:rsidP="00E44664">
      <w:pPr>
        <w:rPr>
          <w:sz w:val="28"/>
          <w:szCs w:val="28"/>
        </w:rPr>
      </w:pPr>
    </w:p>
    <w:p w14:paraId="2F308160" w14:textId="77777777" w:rsidR="00E44664" w:rsidRDefault="00E44664" w:rsidP="00E44664">
      <w:pPr>
        <w:rPr>
          <w:sz w:val="28"/>
          <w:szCs w:val="28"/>
        </w:rPr>
      </w:pPr>
    </w:p>
    <w:p w14:paraId="2F4955EF" w14:textId="77777777" w:rsidR="00E44664" w:rsidRPr="00E44664" w:rsidRDefault="00E44664" w:rsidP="00E44664">
      <w:pPr>
        <w:rPr>
          <w:sz w:val="28"/>
          <w:szCs w:val="28"/>
        </w:rPr>
      </w:pPr>
    </w:p>
    <w:p w14:paraId="3963D230" w14:textId="6CE264B5" w:rsidR="00E44664" w:rsidRPr="00E44664" w:rsidRDefault="00E44664" w:rsidP="00E44664">
      <w:pPr>
        <w:rPr>
          <w:b/>
          <w:bCs/>
          <w:sz w:val="28"/>
          <w:szCs w:val="28"/>
        </w:rPr>
      </w:pPr>
      <w:r w:rsidRPr="00E44664">
        <w:rPr>
          <w:b/>
          <w:bCs/>
          <w:sz w:val="28"/>
          <w:szCs w:val="28"/>
        </w:rPr>
        <w:lastRenderedPageBreak/>
        <w:t xml:space="preserve">ANALYSIS – Fish Allergy </w:t>
      </w:r>
    </w:p>
    <w:p w14:paraId="45834132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sz w:val="28"/>
          <w:szCs w:val="28"/>
        </w:rPr>
        <w:t xml:space="preserve">Fish allergy is a </w:t>
      </w:r>
      <w:r w:rsidRPr="00E44664">
        <w:rPr>
          <w:b/>
          <w:bCs/>
          <w:sz w:val="28"/>
          <w:szCs w:val="28"/>
        </w:rPr>
        <w:t>Type I hypersensitivity reaction</w:t>
      </w:r>
      <w:r w:rsidRPr="00E44664">
        <w:rPr>
          <w:sz w:val="28"/>
          <w:szCs w:val="28"/>
        </w:rPr>
        <w:t xml:space="preserve">, mediated by Immunoglobulin E (IgE). The main allergenic protein is </w:t>
      </w:r>
      <w:r w:rsidRPr="00E44664">
        <w:rPr>
          <w:b/>
          <w:bCs/>
          <w:sz w:val="28"/>
          <w:szCs w:val="28"/>
        </w:rPr>
        <w:t>parvalbumin</w:t>
      </w:r>
      <w:r w:rsidRPr="00E44664">
        <w:rPr>
          <w:sz w:val="28"/>
          <w:szCs w:val="28"/>
        </w:rPr>
        <w:t>, which is heat-stable and resistant to digestion, making reactions severe even after cooking.</w:t>
      </w:r>
    </w:p>
    <w:p w14:paraId="5768F91F" w14:textId="77777777" w:rsidR="00E44664" w:rsidRPr="00E44664" w:rsidRDefault="00E44664" w:rsidP="00E44664">
      <w:pPr>
        <w:rPr>
          <w:b/>
          <w:bCs/>
          <w:sz w:val="28"/>
          <w:szCs w:val="28"/>
        </w:rPr>
      </w:pPr>
      <w:r w:rsidRPr="00E44664">
        <w:rPr>
          <w:b/>
          <w:bCs/>
          <w:sz w:val="28"/>
          <w:szCs w:val="28"/>
        </w:rPr>
        <w:t>When is allergy considered clinically HIGH?</w:t>
      </w:r>
    </w:p>
    <w:p w14:paraId="712A11EB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sz w:val="28"/>
          <w:szCs w:val="28"/>
        </w:rPr>
        <w:t>Quantified thresholds:</w:t>
      </w:r>
    </w:p>
    <w:p w14:paraId="75FE67A4" w14:textId="77777777" w:rsidR="00E44664" w:rsidRPr="00E44664" w:rsidRDefault="00E44664" w:rsidP="00E44664">
      <w:pPr>
        <w:numPr>
          <w:ilvl w:val="0"/>
          <w:numId w:val="1"/>
        </w:numPr>
        <w:rPr>
          <w:sz w:val="28"/>
          <w:szCs w:val="28"/>
        </w:rPr>
      </w:pPr>
      <w:r w:rsidRPr="00E44664">
        <w:rPr>
          <w:sz w:val="28"/>
          <w:szCs w:val="28"/>
        </w:rPr>
        <w:t>Fish-specific IgE &lt; 0.35 kUA/L → No sensitization</w:t>
      </w:r>
    </w:p>
    <w:p w14:paraId="3BDB07C6" w14:textId="77777777" w:rsidR="00E44664" w:rsidRPr="00E44664" w:rsidRDefault="00E44664" w:rsidP="00E44664">
      <w:pPr>
        <w:numPr>
          <w:ilvl w:val="0"/>
          <w:numId w:val="1"/>
        </w:numPr>
        <w:rPr>
          <w:sz w:val="28"/>
          <w:szCs w:val="28"/>
        </w:rPr>
      </w:pPr>
      <w:r w:rsidRPr="00E44664">
        <w:rPr>
          <w:sz w:val="28"/>
          <w:szCs w:val="28"/>
        </w:rPr>
        <w:t>0.35 – 3.5 kUA/L → Mild sensitization</w:t>
      </w:r>
    </w:p>
    <w:p w14:paraId="5CC600E2" w14:textId="77777777" w:rsidR="00E44664" w:rsidRPr="00E44664" w:rsidRDefault="00E44664" w:rsidP="00E44664">
      <w:pPr>
        <w:numPr>
          <w:ilvl w:val="0"/>
          <w:numId w:val="1"/>
        </w:numPr>
        <w:rPr>
          <w:sz w:val="28"/>
          <w:szCs w:val="28"/>
        </w:rPr>
      </w:pPr>
      <w:r w:rsidRPr="00E44664">
        <w:rPr>
          <w:sz w:val="28"/>
          <w:szCs w:val="28"/>
        </w:rPr>
        <w:t>3.5 – 15 kUA/L → Moderate clinical allergy</w:t>
      </w:r>
    </w:p>
    <w:p w14:paraId="331CC2A8" w14:textId="77777777" w:rsidR="00E44664" w:rsidRPr="00E44664" w:rsidRDefault="00E44664" w:rsidP="00E44664">
      <w:pPr>
        <w:numPr>
          <w:ilvl w:val="0"/>
          <w:numId w:val="1"/>
        </w:numPr>
        <w:rPr>
          <w:sz w:val="28"/>
          <w:szCs w:val="28"/>
        </w:rPr>
      </w:pPr>
      <w:r w:rsidRPr="00E44664">
        <w:rPr>
          <w:sz w:val="28"/>
          <w:szCs w:val="28"/>
        </w:rPr>
        <w:t>15 kUA/L → High probability of reaction</w:t>
      </w:r>
    </w:p>
    <w:p w14:paraId="716477BA" w14:textId="77777777" w:rsidR="00E44664" w:rsidRPr="00E44664" w:rsidRDefault="00E44664" w:rsidP="00E44664">
      <w:pPr>
        <w:numPr>
          <w:ilvl w:val="0"/>
          <w:numId w:val="1"/>
        </w:numPr>
        <w:rPr>
          <w:sz w:val="28"/>
          <w:szCs w:val="28"/>
        </w:rPr>
      </w:pPr>
      <w:r w:rsidRPr="00E44664">
        <w:rPr>
          <w:sz w:val="28"/>
          <w:szCs w:val="28"/>
        </w:rPr>
        <w:t>50 kUA/L → Strong predictor of systemic anaphylaxis</w:t>
      </w:r>
    </w:p>
    <w:p w14:paraId="36520C76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sz w:val="28"/>
          <w:szCs w:val="28"/>
        </w:rPr>
        <w:t>In the abnormal case:</w:t>
      </w:r>
    </w:p>
    <w:p w14:paraId="04B4E84F" w14:textId="77777777" w:rsidR="00E44664" w:rsidRPr="00E44664" w:rsidRDefault="00E44664" w:rsidP="00E44664">
      <w:pPr>
        <w:numPr>
          <w:ilvl w:val="0"/>
          <w:numId w:val="2"/>
        </w:numPr>
        <w:rPr>
          <w:sz w:val="28"/>
          <w:szCs w:val="28"/>
        </w:rPr>
      </w:pPr>
      <w:r w:rsidRPr="00E44664">
        <w:rPr>
          <w:sz w:val="28"/>
          <w:szCs w:val="28"/>
        </w:rPr>
        <w:t>Fish IgE = 85.2 kUA/L (extremely high)</w:t>
      </w:r>
    </w:p>
    <w:p w14:paraId="2B40BF38" w14:textId="77777777" w:rsidR="00E44664" w:rsidRPr="00E44664" w:rsidRDefault="00E44664" w:rsidP="00E44664">
      <w:pPr>
        <w:numPr>
          <w:ilvl w:val="0"/>
          <w:numId w:val="2"/>
        </w:numPr>
        <w:rPr>
          <w:sz w:val="28"/>
          <w:szCs w:val="28"/>
        </w:rPr>
      </w:pPr>
      <w:r w:rsidRPr="00E44664">
        <w:rPr>
          <w:sz w:val="28"/>
          <w:szCs w:val="28"/>
        </w:rPr>
        <w:t>Parvalbumin IgE = 102.5 kUA/L (strong mast cell sensitization)</w:t>
      </w:r>
    </w:p>
    <w:p w14:paraId="6DF49ABD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sz w:val="28"/>
          <w:szCs w:val="28"/>
        </w:rPr>
        <w:t>These levels mean mast cells are heavily coated with IgE and react explosively on exposure.</w:t>
      </w:r>
    </w:p>
    <w:p w14:paraId="5BE124DE" w14:textId="77777777" w:rsidR="00E44664" w:rsidRPr="00E44664" w:rsidRDefault="00E44664" w:rsidP="00E44664">
      <w:pPr>
        <w:rPr>
          <w:b/>
          <w:bCs/>
          <w:sz w:val="28"/>
          <w:szCs w:val="28"/>
        </w:rPr>
      </w:pPr>
      <w:r w:rsidRPr="00E44664">
        <w:rPr>
          <w:b/>
          <w:bCs/>
          <w:sz w:val="28"/>
          <w:szCs w:val="28"/>
        </w:rPr>
        <w:t>Immune mechanism step-by-step</w:t>
      </w:r>
    </w:p>
    <w:p w14:paraId="67503B2D" w14:textId="77777777" w:rsidR="00E44664" w:rsidRPr="00E44664" w:rsidRDefault="00E44664" w:rsidP="00E44664">
      <w:pPr>
        <w:numPr>
          <w:ilvl w:val="0"/>
          <w:numId w:val="3"/>
        </w:numPr>
        <w:rPr>
          <w:sz w:val="28"/>
          <w:szCs w:val="28"/>
        </w:rPr>
      </w:pPr>
      <w:r w:rsidRPr="00E44664">
        <w:rPr>
          <w:sz w:val="28"/>
          <w:szCs w:val="28"/>
        </w:rPr>
        <w:t>Fish protein crosses intestinal barrier</w:t>
      </w:r>
    </w:p>
    <w:p w14:paraId="0BFB2815" w14:textId="77777777" w:rsidR="00E44664" w:rsidRPr="00E44664" w:rsidRDefault="00E44664" w:rsidP="00E44664">
      <w:pPr>
        <w:numPr>
          <w:ilvl w:val="0"/>
          <w:numId w:val="3"/>
        </w:numPr>
        <w:rPr>
          <w:sz w:val="28"/>
          <w:szCs w:val="28"/>
        </w:rPr>
      </w:pPr>
      <w:r w:rsidRPr="00E44664">
        <w:rPr>
          <w:sz w:val="28"/>
          <w:szCs w:val="28"/>
        </w:rPr>
        <w:t>Antigen presenting cells activate Th2 lymphocytes</w:t>
      </w:r>
    </w:p>
    <w:p w14:paraId="3D3D7556" w14:textId="77777777" w:rsidR="00E44664" w:rsidRPr="00E44664" w:rsidRDefault="00E44664" w:rsidP="00E44664">
      <w:pPr>
        <w:numPr>
          <w:ilvl w:val="0"/>
          <w:numId w:val="3"/>
        </w:numPr>
        <w:rPr>
          <w:sz w:val="28"/>
          <w:szCs w:val="28"/>
        </w:rPr>
      </w:pPr>
      <w:r w:rsidRPr="00E44664">
        <w:rPr>
          <w:sz w:val="28"/>
          <w:szCs w:val="28"/>
        </w:rPr>
        <w:t>Th2 cells release IL-4, IL-5, IL-13</w:t>
      </w:r>
    </w:p>
    <w:p w14:paraId="79CB378F" w14:textId="77777777" w:rsidR="00E44664" w:rsidRPr="00E44664" w:rsidRDefault="00E44664" w:rsidP="00E44664">
      <w:pPr>
        <w:numPr>
          <w:ilvl w:val="0"/>
          <w:numId w:val="3"/>
        </w:numPr>
        <w:rPr>
          <w:sz w:val="28"/>
          <w:szCs w:val="28"/>
        </w:rPr>
      </w:pPr>
      <w:r w:rsidRPr="00E44664">
        <w:rPr>
          <w:sz w:val="28"/>
          <w:szCs w:val="28"/>
        </w:rPr>
        <w:t>B cells class-switch to produce IgE</w:t>
      </w:r>
    </w:p>
    <w:p w14:paraId="041F688E" w14:textId="77777777" w:rsidR="00E44664" w:rsidRPr="00E44664" w:rsidRDefault="00E44664" w:rsidP="00E44664">
      <w:pPr>
        <w:numPr>
          <w:ilvl w:val="0"/>
          <w:numId w:val="3"/>
        </w:numPr>
        <w:rPr>
          <w:sz w:val="28"/>
          <w:szCs w:val="28"/>
        </w:rPr>
      </w:pPr>
      <w:r w:rsidRPr="00E44664">
        <w:rPr>
          <w:sz w:val="28"/>
          <w:szCs w:val="28"/>
        </w:rPr>
        <w:t>IgE binds mast cells and basophils (sensitization stage)</w:t>
      </w:r>
    </w:p>
    <w:p w14:paraId="43FACFF3" w14:textId="77777777" w:rsidR="00E44664" w:rsidRPr="00E44664" w:rsidRDefault="00E44664" w:rsidP="00E44664">
      <w:pPr>
        <w:numPr>
          <w:ilvl w:val="0"/>
          <w:numId w:val="3"/>
        </w:numPr>
        <w:rPr>
          <w:sz w:val="28"/>
          <w:szCs w:val="28"/>
        </w:rPr>
      </w:pPr>
      <w:r w:rsidRPr="00E44664">
        <w:rPr>
          <w:sz w:val="28"/>
          <w:szCs w:val="28"/>
        </w:rPr>
        <w:t>On re-exposure → massive mast cell degranulation → histamine, leukotrienes, prostaglandins released</w:t>
      </w:r>
    </w:p>
    <w:p w14:paraId="0808783E" w14:textId="77777777" w:rsidR="00E44664" w:rsidRPr="00E44664" w:rsidRDefault="00E44664" w:rsidP="00E44664">
      <w:pPr>
        <w:rPr>
          <w:b/>
          <w:bCs/>
          <w:sz w:val="28"/>
          <w:szCs w:val="28"/>
        </w:rPr>
      </w:pPr>
      <w:r w:rsidRPr="00E44664">
        <w:rPr>
          <w:b/>
          <w:bCs/>
          <w:sz w:val="28"/>
          <w:szCs w:val="28"/>
        </w:rPr>
        <w:t>Why values rise in abnormal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4390"/>
      </w:tblGrid>
      <w:tr w:rsidR="00E44664" w:rsidRPr="00E44664" w14:paraId="6299B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9A9A1" w14:textId="77777777" w:rsidR="00E44664" w:rsidRPr="00E44664" w:rsidRDefault="00E44664" w:rsidP="00E44664">
            <w:pPr>
              <w:rPr>
                <w:b/>
                <w:bCs/>
                <w:sz w:val="28"/>
                <w:szCs w:val="28"/>
              </w:rPr>
            </w:pPr>
            <w:r w:rsidRPr="00E44664">
              <w:rPr>
                <w:b/>
                <w:bCs/>
                <w:sz w:val="28"/>
                <w:szCs w:val="28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4FED6DCA" w14:textId="77777777" w:rsidR="00E44664" w:rsidRPr="00E44664" w:rsidRDefault="00E44664" w:rsidP="00E44664">
            <w:pPr>
              <w:rPr>
                <w:b/>
                <w:bCs/>
                <w:sz w:val="28"/>
                <w:szCs w:val="28"/>
              </w:rPr>
            </w:pPr>
            <w:r w:rsidRPr="00E44664">
              <w:rPr>
                <w:b/>
                <w:bCs/>
                <w:sz w:val="28"/>
                <w:szCs w:val="28"/>
              </w:rPr>
              <w:t>Why It Rises</w:t>
            </w:r>
          </w:p>
        </w:tc>
      </w:tr>
      <w:tr w:rsidR="00E44664" w:rsidRPr="00E44664" w14:paraId="563C4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3EBA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Total IgE</w:t>
            </w:r>
          </w:p>
        </w:tc>
        <w:tc>
          <w:tcPr>
            <w:tcW w:w="0" w:type="auto"/>
            <w:vAlign w:val="center"/>
            <w:hideMark/>
          </w:tcPr>
          <w:p w14:paraId="570E2F60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Global allergic tendency</w:t>
            </w:r>
          </w:p>
        </w:tc>
      </w:tr>
      <w:tr w:rsidR="00E44664" w:rsidRPr="00E44664" w14:paraId="5DA5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56B6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lastRenderedPageBreak/>
              <w:t>Fish IgE</w:t>
            </w:r>
          </w:p>
        </w:tc>
        <w:tc>
          <w:tcPr>
            <w:tcW w:w="0" w:type="auto"/>
            <w:vAlign w:val="center"/>
            <w:hideMark/>
          </w:tcPr>
          <w:p w14:paraId="18BE7543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Immune memory against fish proteins</w:t>
            </w:r>
          </w:p>
        </w:tc>
      </w:tr>
      <w:tr w:rsidR="00E44664" w:rsidRPr="00E44664" w14:paraId="2A123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D73C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Parvalbumin IgE</w:t>
            </w:r>
          </w:p>
        </w:tc>
        <w:tc>
          <w:tcPr>
            <w:tcW w:w="0" w:type="auto"/>
            <w:vAlign w:val="center"/>
            <w:hideMark/>
          </w:tcPr>
          <w:p w14:paraId="79F0E871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Marker of severe fish allergy</w:t>
            </w:r>
          </w:p>
        </w:tc>
      </w:tr>
      <w:tr w:rsidR="00E44664" w:rsidRPr="00E44664" w14:paraId="64A4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24E0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Eosinophils</w:t>
            </w:r>
          </w:p>
        </w:tc>
        <w:tc>
          <w:tcPr>
            <w:tcW w:w="0" w:type="auto"/>
            <w:vAlign w:val="center"/>
            <w:hideMark/>
          </w:tcPr>
          <w:p w14:paraId="554574F3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Tissue allergic inflammation</w:t>
            </w:r>
          </w:p>
        </w:tc>
      </w:tr>
      <w:tr w:rsidR="00E44664" w:rsidRPr="00E44664" w14:paraId="528D0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5F0A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Histamine</w:t>
            </w:r>
          </w:p>
        </w:tc>
        <w:tc>
          <w:tcPr>
            <w:tcW w:w="0" w:type="auto"/>
            <w:vAlign w:val="center"/>
            <w:hideMark/>
          </w:tcPr>
          <w:p w14:paraId="7669C3E4" w14:textId="77777777" w:rsidR="00E44664" w:rsidRPr="00E44664" w:rsidRDefault="00E44664" w:rsidP="00E44664">
            <w:pPr>
              <w:rPr>
                <w:sz w:val="28"/>
                <w:szCs w:val="28"/>
              </w:rPr>
            </w:pPr>
            <w:r w:rsidRPr="00E44664">
              <w:rPr>
                <w:sz w:val="28"/>
                <w:szCs w:val="28"/>
              </w:rPr>
              <w:t>Active allergic reaction mediator</w:t>
            </w:r>
          </w:p>
        </w:tc>
      </w:tr>
    </w:tbl>
    <w:p w14:paraId="07C750E5" w14:textId="77777777" w:rsidR="00E44664" w:rsidRPr="00E44664" w:rsidRDefault="00E44664" w:rsidP="00E44664">
      <w:pPr>
        <w:rPr>
          <w:sz w:val="28"/>
          <w:szCs w:val="28"/>
        </w:rPr>
      </w:pPr>
      <w:r w:rsidRPr="00E44664">
        <w:rPr>
          <w:sz w:val="28"/>
          <w:szCs w:val="28"/>
        </w:rPr>
        <w:t>Histamine &gt;10 ng/mL correlates with airway constriction and hypotension.</w:t>
      </w:r>
      <w:r w:rsidRPr="00E44664">
        <w:rPr>
          <w:sz w:val="28"/>
          <w:szCs w:val="28"/>
        </w:rPr>
        <w:br/>
        <w:t>Eosinophils &gt;1500 cells/µL indicates severe inflammatory allergic activity.</w:t>
      </w:r>
    </w:p>
    <w:p w14:paraId="5FAECF95" w14:textId="77777777" w:rsidR="00F34B09" w:rsidRPr="00E44664" w:rsidRDefault="00F34B09">
      <w:pPr>
        <w:rPr>
          <w:sz w:val="28"/>
          <w:szCs w:val="28"/>
        </w:rPr>
      </w:pPr>
    </w:p>
    <w:sectPr w:rsidR="00F34B09" w:rsidRPr="00E44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5A0"/>
    <w:multiLevelType w:val="multilevel"/>
    <w:tmpl w:val="D5BC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74368"/>
    <w:multiLevelType w:val="multilevel"/>
    <w:tmpl w:val="472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308C2"/>
    <w:multiLevelType w:val="multilevel"/>
    <w:tmpl w:val="5432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009795">
    <w:abstractNumId w:val="0"/>
  </w:num>
  <w:num w:numId="2" w16cid:durableId="1359043365">
    <w:abstractNumId w:val="1"/>
  </w:num>
  <w:num w:numId="3" w16cid:durableId="774711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64"/>
    <w:rsid w:val="00213075"/>
    <w:rsid w:val="00247524"/>
    <w:rsid w:val="00410445"/>
    <w:rsid w:val="005D6F9A"/>
    <w:rsid w:val="006549F8"/>
    <w:rsid w:val="00BC20C6"/>
    <w:rsid w:val="00E44664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25856"/>
  <w15:chartTrackingRefBased/>
  <w15:docId w15:val="{2EA693B8-C9C4-4B82-AD7B-63E8CF56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2025-11-25T12:17:00Z</dcterms:created>
  <dcterms:modified xsi:type="dcterms:W3CDTF">2025-11-27T09:15:00Z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05b63251-427c-46a0-8157-7883f98702c1</vt:lpwstr>
  </property>
</Properties>
</file>