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D056A" w14:textId="77777777" w:rsidR="004A13A3" w:rsidRPr="004A13A3" w:rsidRDefault="004A13A3" w:rsidP="004A13A3">
      <w:pPr>
        <w:rPr>
          <w:b/>
          <w:bCs/>
          <w:sz w:val="28"/>
          <w:szCs w:val="28"/>
        </w:rPr>
      </w:pPr>
      <w:r w:rsidRPr="004A13A3">
        <w:rPr>
          <w:b/>
          <w:bCs/>
          <w:sz w:val="28"/>
          <w:szCs w:val="28"/>
        </w:rPr>
        <w:t>GLUTEN (WHEAT) ALLERGY – REPORTS + ANALYSIS</w:t>
      </w:r>
    </w:p>
    <w:p w14:paraId="2AD594C4" w14:textId="6C5ADBFC" w:rsidR="004A13A3" w:rsidRPr="004A13A3" w:rsidRDefault="004A13A3" w:rsidP="004A13A3">
      <w:pPr>
        <w:rPr>
          <w:b/>
          <w:bCs/>
          <w:sz w:val="28"/>
          <w:szCs w:val="28"/>
        </w:rPr>
      </w:pPr>
      <w:r w:rsidRPr="004A13A3">
        <w:rPr>
          <w:b/>
          <w:bCs/>
          <w:sz w:val="28"/>
          <w:szCs w:val="28"/>
        </w:rPr>
        <w:t>A – NORMAL REPORT (Gluten Allergy)</w:t>
      </w:r>
    </w:p>
    <w:p w14:paraId="5EB8F433" w14:textId="77777777" w:rsidR="004A13A3" w:rsidRPr="004A13A3" w:rsidRDefault="004A13A3" w:rsidP="004A13A3">
      <w:pPr>
        <w:rPr>
          <w:sz w:val="28"/>
          <w:szCs w:val="28"/>
        </w:rPr>
      </w:pPr>
      <w:r w:rsidRPr="004A13A3">
        <w:rPr>
          <w:b/>
          <w:bCs/>
          <w:sz w:val="28"/>
          <w:szCs w:val="28"/>
        </w:rPr>
        <w:t>Patient Details (Fictional)</w:t>
      </w:r>
      <w:r w:rsidRPr="004A13A3">
        <w:rPr>
          <w:sz w:val="28"/>
          <w:szCs w:val="28"/>
        </w:rPr>
        <w:br/>
        <w:t>Patient Name: Aman Khanna</w:t>
      </w:r>
      <w:r w:rsidRPr="004A13A3">
        <w:rPr>
          <w:sz w:val="28"/>
          <w:szCs w:val="28"/>
        </w:rPr>
        <w:br/>
        <w:t>Age: 30</w:t>
      </w:r>
      <w:r w:rsidRPr="004A13A3">
        <w:rPr>
          <w:sz w:val="28"/>
          <w:szCs w:val="28"/>
        </w:rPr>
        <w:br/>
        <w:t>Gender: Male</w:t>
      </w:r>
    </w:p>
    <w:p w14:paraId="787D2FED" w14:textId="77777777" w:rsidR="004A13A3" w:rsidRPr="004A13A3" w:rsidRDefault="004A13A3" w:rsidP="004A13A3">
      <w:pPr>
        <w:rPr>
          <w:sz w:val="28"/>
          <w:szCs w:val="28"/>
        </w:rPr>
      </w:pPr>
      <w:r w:rsidRPr="004A13A3">
        <w:rPr>
          <w:b/>
          <w:bCs/>
          <w:sz w:val="28"/>
          <w:szCs w:val="28"/>
        </w:rPr>
        <w:t>Test Name:</w:t>
      </w:r>
      <w:r w:rsidRPr="004A13A3">
        <w:rPr>
          <w:sz w:val="28"/>
          <w:szCs w:val="28"/>
        </w:rPr>
        <w:t xml:space="preserve"> Food Allergy Panel – Gluten (F4)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1445"/>
        <w:gridCol w:w="1745"/>
      </w:tblGrid>
      <w:tr w:rsidR="004A13A3" w:rsidRPr="004A13A3" w14:paraId="4012BEFD" w14:textId="77777777" w:rsidTr="004A13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48A69" w14:textId="77777777" w:rsidR="004A13A3" w:rsidRPr="004A13A3" w:rsidRDefault="004A13A3" w:rsidP="004A13A3">
            <w:pPr>
              <w:rPr>
                <w:b/>
                <w:bCs/>
                <w:sz w:val="28"/>
                <w:szCs w:val="28"/>
              </w:rPr>
            </w:pPr>
            <w:r w:rsidRPr="004A13A3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45ECCF7" w14:textId="77777777" w:rsidR="004A13A3" w:rsidRPr="004A13A3" w:rsidRDefault="004A13A3" w:rsidP="004A13A3">
            <w:pPr>
              <w:rPr>
                <w:b/>
                <w:bCs/>
                <w:sz w:val="28"/>
                <w:szCs w:val="28"/>
              </w:rPr>
            </w:pPr>
            <w:r w:rsidRPr="004A13A3">
              <w:rPr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03E9EC16" w14:textId="77777777" w:rsidR="004A13A3" w:rsidRPr="004A13A3" w:rsidRDefault="004A13A3" w:rsidP="004A13A3">
            <w:pPr>
              <w:rPr>
                <w:b/>
                <w:bCs/>
                <w:sz w:val="28"/>
                <w:szCs w:val="28"/>
              </w:rPr>
            </w:pPr>
            <w:r w:rsidRPr="004A13A3">
              <w:rPr>
                <w:b/>
                <w:bCs/>
                <w:sz w:val="28"/>
                <w:szCs w:val="28"/>
              </w:rPr>
              <w:t>Normal Range</w:t>
            </w:r>
          </w:p>
        </w:tc>
      </w:tr>
      <w:tr w:rsidR="004A13A3" w:rsidRPr="004A13A3" w14:paraId="1B942E16" w14:textId="77777777" w:rsidTr="004A13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5D630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Total Serum IgE</w:t>
            </w:r>
          </w:p>
        </w:tc>
        <w:tc>
          <w:tcPr>
            <w:tcW w:w="0" w:type="auto"/>
            <w:vAlign w:val="center"/>
            <w:hideMark/>
          </w:tcPr>
          <w:p w14:paraId="6E66C6F4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85 IU/mL</w:t>
            </w:r>
          </w:p>
        </w:tc>
        <w:tc>
          <w:tcPr>
            <w:tcW w:w="0" w:type="auto"/>
            <w:vAlign w:val="center"/>
            <w:hideMark/>
          </w:tcPr>
          <w:p w14:paraId="77EB5E79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0–100 IU/mL</w:t>
            </w:r>
          </w:p>
        </w:tc>
      </w:tr>
      <w:tr w:rsidR="004A13A3" w:rsidRPr="004A13A3" w14:paraId="3FB342F7" w14:textId="77777777" w:rsidTr="004A13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8CBA6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Gluten-specific IgE</w:t>
            </w:r>
          </w:p>
        </w:tc>
        <w:tc>
          <w:tcPr>
            <w:tcW w:w="0" w:type="auto"/>
            <w:vAlign w:val="center"/>
            <w:hideMark/>
          </w:tcPr>
          <w:p w14:paraId="326967FC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0.21 kUA/L</w:t>
            </w:r>
          </w:p>
        </w:tc>
        <w:tc>
          <w:tcPr>
            <w:tcW w:w="0" w:type="auto"/>
            <w:vAlign w:val="center"/>
            <w:hideMark/>
          </w:tcPr>
          <w:p w14:paraId="10C70FBB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&lt; 0.35 kUA/L</w:t>
            </w:r>
          </w:p>
        </w:tc>
      </w:tr>
      <w:tr w:rsidR="004A13A3" w:rsidRPr="004A13A3" w14:paraId="1D370991" w14:textId="77777777" w:rsidTr="004A13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CC2E3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Gliadin IgE</w:t>
            </w:r>
          </w:p>
        </w:tc>
        <w:tc>
          <w:tcPr>
            <w:tcW w:w="0" w:type="auto"/>
            <w:vAlign w:val="center"/>
            <w:hideMark/>
          </w:tcPr>
          <w:p w14:paraId="796D7167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0.18 kUA/L</w:t>
            </w:r>
          </w:p>
        </w:tc>
        <w:tc>
          <w:tcPr>
            <w:tcW w:w="0" w:type="auto"/>
            <w:vAlign w:val="center"/>
            <w:hideMark/>
          </w:tcPr>
          <w:p w14:paraId="76A46EAE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&lt; 0.35 kUA/L</w:t>
            </w:r>
          </w:p>
        </w:tc>
      </w:tr>
      <w:tr w:rsidR="004A13A3" w:rsidRPr="004A13A3" w14:paraId="01DAA32F" w14:textId="77777777" w:rsidTr="004A13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6B8FE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Absolute Eosinophil Count</w:t>
            </w:r>
          </w:p>
        </w:tc>
        <w:tc>
          <w:tcPr>
            <w:tcW w:w="0" w:type="auto"/>
            <w:vAlign w:val="center"/>
            <w:hideMark/>
          </w:tcPr>
          <w:p w14:paraId="5CA3E6C0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200 cells/µL</w:t>
            </w:r>
          </w:p>
        </w:tc>
        <w:tc>
          <w:tcPr>
            <w:tcW w:w="0" w:type="auto"/>
            <w:vAlign w:val="center"/>
            <w:hideMark/>
          </w:tcPr>
          <w:p w14:paraId="16D844F8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50–500</w:t>
            </w:r>
          </w:p>
        </w:tc>
      </w:tr>
      <w:tr w:rsidR="004A13A3" w:rsidRPr="004A13A3" w14:paraId="58AF10E7" w14:textId="77777777" w:rsidTr="004A13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2E152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Plasma Histamine</w:t>
            </w:r>
          </w:p>
        </w:tc>
        <w:tc>
          <w:tcPr>
            <w:tcW w:w="0" w:type="auto"/>
            <w:vAlign w:val="center"/>
            <w:hideMark/>
          </w:tcPr>
          <w:p w14:paraId="587AD6D0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0.6 ng/mL</w:t>
            </w:r>
          </w:p>
        </w:tc>
        <w:tc>
          <w:tcPr>
            <w:tcW w:w="0" w:type="auto"/>
            <w:vAlign w:val="center"/>
            <w:hideMark/>
          </w:tcPr>
          <w:p w14:paraId="7B8FDA1A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&lt; 1.0</w:t>
            </w:r>
          </w:p>
        </w:tc>
      </w:tr>
    </w:tbl>
    <w:p w14:paraId="4F2858B1" w14:textId="77777777" w:rsidR="004A13A3" w:rsidRPr="004A13A3" w:rsidRDefault="004A13A3" w:rsidP="004A13A3">
      <w:pPr>
        <w:rPr>
          <w:sz w:val="28"/>
          <w:szCs w:val="28"/>
        </w:rPr>
      </w:pPr>
      <w:r w:rsidRPr="004A13A3">
        <w:rPr>
          <w:b/>
          <w:bCs/>
          <w:sz w:val="28"/>
          <w:szCs w:val="28"/>
        </w:rPr>
        <w:t>Allergen Type:</w:t>
      </w:r>
      <w:r w:rsidRPr="004A13A3">
        <w:rPr>
          <w:sz w:val="28"/>
          <w:szCs w:val="28"/>
        </w:rPr>
        <w:t xml:space="preserve"> Wheat gluten proteins</w:t>
      </w:r>
      <w:r w:rsidRPr="004A13A3">
        <w:rPr>
          <w:sz w:val="28"/>
          <w:szCs w:val="28"/>
        </w:rPr>
        <w:br/>
      </w:r>
      <w:r w:rsidRPr="004A13A3">
        <w:rPr>
          <w:b/>
          <w:bCs/>
          <w:sz w:val="28"/>
          <w:szCs w:val="28"/>
        </w:rPr>
        <w:t>Reaction Severity:</w:t>
      </w:r>
      <w:r w:rsidRPr="004A13A3">
        <w:rPr>
          <w:sz w:val="28"/>
          <w:szCs w:val="28"/>
        </w:rPr>
        <w:t xml:space="preserve"> None</w:t>
      </w:r>
      <w:r w:rsidRPr="004A13A3">
        <w:rPr>
          <w:sz w:val="28"/>
          <w:szCs w:val="28"/>
        </w:rPr>
        <w:br/>
      </w:r>
      <w:r w:rsidRPr="004A13A3">
        <w:rPr>
          <w:b/>
          <w:bCs/>
          <w:sz w:val="28"/>
          <w:szCs w:val="28"/>
        </w:rPr>
        <w:t>Symptoms:</w:t>
      </w:r>
      <w:r w:rsidRPr="004A13A3">
        <w:rPr>
          <w:sz w:val="28"/>
          <w:szCs w:val="28"/>
        </w:rPr>
        <w:t xml:space="preserve"> None</w:t>
      </w:r>
      <w:r w:rsidRPr="004A13A3">
        <w:rPr>
          <w:sz w:val="28"/>
          <w:szCs w:val="28"/>
        </w:rPr>
        <w:br/>
      </w:r>
      <w:r w:rsidRPr="004A13A3">
        <w:rPr>
          <w:b/>
          <w:bCs/>
          <w:sz w:val="28"/>
          <w:szCs w:val="28"/>
        </w:rPr>
        <w:t>Last Occurrence Date:</w:t>
      </w:r>
      <w:r w:rsidRPr="004A13A3">
        <w:rPr>
          <w:sz w:val="28"/>
          <w:szCs w:val="28"/>
        </w:rPr>
        <w:t xml:space="preserve"> Not applicable</w:t>
      </w:r>
      <w:r w:rsidRPr="004A13A3">
        <w:rPr>
          <w:sz w:val="28"/>
          <w:szCs w:val="28"/>
        </w:rPr>
        <w:br/>
      </w:r>
      <w:r w:rsidRPr="004A13A3">
        <w:rPr>
          <w:b/>
          <w:bCs/>
          <w:sz w:val="28"/>
          <w:szCs w:val="28"/>
        </w:rPr>
        <w:t>Diagnostic Method:</w:t>
      </w:r>
      <w:r w:rsidRPr="004A13A3">
        <w:rPr>
          <w:sz w:val="28"/>
          <w:szCs w:val="28"/>
        </w:rPr>
        <w:t xml:space="preserve"> Skin Prick Test + Serum IgE</w:t>
      </w:r>
      <w:r w:rsidRPr="004A13A3">
        <w:rPr>
          <w:sz w:val="28"/>
          <w:szCs w:val="28"/>
        </w:rPr>
        <w:br/>
      </w:r>
      <w:r w:rsidRPr="004A13A3">
        <w:rPr>
          <w:b/>
          <w:bCs/>
          <w:sz w:val="28"/>
          <w:szCs w:val="28"/>
        </w:rPr>
        <w:t>Emergency Medication Prescribed:</w:t>
      </w:r>
      <w:r w:rsidRPr="004A13A3">
        <w:rPr>
          <w:sz w:val="28"/>
          <w:szCs w:val="28"/>
        </w:rPr>
        <w:t xml:space="preserve"> None</w:t>
      </w:r>
      <w:r w:rsidRPr="004A13A3">
        <w:rPr>
          <w:sz w:val="28"/>
          <w:szCs w:val="28"/>
        </w:rPr>
        <w:br/>
      </w:r>
      <w:r w:rsidRPr="004A13A3">
        <w:rPr>
          <w:b/>
          <w:bCs/>
          <w:sz w:val="28"/>
          <w:szCs w:val="28"/>
        </w:rPr>
        <w:t>Dietary Restrictions:</w:t>
      </w:r>
      <w:r w:rsidRPr="004A13A3">
        <w:rPr>
          <w:sz w:val="28"/>
          <w:szCs w:val="28"/>
        </w:rPr>
        <w:t xml:space="preserve"> None</w:t>
      </w:r>
      <w:r w:rsidRPr="004A13A3">
        <w:rPr>
          <w:sz w:val="28"/>
          <w:szCs w:val="28"/>
        </w:rPr>
        <w:br/>
      </w:r>
      <w:r w:rsidRPr="004A13A3">
        <w:rPr>
          <w:b/>
          <w:bCs/>
          <w:sz w:val="28"/>
          <w:szCs w:val="28"/>
        </w:rPr>
        <w:t>Family History of Food Allergy:</w:t>
      </w:r>
      <w:r w:rsidRPr="004A13A3">
        <w:rPr>
          <w:sz w:val="28"/>
          <w:szCs w:val="28"/>
        </w:rPr>
        <w:t xml:space="preserve"> Negative</w:t>
      </w:r>
      <w:r w:rsidRPr="004A13A3">
        <w:rPr>
          <w:sz w:val="28"/>
          <w:szCs w:val="28"/>
        </w:rPr>
        <w:br/>
      </w:r>
      <w:r w:rsidRPr="004A13A3">
        <w:rPr>
          <w:b/>
          <w:bCs/>
          <w:sz w:val="28"/>
          <w:szCs w:val="28"/>
        </w:rPr>
        <w:t>Notes from Allergist:</w:t>
      </w:r>
      <w:r w:rsidRPr="004A13A3">
        <w:rPr>
          <w:sz w:val="28"/>
          <w:szCs w:val="28"/>
        </w:rPr>
        <w:t xml:space="preserve"> No gluten hypersensitivity.</w:t>
      </w:r>
    </w:p>
    <w:p w14:paraId="59DF51EB" w14:textId="7EB9D272" w:rsidR="004A13A3" w:rsidRDefault="004A13A3" w:rsidP="004A13A3">
      <w:pPr>
        <w:rPr>
          <w:sz w:val="28"/>
          <w:szCs w:val="28"/>
        </w:rPr>
      </w:pPr>
    </w:p>
    <w:p w14:paraId="6460706E" w14:textId="77777777" w:rsidR="004A13A3" w:rsidRDefault="004A13A3" w:rsidP="004A13A3">
      <w:pPr>
        <w:rPr>
          <w:sz w:val="28"/>
          <w:szCs w:val="28"/>
        </w:rPr>
      </w:pPr>
    </w:p>
    <w:p w14:paraId="657CB13E" w14:textId="77777777" w:rsidR="004A13A3" w:rsidRDefault="004A13A3" w:rsidP="004A13A3">
      <w:pPr>
        <w:rPr>
          <w:sz w:val="28"/>
          <w:szCs w:val="28"/>
        </w:rPr>
      </w:pPr>
    </w:p>
    <w:p w14:paraId="0920024E" w14:textId="77777777" w:rsidR="004A13A3" w:rsidRDefault="004A13A3" w:rsidP="004A13A3">
      <w:pPr>
        <w:rPr>
          <w:sz w:val="28"/>
          <w:szCs w:val="28"/>
        </w:rPr>
      </w:pPr>
    </w:p>
    <w:p w14:paraId="5AB48D7A" w14:textId="77777777" w:rsidR="004A13A3" w:rsidRDefault="004A13A3" w:rsidP="004A13A3">
      <w:pPr>
        <w:rPr>
          <w:sz w:val="28"/>
          <w:szCs w:val="28"/>
        </w:rPr>
      </w:pPr>
    </w:p>
    <w:p w14:paraId="4B4FC54F" w14:textId="77777777" w:rsidR="004A13A3" w:rsidRDefault="004A13A3" w:rsidP="004A13A3">
      <w:pPr>
        <w:rPr>
          <w:sz w:val="28"/>
          <w:szCs w:val="28"/>
        </w:rPr>
      </w:pPr>
    </w:p>
    <w:p w14:paraId="1CFEABCF" w14:textId="77777777" w:rsidR="004A13A3" w:rsidRPr="004A13A3" w:rsidRDefault="004A13A3" w:rsidP="004A13A3">
      <w:pPr>
        <w:rPr>
          <w:sz w:val="28"/>
          <w:szCs w:val="28"/>
        </w:rPr>
      </w:pPr>
    </w:p>
    <w:p w14:paraId="6756997B" w14:textId="74B64A0E" w:rsidR="004A13A3" w:rsidRPr="004A13A3" w:rsidRDefault="004A13A3" w:rsidP="004A13A3">
      <w:pPr>
        <w:rPr>
          <w:b/>
          <w:bCs/>
          <w:sz w:val="28"/>
          <w:szCs w:val="28"/>
        </w:rPr>
      </w:pPr>
      <w:r w:rsidRPr="004A13A3">
        <w:rPr>
          <w:b/>
          <w:bCs/>
          <w:sz w:val="28"/>
          <w:szCs w:val="28"/>
        </w:rPr>
        <w:lastRenderedPageBreak/>
        <w:t>B – ABNORMAL REPORT (Gluten Allergy)</w:t>
      </w:r>
    </w:p>
    <w:p w14:paraId="004B0038" w14:textId="77777777" w:rsidR="004A13A3" w:rsidRPr="004A13A3" w:rsidRDefault="004A13A3" w:rsidP="004A13A3">
      <w:pPr>
        <w:rPr>
          <w:sz w:val="28"/>
          <w:szCs w:val="28"/>
        </w:rPr>
      </w:pPr>
      <w:r w:rsidRPr="004A13A3">
        <w:rPr>
          <w:b/>
          <w:bCs/>
          <w:sz w:val="28"/>
          <w:szCs w:val="28"/>
        </w:rPr>
        <w:t>Patient Details (Fictional)</w:t>
      </w:r>
      <w:r w:rsidRPr="004A13A3">
        <w:rPr>
          <w:sz w:val="28"/>
          <w:szCs w:val="28"/>
        </w:rPr>
        <w:br/>
        <w:t>Patient Name: Riya Malhotra</w:t>
      </w:r>
      <w:r w:rsidRPr="004A13A3">
        <w:rPr>
          <w:sz w:val="28"/>
          <w:szCs w:val="28"/>
        </w:rPr>
        <w:br/>
        <w:t>Age: 22</w:t>
      </w:r>
      <w:r w:rsidRPr="004A13A3">
        <w:rPr>
          <w:sz w:val="28"/>
          <w:szCs w:val="28"/>
        </w:rPr>
        <w:br/>
        <w:t>Gender: Female</w:t>
      </w:r>
    </w:p>
    <w:p w14:paraId="58541379" w14:textId="77777777" w:rsidR="004A13A3" w:rsidRPr="004A13A3" w:rsidRDefault="004A13A3" w:rsidP="004A13A3">
      <w:pPr>
        <w:rPr>
          <w:sz w:val="28"/>
          <w:szCs w:val="28"/>
        </w:rPr>
      </w:pPr>
      <w:r w:rsidRPr="004A13A3">
        <w:rPr>
          <w:b/>
          <w:bCs/>
          <w:sz w:val="28"/>
          <w:szCs w:val="28"/>
        </w:rPr>
        <w:t>Test Name:</w:t>
      </w:r>
      <w:r w:rsidRPr="004A13A3">
        <w:rPr>
          <w:sz w:val="28"/>
          <w:szCs w:val="28"/>
        </w:rPr>
        <w:t xml:space="preserve"> Food Allergy Panel – Gluten (F4)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1587"/>
        <w:gridCol w:w="1745"/>
      </w:tblGrid>
      <w:tr w:rsidR="004A13A3" w:rsidRPr="004A13A3" w14:paraId="5A2FDEBF" w14:textId="77777777" w:rsidTr="004A13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BEC77" w14:textId="77777777" w:rsidR="004A13A3" w:rsidRPr="004A13A3" w:rsidRDefault="004A13A3" w:rsidP="004A13A3">
            <w:pPr>
              <w:rPr>
                <w:b/>
                <w:bCs/>
                <w:sz w:val="28"/>
                <w:szCs w:val="28"/>
              </w:rPr>
            </w:pPr>
            <w:r w:rsidRPr="004A13A3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92B5B7C" w14:textId="77777777" w:rsidR="004A13A3" w:rsidRPr="004A13A3" w:rsidRDefault="004A13A3" w:rsidP="004A13A3">
            <w:pPr>
              <w:rPr>
                <w:b/>
                <w:bCs/>
                <w:sz w:val="28"/>
                <w:szCs w:val="28"/>
              </w:rPr>
            </w:pPr>
            <w:r w:rsidRPr="004A13A3">
              <w:rPr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7F617E1B" w14:textId="77777777" w:rsidR="004A13A3" w:rsidRPr="004A13A3" w:rsidRDefault="004A13A3" w:rsidP="004A13A3">
            <w:pPr>
              <w:rPr>
                <w:b/>
                <w:bCs/>
                <w:sz w:val="28"/>
                <w:szCs w:val="28"/>
              </w:rPr>
            </w:pPr>
            <w:r w:rsidRPr="004A13A3">
              <w:rPr>
                <w:b/>
                <w:bCs/>
                <w:sz w:val="28"/>
                <w:szCs w:val="28"/>
              </w:rPr>
              <w:t>Normal Range</w:t>
            </w:r>
          </w:p>
        </w:tc>
      </w:tr>
      <w:tr w:rsidR="004A13A3" w:rsidRPr="004A13A3" w14:paraId="72D94D27" w14:textId="77777777" w:rsidTr="004A13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138D9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Total Serum IgE</w:t>
            </w:r>
          </w:p>
        </w:tc>
        <w:tc>
          <w:tcPr>
            <w:tcW w:w="0" w:type="auto"/>
            <w:vAlign w:val="center"/>
            <w:hideMark/>
          </w:tcPr>
          <w:p w14:paraId="6D6ED983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610 IU/mL</w:t>
            </w:r>
          </w:p>
        </w:tc>
        <w:tc>
          <w:tcPr>
            <w:tcW w:w="0" w:type="auto"/>
            <w:vAlign w:val="center"/>
            <w:hideMark/>
          </w:tcPr>
          <w:p w14:paraId="509B5A05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0–100 IU/mL</w:t>
            </w:r>
          </w:p>
        </w:tc>
      </w:tr>
      <w:tr w:rsidR="004A13A3" w:rsidRPr="004A13A3" w14:paraId="3B495204" w14:textId="77777777" w:rsidTr="004A13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1BB1F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Gluten-specific IgE</w:t>
            </w:r>
          </w:p>
        </w:tc>
        <w:tc>
          <w:tcPr>
            <w:tcW w:w="0" w:type="auto"/>
            <w:vAlign w:val="center"/>
            <w:hideMark/>
          </w:tcPr>
          <w:p w14:paraId="472441BE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49.4 kUA/L</w:t>
            </w:r>
          </w:p>
        </w:tc>
        <w:tc>
          <w:tcPr>
            <w:tcW w:w="0" w:type="auto"/>
            <w:vAlign w:val="center"/>
            <w:hideMark/>
          </w:tcPr>
          <w:p w14:paraId="54FAF9AD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&lt; 0.35 kUA/L</w:t>
            </w:r>
          </w:p>
        </w:tc>
      </w:tr>
      <w:tr w:rsidR="004A13A3" w:rsidRPr="004A13A3" w14:paraId="035C8D5A" w14:textId="77777777" w:rsidTr="004A13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C3A13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Gliadin IgE</w:t>
            </w:r>
          </w:p>
        </w:tc>
        <w:tc>
          <w:tcPr>
            <w:tcW w:w="0" w:type="auto"/>
            <w:vAlign w:val="center"/>
            <w:hideMark/>
          </w:tcPr>
          <w:p w14:paraId="49AC9D7B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66.2 kUA/L</w:t>
            </w:r>
          </w:p>
        </w:tc>
        <w:tc>
          <w:tcPr>
            <w:tcW w:w="0" w:type="auto"/>
            <w:vAlign w:val="center"/>
            <w:hideMark/>
          </w:tcPr>
          <w:p w14:paraId="7E224275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&lt; 0.35 kUA/L</w:t>
            </w:r>
          </w:p>
        </w:tc>
      </w:tr>
      <w:tr w:rsidR="004A13A3" w:rsidRPr="004A13A3" w14:paraId="71159E24" w14:textId="77777777" w:rsidTr="004A13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75924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Absolute Eosinophil Count</w:t>
            </w:r>
          </w:p>
        </w:tc>
        <w:tc>
          <w:tcPr>
            <w:tcW w:w="0" w:type="auto"/>
            <w:vAlign w:val="center"/>
            <w:hideMark/>
          </w:tcPr>
          <w:p w14:paraId="7F136A54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1850 cells/µL</w:t>
            </w:r>
          </w:p>
        </w:tc>
        <w:tc>
          <w:tcPr>
            <w:tcW w:w="0" w:type="auto"/>
            <w:vAlign w:val="center"/>
            <w:hideMark/>
          </w:tcPr>
          <w:p w14:paraId="26E317D2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50–500</w:t>
            </w:r>
          </w:p>
        </w:tc>
      </w:tr>
      <w:tr w:rsidR="004A13A3" w:rsidRPr="004A13A3" w14:paraId="27337FA0" w14:textId="77777777" w:rsidTr="004A13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0B686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Plasma Histamine</w:t>
            </w:r>
          </w:p>
        </w:tc>
        <w:tc>
          <w:tcPr>
            <w:tcW w:w="0" w:type="auto"/>
            <w:vAlign w:val="center"/>
            <w:hideMark/>
          </w:tcPr>
          <w:p w14:paraId="4A471ECD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16.8 ng/mL</w:t>
            </w:r>
          </w:p>
        </w:tc>
        <w:tc>
          <w:tcPr>
            <w:tcW w:w="0" w:type="auto"/>
            <w:vAlign w:val="center"/>
            <w:hideMark/>
          </w:tcPr>
          <w:p w14:paraId="25757C6F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&lt; 1.0</w:t>
            </w:r>
          </w:p>
        </w:tc>
      </w:tr>
    </w:tbl>
    <w:p w14:paraId="7DB3D3AB" w14:textId="77777777" w:rsidR="004A13A3" w:rsidRPr="004A13A3" w:rsidRDefault="004A13A3" w:rsidP="004A13A3">
      <w:pPr>
        <w:rPr>
          <w:sz w:val="28"/>
          <w:szCs w:val="28"/>
        </w:rPr>
      </w:pPr>
      <w:r w:rsidRPr="004A13A3">
        <w:rPr>
          <w:b/>
          <w:bCs/>
          <w:sz w:val="28"/>
          <w:szCs w:val="28"/>
        </w:rPr>
        <w:t>Allergen Type:</w:t>
      </w:r>
      <w:r w:rsidRPr="004A13A3">
        <w:rPr>
          <w:sz w:val="28"/>
          <w:szCs w:val="28"/>
        </w:rPr>
        <w:t xml:space="preserve"> Wheat gluten proteins</w:t>
      </w:r>
      <w:r w:rsidRPr="004A13A3">
        <w:rPr>
          <w:sz w:val="28"/>
          <w:szCs w:val="28"/>
        </w:rPr>
        <w:br/>
      </w:r>
      <w:r w:rsidRPr="004A13A3">
        <w:rPr>
          <w:b/>
          <w:bCs/>
          <w:sz w:val="28"/>
          <w:szCs w:val="28"/>
        </w:rPr>
        <w:t>Reaction Severity:</w:t>
      </w:r>
      <w:r w:rsidRPr="004A13A3">
        <w:rPr>
          <w:sz w:val="28"/>
          <w:szCs w:val="28"/>
        </w:rPr>
        <w:t xml:space="preserve"> Severe</w:t>
      </w:r>
      <w:r w:rsidRPr="004A13A3">
        <w:rPr>
          <w:sz w:val="28"/>
          <w:szCs w:val="28"/>
        </w:rPr>
        <w:br/>
      </w:r>
      <w:r w:rsidRPr="004A13A3">
        <w:rPr>
          <w:b/>
          <w:bCs/>
          <w:sz w:val="28"/>
          <w:szCs w:val="28"/>
        </w:rPr>
        <w:t>Symptoms:</w:t>
      </w:r>
      <w:r w:rsidRPr="004A13A3">
        <w:rPr>
          <w:sz w:val="28"/>
          <w:szCs w:val="28"/>
        </w:rPr>
        <w:t xml:space="preserve"> Abdominal cramps, hives, wheezing, fatigue</w:t>
      </w:r>
      <w:r w:rsidRPr="004A13A3">
        <w:rPr>
          <w:sz w:val="28"/>
          <w:szCs w:val="28"/>
        </w:rPr>
        <w:br/>
      </w:r>
      <w:r w:rsidRPr="004A13A3">
        <w:rPr>
          <w:b/>
          <w:bCs/>
          <w:sz w:val="28"/>
          <w:szCs w:val="28"/>
        </w:rPr>
        <w:t>Last Occurrence Date:</w:t>
      </w:r>
      <w:r w:rsidRPr="004A13A3">
        <w:rPr>
          <w:sz w:val="28"/>
          <w:szCs w:val="28"/>
        </w:rPr>
        <w:t xml:space="preserve"> 21-Jun-2025</w:t>
      </w:r>
      <w:r w:rsidRPr="004A13A3">
        <w:rPr>
          <w:sz w:val="28"/>
          <w:szCs w:val="28"/>
        </w:rPr>
        <w:br/>
      </w:r>
      <w:r w:rsidRPr="004A13A3">
        <w:rPr>
          <w:b/>
          <w:bCs/>
          <w:sz w:val="28"/>
          <w:szCs w:val="28"/>
        </w:rPr>
        <w:t>Diagnostic Method:</w:t>
      </w:r>
      <w:r w:rsidRPr="004A13A3">
        <w:rPr>
          <w:sz w:val="28"/>
          <w:szCs w:val="28"/>
        </w:rPr>
        <w:t xml:space="preserve"> Skin Prick + Serum IgE + Oral Challenge</w:t>
      </w:r>
      <w:r w:rsidRPr="004A13A3">
        <w:rPr>
          <w:sz w:val="28"/>
          <w:szCs w:val="28"/>
        </w:rPr>
        <w:br/>
      </w:r>
      <w:r w:rsidRPr="004A13A3">
        <w:rPr>
          <w:b/>
          <w:bCs/>
          <w:sz w:val="28"/>
          <w:szCs w:val="28"/>
        </w:rPr>
        <w:t>Emergency Medication Prescribed:</w:t>
      </w:r>
      <w:r w:rsidRPr="004A13A3">
        <w:rPr>
          <w:sz w:val="28"/>
          <w:szCs w:val="28"/>
        </w:rPr>
        <w:t xml:space="preserve"> Epinephrine auto-injector</w:t>
      </w:r>
      <w:r w:rsidRPr="004A13A3">
        <w:rPr>
          <w:sz w:val="28"/>
          <w:szCs w:val="28"/>
        </w:rPr>
        <w:br/>
      </w:r>
      <w:r w:rsidRPr="004A13A3">
        <w:rPr>
          <w:b/>
          <w:bCs/>
          <w:sz w:val="28"/>
          <w:szCs w:val="28"/>
        </w:rPr>
        <w:t>Dietary Restrictions:</w:t>
      </w:r>
      <w:r w:rsidRPr="004A13A3">
        <w:rPr>
          <w:sz w:val="28"/>
          <w:szCs w:val="28"/>
        </w:rPr>
        <w:t xml:space="preserve"> Strict gluten avoidance</w:t>
      </w:r>
      <w:r w:rsidRPr="004A13A3">
        <w:rPr>
          <w:sz w:val="28"/>
          <w:szCs w:val="28"/>
        </w:rPr>
        <w:br/>
      </w:r>
      <w:r w:rsidRPr="004A13A3">
        <w:rPr>
          <w:b/>
          <w:bCs/>
          <w:sz w:val="28"/>
          <w:szCs w:val="28"/>
        </w:rPr>
        <w:t>Family History of Food Allergy:</w:t>
      </w:r>
      <w:r w:rsidRPr="004A13A3">
        <w:rPr>
          <w:sz w:val="28"/>
          <w:szCs w:val="28"/>
        </w:rPr>
        <w:t xml:space="preserve"> Positive (Father wheat sensitive)</w:t>
      </w:r>
      <w:r w:rsidRPr="004A13A3">
        <w:rPr>
          <w:sz w:val="28"/>
          <w:szCs w:val="28"/>
        </w:rPr>
        <w:br/>
      </w:r>
      <w:r w:rsidRPr="004A13A3">
        <w:rPr>
          <w:b/>
          <w:bCs/>
          <w:sz w:val="28"/>
          <w:szCs w:val="28"/>
        </w:rPr>
        <w:t>Notes from Allergist:</w:t>
      </w:r>
      <w:r w:rsidRPr="004A13A3">
        <w:rPr>
          <w:sz w:val="28"/>
          <w:szCs w:val="28"/>
        </w:rPr>
        <w:t xml:space="preserve"> IgE-mediated gluten allergy with systemic involvement.</w:t>
      </w:r>
    </w:p>
    <w:p w14:paraId="76CC5050" w14:textId="14EE0F8E" w:rsidR="004A13A3" w:rsidRDefault="004A13A3" w:rsidP="004A13A3">
      <w:pPr>
        <w:rPr>
          <w:sz w:val="28"/>
          <w:szCs w:val="28"/>
        </w:rPr>
      </w:pPr>
    </w:p>
    <w:p w14:paraId="7950C489" w14:textId="77777777" w:rsidR="004A13A3" w:rsidRDefault="004A13A3" w:rsidP="004A13A3">
      <w:pPr>
        <w:rPr>
          <w:sz w:val="28"/>
          <w:szCs w:val="28"/>
        </w:rPr>
      </w:pPr>
    </w:p>
    <w:p w14:paraId="0DB32F58" w14:textId="77777777" w:rsidR="004A13A3" w:rsidRDefault="004A13A3" w:rsidP="004A13A3">
      <w:pPr>
        <w:rPr>
          <w:sz w:val="28"/>
          <w:szCs w:val="28"/>
        </w:rPr>
      </w:pPr>
    </w:p>
    <w:p w14:paraId="661BF649" w14:textId="77777777" w:rsidR="004A13A3" w:rsidRDefault="004A13A3" w:rsidP="004A13A3">
      <w:pPr>
        <w:rPr>
          <w:sz w:val="28"/>
          <w:szCs w:val="28"/>
        </w:rPr>
      </w:pPr>
    </w:p>
    <w:p w14:paraId="56E270DC" w14:textId="77777777" w:rsidR="004A13A3" w:rsidRDefault="004A13A3" w:rsidP="004A13A3">
      <w:pPr>
        <w:rPr>
          <w:sz w:val="28"/>
          <w:szCs w:val="28"/>
        </w:rPr>
      </w:pPr>
    </w:p>
    <w:p w14:paraId="3B6611FD" w14:textId="77777777" w:rsidR="004A13A3" w:rsidRDefault="004A13A3" w:rsidP="004A13A3">
      <w:pPr>
        <w:rPr>
          <w:sz w:val="28"/>
          <w:szCs w:val="28"/>
        </w:rPr>
      </w:pPr>
    </w:p>
    <w:p w14:paraId="3073BBFC" w14:textId="77777777" w:rsidR="004A13A3" w:rsidRDefault="004A13A3" w:rsidP="004A13A3">
      <w:pPr>
        <w:rPr>
          <w:sz w:val="28"/>
          <w:szCs w:val="28"/>
        </w:rPr>
      </w:pPr>
    </w:p>
    <w:p w14:paraId="011E1F1D" w14:textId="77777777" w:rsidR="004A13A3" w:rsidRPr="004A13A3" w:rsidRDefault="004A13A3" w:rsidP="004A13A3">
      <w:pPr>
        <w:rPr>
          <w:sz w:val="28"/>
          <w:szCs w:val="28"/>
        </w:rPr>
      </w:pPr>
    </w:p>
    <w:p w14:paraId="1731FD62" w14:textId="1043F080" w:rsidR="004A13A3" w:rsidRPr="004A13A3" w:rsidRDefault="004A13A3" w:rsidP="004A13A3">
      <w:pPr>
        <w:rPr>
          <w:b/>
          <w:bCs/>
          <w:sz w:val="28"/>
          <w:szCs w:val="28"/>
        </w:rPr>
      </w:pPr>
      <w:r w:rsidRPr="004A13A3">
        <w:rPr>
          <w:b/>
          <w:bCs/>
          <w:sz w:val="28"/>
          <w:szCs w:val="28"/>
        </w:rPr>
        <w:lastRenderedPageBreak/>
        <w:t>ANALYSIS – GLUTEN ALLERGY</w:t>
      </w:r>
    </w:p>
    <w:p w14:paraId="73D256DD" w14:textId="77777777" w:rsidR="004A13A3" w:rsidRPr="004A13A3" w:rsidRDefault="004A13A3" w:rsidP="004A13A3">
      <w:pPr>
        <w:rPr>
          <w:sz w:val="28"/>
          <w:szCs w:val="28"/>
        </w:rPr>
      </w:pPr>
      <w:r w:rsidRPr="004A13A3">
        <w:rPr>
          <w:sz w:val="28"/>
          <w:szCs w:val="28"/>
        </w:rPr>
        <w:t xml:space="preserve">Gluten allergy is different from celiac disease. This is </w:t>
      </w:r>
      <w:r w:rsidRPr="004A13A3">
        <w:rPr>
          <w:b/>
          <w:bCs/>
          <w:sz w:val="28"/>
          <w:szCs w:val="28"/>
        </w:rPr>
        <w:t>IgE-mediated immediate hypersensitivity</w:t>
      </w:r>
      <w:r w:rsidRPr="004A13A3">
        <w:rPr>
          <w:sz w:val="28"/>
          <w:szCs w:val="28"/>
        </w:rPr>
        <w:t xml:space="preserve"> against gliadin and glutenin proteins.</w:t>
      </w:r>
    </w:p>
    <w:p w14:paraId="675B5A50" w14:textId="77777777" w:rsidR="004A13A3" w:rsidRPr="004A13A3" w:rsidRDefault="004A13A3" w:rsidP="004A13A3">
      <w:pPr>
        <w:rPr>
          <w:sz w:val="28"/>
          <w:szCs w:val="28"/>
        </w:rPr>
      </w:pPr>
      <w:r w:rsidRPr="004A13A3">
        <w:rPr>
          <w:sz w:val="28"/>
          <w:szCs w:val="28"/>
        </w:rPr>
        <w:t>Quantified thresholds: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696"/>
        <w:gridCol w:w="1211"/>
        <w:gridCol w:w="1300"/>
      </w:tblGrid>
      <w:tr w:rsidR="004A13A3" w:rsidRPr="004A13A3" w14:paraId="187E7B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49CFC" w14:textId="77777777" w:rsidR="004A13A3" w:rsidRPr="004A13A3" w:rsidRDefault="004A13A3" w:rsidP="004A13A3">
            <w:pPr>
              <w:rPr>
                <w:b/>
                <w:bCs/>
                <w:sz w:val="28"/>
                <w:szCs w:val="28"/>
              </w:rPr>
            </w:pPr>
            <w:r w:rsidRPr="004A13A3">
              <w:rPr>
                <w:b/>
                <w:bCs/>
                <w:sz w:val="28"/>
                <w:szCs w:val="28"/>
              </w:rPr>
              <w:t>Marker</w:t>
            </w:r>
          </w:p>
        </w:tc>
        <w:tc>
          <w:tcPr>
            <w:tcW w:w="0" w:type="auto"/>
            <w:vAlign w:val="center"/>
            <w:hideMark/>
          </w:tcPr>
          <w:p w14:paraId="642734EE" w14:textId="77777777" w:rsidR="004A13A3" w:rsidRPr="004A13A3" w:rsidRDefault="004A13A3" w:rsidP="004A13A3">
            <w:pPr>
              <w:rPr>
                <w:b/>
                <w:bCs/>
                <w:sz w:val="28"/>
                <w:szCs w:val="28"/>
              </w:rPr>
            </w:pPr>
            <w:r w:rsidRPr="004A13A3">
              <w:rPr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F266FF1" w14:textId="77777777" w:rsidR="004A13A3" w:rsidRPr="004A13A3" w:rsidRDefault="004A13A3" w:rsidP="004A13A3">
            <w:pPr>
              <w:rPr>
                <w:b/>
                <w:bCs/>
                <w:sz w:val="28"/>
                <w:szCs w:val="28"/>
              </w:rPr>
            </w:pPr>
            <w:r w:rsidRPr="004A13A3">
              <w:rPr>
                <w:b/>
                <w:bCs/>
                <w:sz w:val="28"/>
                <w:szCs w:val="2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0A15675" w14:textId="77777777" w:rsidR="004A13A3" w:rsidRPr="004A13A3" w:rsidRDefault="004A13A3" w:rsidP="004A13A3">
            <w:pPr>
              <w:rPr>
                <w:b/>
                <w:bCs/>
                <w:sz w:val="28"/>
                <w:szCs w:val="28"/>
              </w:rPr>
            </w:pPr>
            <w:r w:rsidRPr="004A13A3">
              <w:rPr>
                <w:b/>
                <w:bCs/>
                <w:sz w:val="28"/>
                <w:szCs w:val="28"/>
              </w:rPr>
              <w:t>High</w:t>
            </w:r>
          </w:p>
        </w:tc>
      </w:tr>
      <w:tr w:rsidR="004A13A3" w:rsidRPr="004A13A3" w14:paraId="16056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861C9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Gluten IgE</w:t>
            </w:r>
          </w:p>
        </w:tc>
        <w:tc>
          <w:tcPr>
            <w:tcW w:w="0" w:type="auto"/>
            <w:vAlign w:val="center"/>
            <w:hideMark/>
          </w:tcPr>
          <w:p w14:paraId="3EDC4033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&lt;0.35</w:t>
            </w:r>
          </w:p>
        </w:tc>
        <w:tc>
          <w:tcPr>
            <w:tcW w:w="0" w:type="auto"/>
            <w:vAlign w:val="center"/>
            <w:hideMark/>
          </w:tcPr>
          <w:p w14:paraId="2297B8C0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0.35–3.5</w:t>
            </w:r>
          </w:p>
        </w:tc>
        <w:tc>
          <w:tcPr>
            <w:tcW w:w="0" w:type="auto"/>
            <w:vAlign w:val="center"/>
            <w:hideMark/>
          </w:tcPr>
          <w:p w14:paraId="31975785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&gt;15 kUA/L</w:t>
            </w:r>
          </w:p>
        </w:tc>
      </w:tr>
      <w:tr w:rsidR="004A13A3" w:rsidRPr="004A13A3" w14:paraId="438A2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BE43A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Gliadin IgE</w:t>
            </w:r>
          </w:p>
        </w:tc>
        <w:tc>
          <w:tcPr>
            <w:tcW w:w="0" w:type="auto"/>
            <w:vAlign w:val="center"/>
            <w:hideMark/>
          </w:tcPr>
          <w:p w14:paraId="456F72C4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&lt;1</w:t>
            </w:r>
          </w:p>
        </w:tc>
        <w:tc>
          <w:tcPr>
            <w:tcW w:w="0" w:type="auto"/>
            <w:vAlign w:val="center"/>
            <w:hideMark/>
          </w:tcPr>
          <w:p w14:paraId="5F92A00B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1–10</w:t>
            </w:r>
          </w:p>
        </w:tc>
        <w:tc>
          <w:tcPr>
            <w:tcW w:w="0" w:type="auto"/>
            <w:vAlign w:val="center"/>
            <w:hideMark/>
          </w:tcPr>
          <w:p w14:paraId="1712B3D8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&gt;10 kUA/L</w:t>
            </w:r>
          </w:p>
        </w:tc>
      </w:tr>
      <w:tr w:rsidR="004A13A3" w:rsidRPr="004A13A3" w14:paraId="7F54E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7AB5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Histamine</w:t>
            </w:r>
          </w:p>
        </w:tc>
        <w:tc>
          <w:tcPr>
            <w:tcW w:w="0" w:type="auto"/>
            <w:vAlign w:val="center"/>
            <w:hideMark/>
          </w:tcPr>
          <w:p w14:paraId="0C6330EC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&lt;1.0</w:t>
            </w:r>
          </w:p>
        </w:tc>
        <w:tc>
          <w:tcPr>
            <w:tcW w:w="0" w:type="auto"/>
            <w:vAlign w:val="center"/>
            <w:hideMark/>
          </w:tcPr>
          <w:p w14:paraId="545885EE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1–10</w:t>
            </w:r>
          </w:p>
        </w:tc>
        <w:tc>
          <w:tcPr>
            <w:tcW w:w="0" w:type="auto"/>
            <w:vAlign w:val="center"/>
            <w:hideMark/>
          </w:tcPr>
          <w:p w14:paraId="6316DE24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&gt;10 ng/mL</w:t>
            </w:r>
          </w:p>
        </w:tc>
      </w:tr>
      <w:tr w:rsidR="004A13A3" w:rsidRPr="004A13A3" w14:paraId="4080B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3AE6D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Eosinophils</w:t>
            </w:r>
          </w:p>
        </w:tc>
        <w:tc>
          <w:tcPr>
            <w:tcW w:w="0" w:type="auto"/>
            <w:vAlign w:val="center"/>
            <w:hideMark/>
          </w:tcPr>
          <w:p w14:paraId="0BE7861C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&lt;500</w:t>
            </w:r>
          </w:p>
        </w:tc>
        <w:tc>
          <w:tcPr>
            <w:tcW w:w="0" w:type="auto"/>
            <w:vAlign w:val="center"/>
            <w:hideMark/>
          </w:tcPr>
          <w:p w14:paraId="4C10930C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500–1500</w:t>
            </w:r>
          </w:p>
        </w:tc>
        <w:tc>
          <w:tcPr>
            <w:tcW w:w="0" w:type="auto"/>
            <w:vAlign w:val="center"/>
            <w:hideMark/>
          </w:tcPr>
          <w:p w14:paraId="32E61A03" w14:textId="77777777" w:rsidR="004A13A3" w:rsidRPr="004A13A3" w:rsidRDefault="004A13A3" w:rsidP="004A13A3">
            <w:pPr>
              <w:rPr>
                <w:sz w:val="28"/>
                <w:szCs w:val="28"/>
              </w:rPr>
            </w:pPr>
            <w:r w:rsidRPr="004A13A3">
              <w:rPr>
                <w:sz w:val="28"/>
                <w:szCs w:val="28"/>
              </w:rPr>
              <w:t>&gt;1500</w:t>
            </w:r>
          </w:p>
        </w:tc>
      </w:tr>
    </w:tbl>
    <w:p w14:paraId="25494C39" w14:textId="77777777" w:rsidR="004A13A3" w:rsidRPr="004A13A3" w:rsidRDefault="004A13A3" w:rsidP="004A13A3">
      <w:pPr>
        <w:rPr>
          <w:sz w:val="28"/>
          <w:szCs w:val="28"/>
        </w:rPr>
      </w:pPr>
      <w:r w:rsidRPr="004A13A3">
        <w:rPr>
          <w:sz w:val="28"/>
          <w:szCs w:val="28"/>
        </w:rPr>
        <w:t>High reactions occur when:</w:t>
      </w:r>
      <w:r w:rsidRPr="004A13A3">
        <w:rPr>
          <w:sz w:val="28"/>
          <w:szCs w:val="28"/>
        </w:rPr>
        <w:br/>
        <w:t>Mass mast-cell degranulation → airway narrowing → vascular leakage → possible anaphylaxis.</w:t>
      </w:r>
    </w:p>
    <w:p w14:paraId="6DB1B0CC" w14:textId="77777777" w:rsidR="00F34B09" w:rsidRPr="004A13A3" w:rsidRDefault="00F34B09">
      <w:pPr>
        <w:rPr>
          <w:sz w:val="28"/>
          <w:szCs w:val="28"/>
        </w:rPr>
      </w:pPr>
    </w:p>
    <w:sectPr w:rsidR="00F34B09" w:rsidRPr="004A1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A3"/>
    <w:rsid w:val="00154DA0"/>
    <w:rsid w:val="0015573A"/>
    <w:rsid w:val="00247524"/>
    <w:rsid w:val="003B5EB5"/>
    <w:rsid w:val="004A13A3"/>
    <w:rsid w:val="005D6F9A"/>
    <w:rsid w:val="006549F8"/>
    <w:rsid w:val="00F3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83697E"/>
  <w15:chartTrackingRefBased/>
  <w15:docId w15:val="{3C6D5AA6-710A-4539-8828-02743EC3D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3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3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3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3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3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3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3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3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3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3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3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</dc:creator>
  <cp:keywords/>
  <dc:description/>
  <cp:lastModifiedBy>Kumari Jaya (IN)</cp:lastModifiedBy>
  <cp:revision>2</cp:revision>
  <dcterms:created xsi:type="dcterms:W3CDTF">2025-11-25T12:28:00Z</dcterms:created>
  <dcterms:modified xsi:type="dcterms:W3CDTF">2025-11-27T09:11:00Z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a07fdb86-36e2-46e0-b4d4-500c66d5d93e</vt:lpwstr>
  </property>
</Properties>
</file>