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BFD2" w14:textId="0586B5B4" w:rsidR="002C013B" w:rsidRPr="002C013B" w:rsidRDefault="002C013B" w:rsidP="002C013B">
      <w:pPr>
        <w:rPr>
          <w:b/>
          <w:bCs/>
          <w:sz w:val="28"/>
          <w:szCs w:val="28"/>
        </w:rPr>
      </w:pPr>
      <w:r w:rsidRPr="002C013B">
        <w:rPr>
          <w:b/>
          <w:bCs/>
          <w:sz w:val="28"/>
          <w:szCs w:val="28"/>
        </w:rPr>
        <w:t>A – NORMAL REPORT (Milk Allergy)</w:t>
      </w:r>
    </w:p>
    <w:p w14:paraId="77D9C550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b/>
          <w:bCs/>
          <w:sz w:val="28"/>
          <w:szCs w:val="28"/>
        </w:rPr>
        <w:t>Patient Details (Fictional)</w:t>
      </w:r>
      <w:r w:rsidRPr="002C013B">
        <w:rPr>
          <w:sz w:val="28"/>
          <w:szCs w:val="28"/>
        </w:rPr>
        <w:br/>
        <w:t>Patient Name: Aarav Mehta</w:t>
      </w:r>
      <w:r w:rsidRPr="002C013B">
        <w:rPr>
          <w:sz w:val="28"/>
          <w:szCs w:val="28"/>
        </w:rPr>
        <w:br/>
        <w:t>Age: 25</w:t>
      </w:r>
      <w:r w:rsidRPr="002C013B">
        <w:rPr>
          <w:sz w:val="28"/>
          <w:szCs w:val="28"/>
        </w:rPr>
        <w:br/>
        <w:t>Gender: Male</w:t>
      </w:r>
    </w:p>
    <w:p w14:paraId="78737430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b/>
          <w:bCs/>
          <w:sz w:val="28"/>
          <w:szCs w:val="28"/>
        </w:rPr>
        <w:t>Test Name:</w:t>
      </w:r>
      <w:r w:rsidRPr="002C013B">
        <w:rPr>
          <w:sz w:val="28"/>
          <w:szCs w:val="28"/>
        </w:rPr>
        <w:t xml:space="preserve"> Food Allergy Panel – Cow’s Milk (F2)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1745"/>
      </w:tblGrid>
      <w:tr w:rsidR="002C013B" w:rsidRPr="002C013B" w14:paraId="2E56D449" w14:textId="77777777" w:rsidTr="002C0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D4576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99E6242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C2C6621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2C013B" w:rsidRPr="002C013B" w14:paraId="00E22F79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AB542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Total Serum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A87C6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75 IU/mL</w:t>
            </w:r>
          </w:p>
        </w:tc>
        <w:tc>
          <w:tcPr>
            <w:tcW w:w="0" w:type="auto"/>
            <w:vAlign w:val="center"/>
            <w:hideMark/>
          </w:tcPr>
          <w:p w14:paraId="1DB9EDBD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0–100 IU/mL</w:t>
            </w:r>
          </w:p>
        </w:tc>
      </w:tr>
      <w:tr w:rsidR="002C013B" w:rsidRPr="002C013B" w14:paraId="38075DBE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3F733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Milk-specific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6F0285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0.12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1FC086FD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&lt; 0.35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</w:tr>
      <w:tr w:rsidR="002C013B" w:rsidRPr="002C013B" w14:paraId="0B6BCD01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26F5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Casein-specific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72BD0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0.09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0FD8CE37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&lt; 0.35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</w:tr>
      <w:tr w:rsidR="002C013B" w:rsidRPr="002C013B" w14:paraId="5C307986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5B9B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595B24A5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180 cells/µL</w:t>
            </w:r>
          </w:p>
        </w:tc>
        <w:tc>
          <w:tcPr>
            <w:tcW w:w="0" w:type="auto"/>
            <w:vAlign w:val="center"/>
            <w:hideMark/>
          </w:tcPr>
          <w:p w14:paraId="1899B7E5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50–500</w:t>
            </w:r>
          </w:p>
        </w:tc>
      </w:tr>
      <w:tr w:rsidR="002C013B" w:rsidRPr="002C013B" w14:paraId="1AA55A0C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DF66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4B311E1A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0.3%</w:t>
            </w:r>
          </w:p>
        </w:tc>
        <w:tc>
          <w:tcPr>
            <w:tcW w:w="0" w:type="auto"/>
            <w:vAlign w:val="center"/>
            <w:hideMark/>
          </w:tcPr>
          <w:p w14:paraId="365CA150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0–1%</w:t>
            </w:r>
          </w:p>
        </w:tc>
      </w:tr>
      <w:tr w:rsidR="002C013B" w:rsidRPr="002C013B" w14:paraId="1DF4BB8C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4BF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3F7BE348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0.5 ng/mL</w:t>
            </w:r>
          </w:p>
        </w:tc>
        <w:tc>
          <w:tcPr>
            <w:tcW w:w="0" w:type="auto"/>
            <w:vAlign w:val="center"/>
            <w:hideMark/>
          </w:tcPr>
          <w:p w14:paraId="0ECB07BE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&lt; 1.0</w:t>
            </w:r>
          </w:p>
        </w:tc>
      </w:tr>
    </w:tbl>
    <w:p w14:paraId="50CBB430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b/>
          <w:bCs/>
          <w:sz w:val="28"/>
          <w:szCs w:val="28"/>
        </w:rPr>
        <w:t>Allergen Type:</w:t>
      </w:r>
      <w:r w:rsidRPr="002C013B">
        <w:rPr>
          <w:sz w:val="28"/>
          <w:szCs w:val="28"/>
        </w:rPr>
        <w:t xml:space="preserve"> Milk proteins (casein, whey)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Reaction Severity:</w:t>
      </w:r>
      <w:r w:rsidRPr="002C013B">
        <w:rPr>
          <w:sz w:val="28"/>
          <w:szCs w:val="28"/>
        </w:rPr>
        <w:t xml:space="preserve"> None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Symptoms:</w:t>
      </w:r>
      <w:r w:rsidRPr="002C013B">
        <w:rPr>
          <w:sz w:val="28"/>
          <w:szCs w:val="28"/>
        </w:rPr>
        <w:t xml:space="preserve"> None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Last Occurrence Date:</w:t>
      </w:r>
      <w:r w:rsidRPr="002C013B">
        <w:rPr>
          <w:sz w:val="28"/>
          <w:szCs w:val="28"/>
        </w:rPr>
        <w:t xml:space="preserve"> Not applicable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Diagnostic Method:</w:t>
      </w:r>
      <w:r w:rsidRPr="002C013B">
        <w:rPr>
          <w:sz w:val="28"/>
          <w:szCs w:val="28"/>
        </w:rPr>
        <w:t xml:space="preserve"> Skin Prick Test + Serum Specific </w:t>
      </w:r>
      <w:proofErr w:type="spellStart"/>
      <w:r w:rsidRPr="002C013B">
        <w:rPr>
          <w:sz w:val="28"/>
          <w:szCs w:val="28"/>
        </w:rPr>
        <w:t>IgE</w:t>
      </w:r>
      <w:proofErr w:type="spellEnd"/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Emergency Medication Prescribed:</w:t>
      </w:r>
      <w:r w:rsidRPr="002C013B">
        <w:rPr>
          <w:sz w:val="28"/>
          <w:szCs w:val="28"/>
        </w:rPr>
        <w:t xml:space="preserve"> None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Dietary Restrictions:</w:t>
      </w:r>
      <w:r w:rsidRPr="002C013B">
        <w:rPr>
          <w:sz w:val="28"/>
          <w:szCs w:val="28"/>
        </w:rPr>
        <w:t xml:space="preserve"> None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Family History of Food Allergy:</w:t>
      </w:r>
      <w:r w:rsidRPr="002C013B">
        <w:rPr>
          <w:sz w:val="28"/>
          <w:szCs w:val="28"/>
        </w:rPr>
        <w:t xml:space="preserve"> Negative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Notes from Allergist:</w:t>
      </w:r>
      <w:r w:rsidRPr="002C013B">
        <w:rPr>
          <w:sz w:val="28"/>
          <w:szCs w:val="28"/>
        </w:rPr>
        <w:t xml:space="preserve"> Normal immune tolerance to milk proteins.</w:t>
      </w:r>
    </w:p>
    <w:p w14:paraId="31CC7679" w14:textId="502DECF2" w:rsidR="002C013B" w:rsidRDefault="002C013B" w:rsidP="002C013B">
      <w:pPr>
        <w:rPr>
          <w:sz w:val="28"/>
          <w:szCs w:val="28"/>
        </w:rPr>
      </w:pPr>
    </w:p>
    <w:p w14:paraId="3C3F4279" w14:textId="77777777" w:rsidR="002C013B" w:rsidRDefault="002C013B" w:rsidP="002C013B">
      <w:pPr>
        <w:rPr>
          <w:sz w:val="28"/>
          <w:szCs w:val="28"/>
        </w:rPr>
      </w:pPr>
    </w:p>
    <w:p w14:paraId="4B0E2792" w14:textId="77777777" w:rsidR="002C013B" w:rsidRDefault="002C013B" w:rsidP="002C013B">
      <w:pPr>
        <w:rPr>
          <w:sz w:val="28"/>
          <w:szCs w:val="28"/>
        </w:rPr>
      </w:pPr>
    </w:p>
    <w:p w14:paraId="17A6220B" w14:textId="77777777" w:rsidR="002C013B" w:rsidRDefault="002C013B" w:rsidP="002C013B">
      <w:pPr>
        <w:rPr>
          <w:sz w:val="28"/>
          <w:szCs w:val="28"/>
        </w:rPr>
      </w:pPr>
    </w:p>
    <w:p w14:paraId="28F8E4E7" w14:textId="77777777" w:rsidR="002C013B" w:rsidRDefault="002C013B" w:rsidP="002C013B">
      <w:pPr>
        <w:rPr>
          <w:sz w:val="28"/>
          <w:szCs w:val="28"/>
        </w:rPr>
      </w:pPr>
    </w:p>
    <w:p w14:paraId="0E7AE708" w14:textId="77777777" w:rsidR="002C013B" w:rsidRPr="002C013B" w:rsidRDefault="002C013B" w:rsidP="002C013B">
      <w:pPr>
        <w:rPr>
          <w:sz w:val="28"/>
          <w:szCs w:val="28"/>
        </w:rPr>
      </w:pPr>
    </w:p>
    <w:p w14:paraId="0BE9BC0E" w14:textId="1BF56AA6" w:rsidR="002C013B" w:rsidRPr="002C013B" w:rsidRDefault="002C013B" w:rsidP="002C013B">
      <w:pPr>
        <w:rPr>
          <w:b/>
          <w:bCs/>
          <w:sz w:val="28"/>
          <w:szCs w:val="28"/>
        </w:rPr>
      </w:pPr>
      <w:r w:rsidRPr="002C013B">
        <w:rPr>
          <w:b/>
          <w:bCs/>
          <w:sz w:val="28"/>
          <w:szCs w:val="28"/>
        </w:rPr>
        <w:lastRenderedPageBreak/>
        <w:t>B – ABNORMAL REPORT (Milk Allergy)</w:t>
      </w:r>
    </w:p>
    <w:p w14:paraId="20E00C20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b/>
          <w:bCs/>
          <w:sz w:val="28"/>
          <w:szCs w:val="28"/>
        </w:rPr>
        <w:t>Patient Details (Fictional)</w:t>
      </w:r>
      <w:r w:rsidRPr="002C013B">
        <w:rPr>
          <w:sz w:val="28"/>
          <w:szCs w:val="28"/>
        </w:rPr>
        <w:br/>
        <w:t>Patient Name: Pooja Nair</w:t>
      </w:r>
      <w:r w:rsidRPr="002C013B">
        <w:rPr>
          <w:sz w:val="28"/>
          <w:szCs w:val="28"/>
        </w:rPr>
        <w:br/>
        <w:t>Age: 20</w:t>
      </w:r>
      <w:r w:rsidRPr="002C013B">
        <w:rPr>
          <w:sz w:val="28"/>
          <w:szCs w:val="28"/>
        </w:rPr>
        <w:br/>
        <w:t>Gender: Female</w:t>
      </w:r>
    </w:p>
    <w:p w14:paraId="4E3DF374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b/>
          <w:bCs/>
          <w:sz w:val="28"/>
          <w:szCs w:val="28"/>
        </w:rPr>
        <w:t>Test Name:</w:t>
      </w:r>
      <w:r w:rsidRPr="002C013B">
        <w:rPr>
          <w:sz w:val="28"/>
          <w:szCs w:val="28"/>
        </w:rPr>
        <w:t xml:space="preserve"> Food Allergy Panel – Cow’s Milk (F2)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587"/>
        <w:gridCol w:w="1745"/>
      </w:tblGrid>
      <w:tr w:rsidR="002C013B" w:rsidRPr="002C013B" w14:paraId="2E6D0FD9" w14:textId="77777777" w:rsidTr="002C01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B17C16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F234C0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2EDEA502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Normal Range</w:t>
            </w:r>
          </w:p>
        </w:tc>
      </w:tr>
      <w:tr w:rsidR="002C013B" w:rsidRPr="002C013B" w14:paraId="13C93C13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5D4AB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Total Serum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C7FFB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980 IU/mL</w:t>
            </w:r>
          </w:p>
        </w:tc>
        <w:tc>
          <w:tcPr>
            <w:tcW w:w="0" w:type="auto"/>
            <w:vAlign w:val="center"/>
            <w:hideMark/>
          </w:tcPr>
          <w:p w14:paraId="5D86B48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0–100 IU/mL</w:t>
            </w:r>
          </w:p>
        </w:tc>
      </w:tr>
      <w:tr w:rsidR="002C013B" w:rsidRPr="002C013B" w14:paraId="1F917971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56E2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Milk-specific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BD580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62.5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215A4839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&lt; 0.35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</w:tr>
      <w:tr w:rsidR="002C013B" w:rsidRPr="002C013B" w14:paraId="52FDD9E6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A983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Casein-specific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FC8AD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71.3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  <w:tc>
          <w:tcPr>
            <w:tcW w:w="0" w:type="auto"/>
            <w:vAlign w:val="center"/>
            <w:hideMark/>
          </w:tcPr>
          <w:p w14:paraId="483276A1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&lt; 0.35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</w:tr>
      <w:tr w:rsidR="002C013B" w:rsidRPr="002C013B" w14:paraId="235321D8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3D78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7E4C1A87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2100 cells/µL</w:t>
            </w:r>
          </w:p>
        </w:tc>
        <w:tc>
          <w:tcPr>
            <w:tcW w:w="0" w:type="auto"/>
            <w:vAlign w:val="center"/>
            <w:hideMark/>
          </w:tcPr>
          <w:p w14:paraId="48A2A9A6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50–500</w:t>
            </w:r>
          </w:p>
        </w:tc>
      </w:tr>
      <w:tr w:rsidR="002C013B" w:rsidRPr="002C013B" w14:paraId="4676E830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1B75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Basophils</w:t>
            </w:r>
          </w:p>
        </w:tc>
        <w:tc>
          <w:tcPr>
            <w:tcW w:w="0" w:type="auto"/>
            <w:vAlign w:val="center"/>
            <w:hideMark/>
          </w:tcPr>
          <w:p w14:paraId="679835FD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1.9%</w:t>
            </w:r>
          </w:p>
        </w:tc>
        <w:tc>
          <w:tcPr>
            <w:tcW w:w="0" w:type="auto"/>
            <w:vAlign w:val="center"/>
            <w:hideMark/>
          </w:tcPr>
          <w:p w14:paraId="555C069F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0–1%</w:t>
            </w:r>
          </w:p>
        </w:tc>
      </w:tr>
      <w:tr w:rsidR="002C013B" w:rsidRPr="002C013B" w14:paraId="0385E36B" w14:textId="77777777" w:rsidTr="002C01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65EE4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Plasma Histamine</w:t>
            </w:r>
          </w:p>
        </w:tc>
        <w:tc>
          <w:tcPr>
            <w:tcW w:w="0" w:type="auto"/>
            <w:vAlign w:val="center"/>
            <w:hideMark/>
          </w:tcPr>
          <w:p w14:paraId="2163286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19.6 ng/mL</w:t>
            </w:r>
          </w:p>
        </w:tc>
        <w:tc>
          <w:tcPr>
            <w:tcW w:w="0" w:type="auto"/>
            <w:vAlign w:val="center"/>
            <w:hideMark/>
          </w:tcPr>
          <w:p w14:paraId="741277AB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&lt; 1.0</w:t>
            </w:r>
          </w:p>
        </w:tc>
      </w:tr>
    </w:tbl>
    <w:p w14:paraId="427242EF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b/>
          <w:bCs/>
          <w:sz w:val="28"/>
          <w:szCs w:val="28"/>
        </w:rPr>
        <w:t>Allergen Type:</w:t>
      </w:r>
      <w:r w:rsidRPr="002C013B">
        <w:rPr>
          <w:sz w:val="28"/>
          <w:szCs w:val="28"/>
        </w:rPr>
        <w:t xml:space="preserve"> Milk proteins (casein, whey)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Reaction Severity:</w:t>
      </w:r>
      <w:r w:rsidRPr="002C013B">
        <w:rPr>
          <w:sz w:val="28"/>
          <w:szCs w:val="28"/>
        </w:rPr>
        <w:t xml:space="preserve"> Severe systemic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Symptoms:</w:t>
      </w:r>
      <w:r w:rsidRPr="002C013B">
        <w:rPr>
          <w:sz w:val="28"/>
          <w:szCs w:val="28"/>
        </w:rPr>
        <w:t xml:space="preserve"> Facial swelling, vomiting, wheezing, hives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Last Occurrence Date:</w:t>
      </w:r>
      <w:r w:rsidRPr="002C013B">
        <w:rPr>
          <w:sz w:val="28"/>
          <w:szCs w:val="28"/>
        </w:rPr>
        <w:t xml:space="preserve"> 05-Aug-2025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Diagnostic Method:</w:t>
      </w:r>
      <w:r w:rsidRPr="002C013B">
        <w:rPr>
          <w:sz w:val="28"/>
          <w:szCs w:val="28"/>
        </w:rPr>
        <w:t xml:space="preserve"> Skin Prick Test + Serum </w:t>
      </w:r>
      <w:proofErr w:type="spellStart"/>
      <w:r w:rsidRPr="002C013B">
        <w:rPr>
          <w:sz w:val="28"/>
          <w:szCs w:val="28"/>
        </w:rPr>
        <w:t>IgE</w:t>
      </w:r>
      <w:proofErr w:type="spellEnd"/>
      <w:r w:rsidRPr="002C013B">
        <w:rPr>
          <w:sz w:val="28"/>
          <w:szCs w:val="28"/>
        </w:rPr>
        <w:t xml:space="preserve"> + Oral Food Challenge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Emergency Medication Prescribed:</w:t>
      </w:r>
      <w:r w:rsidRPr="002C013B">
        <w:rPr>
          <w:sz w:val="28"/>
          <w:szCs w:val="28"/>
        </w:rPr>
        <w:t xml:space="preserve"> Epinephrine auto-injector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Dietary Restrictions:</w:t>
      </w:r>
      <w:r w:rsidRPr="002C013B">
        <w:rPr>
          <w:sz w:val="28"/>
          <w:szCs w:val="28"/>
        </w:rPr>
        <w:t xml:space="preserve"> Strict dairy avoidance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Family History of Food Allergy:</w:t>
      </w:r>
      <w:r w:rsidRPr="002C013B">
        <w:rPr>
          <w:sz w:val="28"/>
          <w:szCs w:val="28"/>
        </w:rPr>
        <w:t xml:space="preserve"> Positive (Sibling has milk allergy)</w:t>
      </w:r>
      <w:r w:rsidRPr="002C013B">
        <w:rPr>
          <w:sz w:val="28"/>
          <w:szCs w:val="28"/>
        </w:rPr>
        <w:br/>
      </w:r>
      <w:r w:rsidRPr="002C013B">
        <w:rPr>
          <w:b/>
          <w:bCs/>
          <w:sz w:val="28"/>
          <w:szCs w:val="28"/>
        </w:rPr>
        <w:t>Notes from Allergist:</w:t>
      </w:r>
      <w:r w:rsidRPr="002C013B">
        <w:rPr>
          <w:sz w:val="28"/>
          <w:szCs w:val="28"/>
        </w:rPr>
        <w:t xml:space="preserve"> High-risk </w:t>
      </w:r>
      <w:proofErr w:type="spellStart"/>
      <w:r w:rsidRPr="002C013B">
        <w:rPr>
          <w:sz w:val="28"/>
          <w:szCs w:val="28"/>
        </w:rPr>
        <w:t>IgE</w:t>
      </w:r>
      <w:proofErr w:type="spellEnd"/>
      <w:r w:rsidRPr="002C013B">
        <w:rPr>
          <w:sz w:val="28"/>
          <w:szCs w:val="28"/>
        </w:rPr>
        <w:t xml:space="preserve"> mediated milk protein allergy.</w:t>
      </w:r>
    </w:p>
    <w:p w14:paraId="347E941B" w14:textId="1D6A9449" w:rsidR="002C013B" w:rsidRDefault="002C013B" w:rsidP="002C013B">
      <w:pPr>
        <w:rPr>
          <w:sz w:val="28"/>
          <w:szCs w:val="28"/>
        </w:rPr>
      </w:pPr>
    </w:p>
    <w:p w14:paraId="491D66F2" w14:textId="77777777" w:rsidR="002C013B" w:rsidRDefault="002C013B" w:rsidP="002C013B">
      <w:pPr>
        <w:rPr>
          <w:sz w:val="28"/>
          <w:szCs w:val="28"/>
        </w:rPr>
      </w:pPr>
    </w:p>
    <w:p w14:paraId="7DF72E2B" w14:textId="77777777" w:rsidR="002C013B" w:rsidRDefault="002C013B" w:rsidP="002C013B">
      <w:pPr>
        <w:rPr>
          <w:sz w:val="28"/>
          <w:szCs w:val="28"/>
        </w:rPr>
      </w:pPr>
    </w:p>
    <w:p w14:paraId="092E4570" w14:textId="77777777" w:rsidR="002C013B" w:rsidRDefault="002C013B" w:rsidP="002C013B">
      <w:pPr>
        <w:rPr>
          <w:sz w:val="28"/>
          <w:szCs w:val="28"/>
        </w:rPr>
      </w:pPr>
    </w:p>
    <w:p w14:paraId="2C4B8EE4" w14:textId="77777777" w:rsidR="002C013B" w:rsidRPr="002C013B" w:rsidRDefault="002C013B" w:rsidP="002C013B">
      <w:pPr>
        <w:rPr>
          <w:sz w:val="28"/>
          <w:szCs w:val="28"/>
        </w:rPr>
      </w:pPr>
    </w:p>
    <w:p w14:paraId="38015E75" w14:textId="77777777" w:rsidR="002C013B" w:rsidRDefault="002C013B" w:rsidP="002C013B">
      <w:pPr>
        <w:rPr>
          <w:b/>
          <w:bCs/>
          <w:sz w:val="28"/>
          <w:szCs w:val="28"/>
        </w:rPr>
      </w:pPr>
    </w:p>
    <w:p w14:paraId="77049C02" w14:textId="1F6670C8" w:rsidR="002C013B" w:rsidRPr="002C013B" w:rsidRDefault="002C013B" w:rsidP="002C013B">
      <w:pPr>
        <w:rPr>
          <w:b/>
          <w:bCs/>
          <w:sz w:val="28"/>
          <w:szCs w:val="28"/>
        </w:rPr>
      </w:pPr>
      <w:r w:rsidRPr="002C013B">
        <w:rPr>
          <w:b/>
          <w:bCs/>
          <w:sz w:val="28"/>
          <w:szCs w:val="28"/>
        </w:rPr>
        <w:lastRenderedPageBreak/>
        <w:t>DETAILED ANALYSIS – MILK ALLERGY</w:t>
      </w:r>
    </w:p>
    <w:p w14:paraId="06E1EE85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sz w:val="28"/>
          <w:szCs w:val="28"/>
        </w:rPr>
        <w:t xml:space="preserve">Milk allergy is an </w:t>
      </w:r>
      <w:proofErr w:type="spellStart"/>
      <w:r w:rsidRPr="002C013B">
        <w:rPr>
          <w:b/>
          <w:bCs/>
          <w:sz w:val="28"/>
          <w:szCs w:val="28"/>
        </w:rPr>
        <w:t>IgE</w:t>
      </w:r>
      <w:proofErr w:type="spellEnd"/>
      <w:r w:rsidRPr="002C013B">
        <w:rPr>
          <w:b/>
          <w:bCs/>
          <w:sz w:val="28"/>
          <w:szCs w:val="28"/>
        </w:rPr>
        <w:t>-mediated immune disorder</w:t>
      </w:r>
      <w:r w:rsidRPr="002C013B">
        <w:rPr>
          <w:sz w:val="28"/>
          <w:szCs w:val="28"/>
        </w:rPr>
        <w:t xml:space="preserve"> where proteins like </w:t>
      </w:r>
      <w:r w:rsidRPr="002C013B">
        <w:rPr>
          <w:b/>
          <w:bCs/>
          <w:sz w:val="28"/>
          <w:szCs w:val="28"/>
        </w:rPr>
        <w:t>casein and whey</w:t>
      </w:r>
      <w:r w:rsidRPr="002C013B">
        <w:rPr>
          <w:sz w:val="28"/>
          <w:szCs w:val="28"/>
        </w:rPr>
        <w:t xml:space="preserve"> are falsely identified as harmful.</w:t>
      </w:r>
    </w:p>
    <w:p w14:paraId="2488061C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sz w:val="28"/>
          <w:szCs w:val="28"/>
        </w:rPr>
        <w:t>Quantified severity markers: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051"/>
        <w:gridCol w:w="1211"/>
        <w:gridCol w:w="1721"/>
      </w:tblGrid>
      <w:tr w:rsidR="002C013B" w:rsidRPr="002C013B" w14:paraId="198762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F36F1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Marker</w:t>
            </w:r>
          </w:p>
        </w:tc>
        <w:tc>
          <w:tcPr>
            <w:tcW w:w="0" w:type="auto"/>
            <w:vAlign w:val="center"/>
            <w:hideMark/>
          </w:tcPr>
          <w:p w14:paraId="0CCB7C11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Mild</w:t>
            </w:r>
          </w:p>
        </w:tc>
        <w:tc>
          <w:tcPr>
            <w:tcW w:w="0" w:type="auto"/>
            <w:vAlign w:val="center"/>
            <w:hideMark/>
          </w:tcPr>
          <w:p w14:paraId="75635AB6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7F9BDD57" w14:textId="77777777" w:rsidR="002C013B" w:rsidRPr="002C013B" w:rsidRDefault="002C013B" w:rsidP="002C013B">
            <w:pPr>
              <w:rPr>
                <w:b/>
                <w:bCs/>
                <w:sz w:val="28"/>
                <w:szCs w:val="28"/>
              </w:rPr>
            </w:pPr>
            <w:r w:rsidRPr="002C013B">
              <w:rPr>
                <w:b/>
                <w:bCs/>
                <w:sz w:val="28"/>
                <w:szCs w:val="28"/>
              </w:rPr>
              <w:t>Severe</w:t>
            </w:r>
          </w:p>
        </w:tc>
      </w:tr>
      <w:tr w:rsidR="002C013B" w:rsidRPr="002C013B" w14:paraId="4CD37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B068F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Milk-specific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C7A5F7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0.35–3.5</w:t>
            </w:r>
          </w:p>
        </w:tc>
        <w:tc>
          <w:tcPr>
            <w:tcW w:w="0" w:type="auto"/>
            <w:vAlign w:val="center"/>
            <w:hideMark/>
          </w:tcPr>
          <w:p w14:paraId="1236E50D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3.5–15</w:t>
            </w:r>
          </w:p>
        </w:tc>
        <w:tc>
          <w:tcPr>
            <w:tcW w:w="0" w:type="auto"/>
            <w:vAlign w:val="center"/>
            <w:hideMark/>
          </w:tcPr>
          <w:p w14:paraId="5EFDE1FD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&gt;15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</w:tr>
      <w:tr w:rsidR="002C013B" w:rsidRPr="002C013B" w14:paraId="5EA19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BB2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Casein </w:t>
            </w:r>
            <w:proofErr w:type="spellStart"/>
            <w:r w:rsidRPr="002C013B">
              <w:rPr>
                <w:sz w:val="28"/>
                <w:szCs w:val="28"/>
              </w:rPr>
              <w:t>IgE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864C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&lt;1.0</w:t>
            </w:r>
          </w:p>
        </w:tc>
        <w:tc>
          <w:tcPr>
            <w:tcW w:w="0" w:type="auto"/>
            <w:vAlign w:val="center"/>
            <w:hideMark/>
          </w:tcPr>
          <w:p w14:paraId="517FA978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1–10</w:t>
            </w:r>
          </w:p>
        </w:tc>
        <w:tc>
          <w:tcPr>
            <w:tcW w:w="0" w:type="auto"/>
            <w:vAlign w:val="center"/>
            <w:hideMark/>
          </w:tcPr>
          <w:p w14:paraId="299545C0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 xml:space="preserve">&gt;10 </w:t>
            </w:r>
            <w:proofErr w:type="spellStart"/>
            <w:r w:rsidRPr="002C013B">
              <w:rPr>
                <w:sz w:val="28"/>
                <w:szCs w:val="28"/>
              </w:rPr>
              <w:t>kUA</w:t>
            </w:r>
            <w:proofErr w:type="spellEnd"/>
            <w:r w:rsidRPr="002C013B">
              <w:rPr>
                <w:sz w:val="28"/>
                <w:szCs w:val="28"/>
              </w:rPr>
              <w:t>/L</w:t>
            </w:r>
          </w:p>
        </w:tc>
      </w:tr>
      <w:tr w:rsidR="002C013B" w:rsidRPr="002C013B" w14:paraId="520EA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D683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Eosinophils</w:t>
            </w:r>
          </w:p>
        </w:tc>
        <w:tc>
          <w:tcPr>
            <w:tcW w:w="0" w:type="auto"/>
            <w:vAlign w:val="center"/>
            <w:hideMark/>
          </w:tcPr>
          <w:p w14:paraId="0B3E6664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&lt;500</w:t>
            </w:r>
          </w:p>
        </w:tc>
        <w:tc>
          <w:tcPr>
            <w:tcW w:w="0" w:type="auto"/>
            <w:vAlign w:val="center"/>
            <w:hideMark/>
          </w:tcPr>
          <w:p w14:paraId="73EAB51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500–1000</w:t>
            </w:r>
          </w:p>
        </w:tc>
        <w:tc>
          <w:tcPr>
            <w:tcW w:w="0" w:type="auto"/>
            <w:vAlign w:val="center"/>
            <w:hideMark/>
          </w:tcPr>
          <w:p w14:paraId="0E32E883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&gt;1500 cells/µL</w:t>
            </w:r>
          </w:p>
        </w:tc>
      </w:tr>
      <w:tr w:rsidR="002C013B" w:rsidRPr="002C013B" w14:paraId="3F769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48D9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Histamine</w:t>
            </w:r>
          </w:p>
        </w:tc>
        <w:tc>
          <w:tcPr>
            <w:tcW w:w="0" w:type="auto"/>
            <w:vAlign w:val="center"/>
            <w:hideMark/>
          </w:tcPr>
          <w:p w14:paraId="01C262DC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&lt;1.0</w:t>
            </w:r>
          </w:p>
        </w:tc>
        <w:tc>
          <w:tcPr>
            <w:tcW w:w="0" w:type="auto"/>
            <w:vAlign w:val="center"/>
            <w:hideMark/>
          </w:tcPr>
          <w:p w14:paraId="195743FA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1–10</w:t>
            </w:r>
          </w:p>
        </w:tc>
        <w:tc>
          <w:tcPr>
            <w:tcW w:w="0" w:type="auto"/>
            <w:vAlign w:val="center"/>
            <w:hideMark/>
          </w:tcPr>
          <w:p w14:paraId="43D78E30" w14:textId="77777777" w:rsidR="002C013B" w:rsidRPr="002C013B" w:rsidRDefault="002C013B" w:rsidP="002C013B">
            <w:pPr>
              <w:rPr>
                <w:sz w:val="28"/>
                <w:szCs w:val="28"/>
              </w:rPr>
            </w:pPr>
            <w:r w:rsidRPr="002C013B">
              <w:rPr>
                <w:sz w:val="28"/>
                <w:szCs w:val="28"/>
              </w:rPr>
              <w:t>&gt;10 ng/mL</w:t>
            </w:r>
          </w:p>
        </w:tc>
      </w:tr>
    </w:tbl>
    <w:p w14:paraId="42F3CB09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sz w:val="28"/>
          <w:szCs w:val="28"/>
        </w:rPr>
        <w:t>High allergy is suspected when:</w:t>
      </w:r>
    </w:p>
    <w:p w14:paraId="1DC10165" w14:textId="77777777" w:rsidR="002C013B" w:rsidRPr="002C013B" w:rsidRDefault="002C013B" w:rsidP="002C013B">
      <w:pPr>
        <w:numPr>
          <w:ilvl w:val="0"/>
          <w:numId w:val="1"/>
        </w:numPr>
        <w:rPr>
          <w:sz w:val="28"/>
          <w:szCs w:val="28"/>
        </w:rPr>
      </w:pPr>
      <w:r w:rsidRPr="002C013B">
        <w:rPr>
          <w:sz w:val="28"/>
          <w:szCs w:val="28"/>
        </w:rPr>
        <w:t xml:space="preserve">Milk </w:t>
      </w:r>
      <w:proofErr w:type="spellStart"/>
      <w:r w:rsidRPr="002C013B">
        <w:rPr>
          <w:sz w:val="28"/>
          <w:szCs w:val="28"/>
        </w:rPr>
        <w:t>IgE</w:t>
      </w:r>
      <w:proofErr w:type="spellEnd"/>
      <w:r w:rsidRPr="002C013B">
        <w:rPr>
          <w:sz w:val="28"/>
          <w:szCs w:val="28"/>
        </w:rPr>
        <w:t xml:space="preserve"> &gt; 15 </w:t>
      </w:r>
      <w:proofErr w:type="spellStart"/>
      <w:r w:rsidRPr="002C013B">
        <w:rPr>
          <w:sz w:val="28"/>
          <w:szCs w:val="28"/>
        </w:rPr>
        <w:t>kUA</w:t>
      </w:r>
      <w:proofErr w:type="spellEnd"/>
      <w:r w:rsidRPr="002C013B">
        <w:rPr>
          <w:sz w:val="28"/>
          <w:szCs w:val="28"/>
        </w:rPr>
        <w:t>/L</w:t>
      </w:r>
    </w:p>
    <w:p w14:paraId="105F5377" w14:textId="77777777" w:rsidR="002C013B" w:rsidRPr="002C013B" w:rsidRDefault="002C013B" w:rsidP="002C013B">
      <w:pPr>
        <w:numPr>
          <w:ilvl w:val="0"/>
          <w:numId w:val="1"/>
        </w:numPr>
        <w:rPr>
          <w:sz w:val="28"/>
          <w:szCs w:val="28"/>
        </w:rPr>
      </w:pPr>
      <w:r w:rsidRPr="002C013B">
        <w:rPr>
          <w:sz w:val="28"/>
          <w:szCs w:val="28"/>
        </w:rPr>
        <w:t>Histamine &gt; 10 ng/mL</w:t>
      </w:r>
    </w:p>
    <w:p w14:paraId="3411B28E" w14:textId="77777777" w:rsidR="002C013B" w:rsidRPr="002C013B" w:rsidRDefault="002C013B" w:rsidP="002C013B">
      <w:pPr>
        <w:numPr>
          <w:ilvl w:val="0"/>
          <w:numId w:val="1"/>
        </w:numPr>
        <w:rPr>
          <w:sz w:val="28"/>
          <w:szCs w:val="28"/>
        </w:rPr>
      </w:pPr>
      <w:r w:rsidRPr="002C013B">
        <w:rPr>
          <w:sz w:val="28"/>
          <w:szCs w:val="28"/>
        </w:rPr>
        <w:t>Eosinophils &gt; 1500</w:t>
      </w:r>
    </w:p>
    <w:p w14:paraId="25FBBF83" w14:textId="77777777" w:rsidR="002C013B" w:rsidRPr="002C013B" w:rsidRDefault="002C013B" w:rsidP="002C013B">
      <w:pPr>
        <w:rPr>
          <w:sz w:val="28"/>
          <w:szCs w:val="28"/>
        </w:rPr>
      </w:pPr>
      <w:r w:rsidRPr="002C013B">
        <w:rPr>
          <w:sz w:val="28"/>
          <w:szCs w:val="28"/>
        </w:rPr>
        <w:t>Mechanism:</w:t>
      </w:r>
      <w:r w:rsidRPr="002C013B">
        <w:rPr>
          <w:sz w:val="28"/>
          <w:szCs w:val="28"/>
        </w:rPr>
        <w:br/>
        <w:t xml:space="preserve">Milk proteins → APC activation → Th2 dominance → IL-4, IL-13 → B cell class switching → </w:t>
      </w:r>
      <w:proofErr w:type="spellStart"/>
      <w:r w:rsidRPr="002C013B">
        <w:rPr>
          <w:sz w:val="28"/>
          <w:szCs w:val="28"/>
        </w:rPr>
        <w:t>IgE</w:t>
      </w:r>
      <w:proofErr w:type="spellEnd"/>
      <w:r w:rsidRPr="002C013B">
        <w:rPr>
          <w:sz w:val="28"/>
          <w:szCs w:val="28"/>
        </w:rPr>
        <w:t xml:space="preserve"> coating mast cells → rapid degranulation on re-exposure.</w:t>
      </w:r>
    </w:p>
    <w:p w14:paraId="53EF3447" w14:textId="77777777" w:rsidR="00F34B09" w:rsidRPr="002C013B" w:rsidRDefault="00F34B09">
      <w:pPr>
        <w:rPr>
          <w:sz w:val="28"/>
          <w:szCs w:val="28"/>
        </w:rPr>
      </w:pPr>
    </w:p>
    <w:sectPr w:rsidR="00F34B09" w:rsidRPr="002C0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C6EAA"/>
    <w:multiLevelType w:val="multilevel"/>
    <w:tmpl w:val="7DEA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568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13B"/>
    <w:rsid w:val="00247524"/>
    <w:rsid w:val="002C013B"/>
    <w:rsid w:val="005C0299"/>
    <w:rsid w:val="005D6F9A"/>
    <w:rsid w:val="006549F8"/>
    <w:rsid w:val="007200A5"/>
    <w:rsid w:val="00C346E3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ABA38C"/>
  <w15:chartTrackingRefBased/>
  <w15:docId w15:val="{21EDA90A-50AE-46CA-86C6-3BDB4D959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1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 (IN)</cp:lastModifiedBy>
  <cp:revision>2</cp:revision>
  <dcterms:created xsi:type="dcterms:W3CDTF">2025-11-25T12:22:00Z</dcterms:created>
  <dcterms:modified xsi:type="dcterms:W3CDTF">2025-11-27T09:16:00Z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b6968bee-7c94-467a-9748-feddad55deb2</vt:lpwstr>
  </property>
</Properties>
</file>