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F960" w14:textId="77777777" w:rsidR="00483557" w:rsidRPr="00483557" w:rsidRDefault="00483557" w:rsidP="00483557">
      <w:pPr>
        <w:rPr>
          <w:b/>
          <w:bCs/>
          <w:sz w:val="24"/>
          <w:szCs w:val="24"/>
        </w:rPr>
      </w:pPr>
      <w:r w:rsidRPr="00483557">
        <w:rPr>
          <w:b/>
          <w:bCs/>
          <w:sz w:val="24"/>
          <w:szCs w:val="24"/>
        </w:rPr>
        <w:t>Sulfamethoxazole Allergy</w:t>
      </w:r>
    </w:p>
    <w:p w14:paraId="2CC0A341" w14:textId="77777777" w:rsidR="00483557" w:rsidRPr="00483557" w:rsidRDefault="00483557" w:rsidP="00483557">
      <w:pPr>
        <w:rPr>
          <w:b/>
          <w:bCs/>
          <w:sz w:val="24"/>
          <w:szCs w:val="24"/>
        </w:rPr>
      </w:pPr>
      <w:r w:rsidRPr="00483557">
        <w:rPr>
          <w:b/>
          <w:bCs/>
          <w:sz w:val="24"/>
          <w:szCs w:val="24"/>
        </w:rPr>
        <w:t>Normal Report</w:t>
      </w:r>
    </w:p>
    <w:p w14:paraId="7543C41C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Patient Details</w:t>
      </w:r>
    </w:p>
    <w:p w14:paraId="43C75BA9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Name: Kunal Singh</w:t>
      </w:r>
    </w:p>
    <w:p w14:paraId="5214350A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Age: 31</w:t>
      </w:r>
    </w:p>
    <w:p w14:paraId="6C43A7E2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Gender: Male</w:t>
      </w:r>
    </w:p>
    <w:p w14:paraId="7A8C6E7A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Patient ID: MED-ALR-2025-007</w:t>
      </w:r>
    </w:p>
    <w:p w14:paraId="78773561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Date: 02-Nov-2025</w:t>
      </w:r>
    </w:p>
    <w:p w14:paraId="1047BC35" w14:textId="77777777" w:rsidR="00483557" w:rsidRPr="00483557" w:rsidRDefault="00483557" w:rsidP="00483557">
      <w:pPr>
        <w:numPr>
          <w:ilvl w:val="0"/>
          <w:numId w:val="1"/>
        </w:numPr>
        <w:rPr>
          <w:sz w:val="24"/>
          <w:szCs w:val="24"/>
        </w:rPr>
      </w:pPr>
      <w:r w:rsidRPr="00483557">
        <w:rPr>
          <w:sz w:val="24"/>
          <w:szCs w:val="24"/>
        </w:rPr>
        <w:t>Physician: Dr. R. Banerjee</w:t>
      </w:r>
    </w:p>
    <w:p w14:paraId="2B0BFB5F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Drug Details</w:t>
      </w:r>
    </w:p>
    <w:p w14:paraId="05B7353F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Drug Name: Sulfamethoxazole</w:t>
      </w:r>
    </w:p>
    <w:p w14:paraId="60825B2C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Reaction Type: None</w:t>
      </w:r>
    </w:p>
    <w:p w14:paraId="03F0840D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Severity Level: None</w:t>
      </w:r>
    </w:p>
    <w:p w14:paraId="3D068AC4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Time to Onset: N/A</w:t>
      </w:r>
    </w:p>
    <w:p w14:paraId="3F0642D7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Last Exposure: 01-Nov-2025</w:t>
      </w:r>
    </w:p>
    <w:p w14:paraId="6E3F1070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Alternative Medications: None</w:t>
      </w:r>
    </w:p>
    <w:p w14:paraId="04668CD5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Allergy Confirmation: Patch Test</w:t>
      </w:r>
    </w:p>
    <w:p w14:paraId="6D356978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Prescribing Restrictions: None</w:t>
      </w:r>
    </w:p>
    <w:p w14:paraId="351C133C" w14:textId="77777777" w:rsidR="00483557" w:rsidRPr="00483557" w:rsidRDefault="00483557" w:rsidP="00483557">
      <w:pPr>
        <w:numPr>
          <w:ilvl w:val="0"/>
          <w:numId w:val="2"/>
        </w:numPr>
        <w:rPr>
          <w:sz w:val="24"/>
          <w:szCs w:val="24"/>
        </w:rPr>
      </w:pPr>
      <w:r w:rsidRPr="00483557">
        <w:rPr>
          <w:sz w:val="24"/>
          <w:szCs w:val="24"/>
        </w:rPr>
        <w:t>Notes: Tolerated well</w:t>
      </w:r>
    </w:p>
    <w:p w14:paraId="111ABB58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Quantitative Laboratory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250"/>
        <w:gridCol w:w="1509"/>
      </w:tblGrid>
      <w:tr w:rsidR="00483557" w:rsidRPr="00483557" w14:paraId="2418828A" w14:textId="77777777" w:rsidTr="0048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CA94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155EA9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3DD83DD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Normal Range</w:t>
            </w:r>
          </w:p>
        </w:tc>
      </w:tr>
      <w:tr w:rsidR="00483557" w:rsidRPr="00483557" w14:paraId="1469B1D6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A606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59720F5E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48 IU/mL</w:t>
            </w:r>
          </w:p>
        </w:tc>
        <w:tc>
          <w:tcPr>
            <w:tcW w:w="0" w:type="auto"/>
            <w:vAlign w:val="center"/>
            <w:hideMark/>
          </w:tcPr>
          <w:p w14:paraId="07C4652A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0–100 IU/mL</w:t>
            </w:r>
          </w:p>
        </w:tc>
      </w:tr>
      <w:tr w:rsidR="00483557" w:rsidRPr="00483557" w14:paraId="7F68F983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0D59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3C84E86C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190 cells/µL</w:t>
            </w:r>
          </w:p>
        </w:tc>
        <w:tc>
          <w:tcPr>
            <w:tcW w:w="0" w:type="auto"/>
            <w:vAlign w:val="center"/>
            <w:hideMark/>
          </w:tcPr>
          <w:p w14:paraId="51D54FF3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0–450 cells/µL</w:t>
            </w:r>
          </w:p>
        </w:tc>
      </w:tr>
      <w:tr w:rsidR="00483557" w:rsidRPr="00483557" w14:paraId="53DDBFA6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076E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Histamine Level</w:t>
            </w:r>
          </w:p>
        </w:tc>
        <w:tc>
          <w:tcPr>
            <w:tcW w:w="0" w:type="auto"/>
            <w:vAlign w:val="center"/>
            <w:hideMark/>
          </w:tcPr>
          <w:p w14:paraId="1BDEF615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0.7 ng/mL</w:t>
            </w:r>
          </w:p>
        </w:tc>
        <w:tc>
          <w:tcPr>
            <w:tcW w:w="0" w:type="auto"/>
            <w:vAlign w:val="center"/>
            <w:hideMark/>
          </w:tcPr>
          <w:p w14:paraId="5393457D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&lt;1.5 ng/mL</w:t>
            </w:r>
          </w:p>
        </w:tc>
      </w:tr>
      <w:tr w:rsidR="00483557" w:rsidRPr="00483557" w14:paraId="7529FB09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2B14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Skin Patch Test Reaction</w:t>
            </w:r>
          </w:p>
        </w:tc>
        <w:tc>
          <w:tcPr>
            <w:tcW w:w="0" w:type="auto"/>
            <w:vAlign w:val="center"/>
            <w:hideMark/>
          </w:tcPr>
          <w:p w14:paraId="23978E10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0831AF97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&lt;3 mm</w:t>
            </w:r>
          </w:p>
        </w:tc>
      </w:tr>
    </w:tbl>
    <w:p w14:paraId="66907789" w14:textId="254BC25F" w:rsidR="00483557" w:rsidRDefault="00483557" w:rsidP="00483557">
      <w:pPr>
        <w:rPr>
          <w:sz w:val="24"/>
          <w:szCs w:val="24"/>
        </w:rPr>
      </w:pPr>
    </w:p>
    <w:p w14:paraId="0682F766" w14:textId="77777777" w:rsidR="00483557" w:rsidRDefault="00483557" w:rsidP="00483557">
      <w:pPr>
        <w:rPr>
          <w:sz w:val="24"/>
          <w:szCs w:val="24"/>
        </w:rPr>
      </w:pPr>
    </w:p>
    <w:p w14:paraId="331BFFFC" w14:textId="77777777" w:rsidR="00483557" w:rsidRDefault="00483557" w:rsidP="00483557">
      <w:pPr>
        <w:rPr>
          <w:sz w:val="24"/>
          <w:szCs w:val="24"/>
        </w:rPr>
      </w:pPr>
    </w:p>
    <w:p w14:paraId="08E6375D" w14:textId="77777777" w:rsidR="00483557" w:rsidRPr="00483557" w:rsidRDefault="00483557" w:rsidP="00483557">
      <w:pPr>
        <w:rPr>
          <w:sz w:val="24"/>
          <w:szCs w:val="24"/>
        </w:rPr>
      </w:pPr>
    </w:p>
    <w:p w14:paraId="4F46B8EE" w14:textId="77777777" w:rsidR="00483557" w:rsidRPr="00483557" w:rsidRDefault="00483557" w:rsidP="00483557">
      <w:pPr>
        <w:rPr>
          <w:b/>
          <w:bCs/>
          <w:sz w:val="24"/>
          <w:szCs w:val="24"/>
        </w:rPr>
      </w:pPr>
      <w:r w:rsidRPr="00483557">
        <w:rPr>
          <w:b/>
          <w:bCs/>
          <w:sz w:val="24"/>
          <w:szCs w:val="24"/>
        </w:rPr>
        <w:t>Abnormal Report</w:t>
      </w:r>
    </w:p>
    <w:p w14:paraId="67316D75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Patient Details</w:t>
      </w:r>
    </w:p>
    <w:p w14:paraId="6E410A07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Name: Riya Das</w:t>
      </w:r>
    </w:p>
    <w:p w14:paraId="502A974B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Age: 27</w:t>
      </w:r>
    </w:p>
    <w:p w14:paraId="0CFAEFB1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Gender: Female</w:t>
      </w:r>
    </w:p>
    <w:p w14:paraId="11CA0BCE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Patient ID: MED-ALR-2025-008</w:t>
      </w:r>
    </w:p>
    <w:p w14:paraId="0F33A1A6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Date: 05-Nov-2025</w:t>
      </w:r>
    </w:p>
    <w:p w14:paraId="4ACD1F8A" w14:textId="77777777" w:rsidR="00483557" w:rsidRPr="00483557" w:rsidRDefault="00483557" w:rsidP="00483557">
      <w:pPr>
        <w:numPr>
          <w:ilvl w:val="0"/>
          <w:numId w:val="3"/>
        </w:numPr>
        <w:rPr>
          <w:sz w:val="24"/>
          <w:szCs w:val="24"/>
        </w:rPr>
      </w:pPr>
      <w:r w:rsidRPr="00483557">
        <w:rPr>
          <w:sz w:val="24"/>
          <w:szCs w:val="24"/>
        </w:rPr>
        <w:t>Physician: Dr. S. Iyer</w:t>
      </w:r>
    </w:p>
    <w:p w14:paraId="3A3FE0DA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Drug Details</w:t>
      </w:r>
    </w:p>
    <w:p w14:paraId="3FA1DE5E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Drug Name: Sulfamethoxazole</w:t>
      </w:r>
    </w:p>
    <w:p w14:paraId="3FDC8774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Reaction Type: Delayed T-cell mediated (rash, mucosal lesions)</w:t>
      </w:r>
    </w:p>
    <w:p w14:paraId="0A4535AD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Severity Level: Severe (SJS risk)</w:t>
      </w:r>
    </w:p>
    <w:p w14:paraId="1C28DABB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Time to Onset: 48 hrs</w:t>
      </w:r>
    </w:p>
    <w:p w14:paraId="665C0A34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Last Exposure: 04-Nov-2025</w:t>
      </w:r>
    </w:p>
    <w:p w14:paraId="740057A9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Alternative Medications: Doxycycline</w:t>
      </w:r>
    </w:p>
    <w:p w14:paraId="4C2FE861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Allergy Confirmation: Patch Test + Clinical History</w:t>
      </w:r>
    </w:p>
    <w:p w14:paraId="64F29FFC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Prescribing Restrictions: Avoid sulfa drugs</w:t>
      </w:r>
    </w:p>
    <w:p w14:paraId="4AF08314" w14:textId="77777777" w:rsidR="00483557" w:rsidRPr="00483557" w:rsidRDefault="00483557" w:rsidP="00483557">
      <w:pPr>
        <w:numPr>
          <w:ilvl w:val="0"/>
          <w:numId w:val="4"/>
        </w:numPr>
        <w:rPr>
          <w:sz w:val="24"/>
          <w:szCs w:val="24"/>
        </w:rPr>
      </w:pPr>
      <w:r w:rsidRPr="00483557">
        <w:rPr>
          <w:sz w:val="24"/>
          <w:szCs w:val="24"/>
        </w:rPr>
        <w:t>Notes: Monitor for severe cutaneous reactions</w:t>
      </w:r>
    </w:p>
    <w:p w14:paraId="07E16BC3" w14:textId="77777777" w:rsidR="00483557" w:rsidRPr="00483557" w:rsidRDefault="00483557" w:rsidP="00483557">
      <w:pPr>
        <w:rPr>
          <w:sz w:val="24"/>
          <w:szCs w:val="24"/>
        </w:rPr>
      </w:pPr>
      <w:r w:rsidRPr="00483557">
        <w:rPr>
          <w:b/>
          <w:bCs/>
          <w:sz w:val="24"/>
          <w:szCs w:val="24"/>
        </w:rPr>
        <w:t>Quantitative Laboratory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250"/>
        <w:gridCol w:w="1509"/>
      </w:tblGrid>
      <w:tr w:rsidR="00483557" w:rsidRPr="00483557" w14:paraId="5BEDC635" w14:textId="77777777" w:rsidTr="0048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FD4FB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CA836B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8205872" w14:textId="77777777" w:rsidR="00483557" w:rsidRPr="00483557" w:rsidRDefault="00483557" w:rsidP="00483557">
            <w:pPr>
              <w:rPr>
                <w:b/>
                <w:bCs/>
                <w:sz w:val="24"/>
                <w:szCs w:val="24"/>
              </w:rPr>
            </w:pPr>
            <w:r w:rsidRPr="00483557">
              <w:rPr>
                <w:b/>
                <w:bCs/>
                <w:sz w:val="24"/>
                <w:szCs w:val="24"/>
              </w:rPr>
              <w:t>Normal Range</w:t>
            </w:r>
          </w:p>
        </w:tc>
      </w:tr>
      <w:tr w:rsidR="00483557" w:rsidRPr="00483557" w14:paraId="1B26401D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D351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7E8CB21F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380 IU/mL</w:t>
            </w:r>
          </w:p>
        </w:tc>
        <w:tc>
          <w:tcPr>
            <w:tcW w:w="0" w:type="auto"/>
            <w:vAlign w:val="center"/>
            <w:hideMark/>
          </w:tcPr>
          <w:p w14:paraId="769A5E72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0–100 IU/mL</w:t>
            </w:r>
          </w:p>
        </w:tc>
      </w:tr>
      <w:tr w:rsidR="00483557" w:rsidRPr="00483557" w14:paraId="50465708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6663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4A42B33D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820 cells/µL</w:t>
            </w:r>
          </w:p>
        </w:tc>
        <w:tc>
          <w:tcPr>
            <w:tcW w:w="0" w:type="auto"/>
            <w:vAlign w:val="center"/>
            <w:hideMark/>
          </w:tcPr>
          <w:p w14:paraId="7BE30BBD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0–450 cells/µL</w:t>
            </w:r>
          </w:p>
        </w:tc>
      </w:tr>
      <w:tr w:rsidR="00483557" w:rsidRPr="00483557" w14:paraId="20271B96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B409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Histamine Level</w:t>
            </w:r>
          </w:p>
        </w:tc>
        <w:tc>
          <w:tcPr>
            <w:tcW w:w="0" w:type="auto"/>
            <w:vAlign w:val="center"/>
            <w:hideMark/>
          </w:tcPr>
          <w:p w14:paraId="655886D9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5.2 ng/mL</w:t>
            </w:r>
          </w:p>
        </w:tc>
        <w:tc>
          <w:tcPr>
            <w:tcW w:w="0" w:type="auto"/>
            <w:vAlign w:val="center"/>
            <w:hideMark/>
          </w:tcPr>
          <w:p w14:paraId="103A1AE9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&lt;1.5 ng/mL</w:t>
            </w:r>
          </w:p>
        </w:tc>
      </w:tr>
      <w:tr w:rsidR="00483557" w:rsidRPr="00483557" w14:paraId="0935A88B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1326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Skin Patch Test Reaction</w:t>
            </w:r>
          </w:p>
        </w:tc>
        <w:tc>
          <w:tcPr>
            <w:tcW w:w="0" w:type="auto"/>
            <w:vAlign w:val="center"/>
            <w:hideMark/>
          </w:tcPr>
          <w:p w14:paraId="759D617B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12 mm</w:t>
            </w:r>
          </w:p>
        </w:tc>
        <w:tc>
          <w:tcPr>
            <w:tcW w:w="0" w:type="auto"/>
            <w:vAlign w:val="center"/>
            <w:hideMark/>
          </w:tcPr>
          <w:p w14:paraId="31B1B33B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&lt;3 mm</w:t>
            </w:r>
          </w:p>
        </w:tc>
      </w:tr>
      <w:tr w:rsidR="00483557" w:rsidRPr="00483557" w14:paraId="0E233E5C" w14:textId="77777777" w:rsidTr="004835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8242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CRP</w:t>
            </w:r>
          </w:p>
        </w:tc>
        <w:tc>
          <w:tcPr>
            <w:tcW w:w="0" w:type="auto"/>
            <w:vAlign w:val="center"/>
            <w:hideMark/>
          </w:tcPr>
          <w:p w14:paraId="1E850CCC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18 mg/L</w:t>
            </w:r>
          </w:p>
        </w:tc>
        <w:tc>
          <w:tcPr>
            <w:tcW w:w="0" w:type="auto"/>
            <w:vAlign w:val="center"/>
            <w:hideMark/>
          </w:tcPr>
          <w:p w14:paraId="7148BA62" w14:textId="77777777" w:rsidR="00483557" w:rsidRPr="00483557" w:rsidRDefault="00483557" w:rsidP="00483557">
            <w:pPr>
              <w:rPr>
                <w:sz w:val="24"/>
                <w:szCs w:val="24"/>
              </w:rPr>
            </w:pPr>
            <w:r w:rsidRPr="00483557">
              <w:rPr>
                <w:sz w:val="24"/>
                <w:szCs w:val="24"/>
              </w:rPr>
              <w:t>&lt;5 mg/L</w:t>
            </w:r>
          </w:p>
        </w:tc>
      </w:tr>
    </w:tbl>
    <w:p w14:paraId="791C1387" w14:textId="22296A25" w:rsidR="00483557" w:rsidRPr="00483557" w:rsidRDefault="00483557" w:rsidP="00483557">
      <w:pPr>
        <w:rPr>
          <w:sz w:val="24"/>
          <w:szCs w:val="24"/>
        </w:rPr>
      </w:pPr>
    </w:p>
    <w:p w14:paraId="622D3AB6" w14:textId="77777777" w:rsidR="00483557" w:rsidRDefault="00483557" w:rsidP="00483557">
      <w:pPr>
        <w:rPr>
          <w:b/>
          <w:bCs/>
          <w:sz w:val="24"/>
          <w:szCs w:val="24"/>
        </w:rPr>
      </w:pPr>
    </w:p>
    <w:p w14:paraId="2F9BEB2F" w14:textId="77777777" w:rsidR="00483557" w:rsidRDefault="00483557" w:rsidP="00483557">
      <w:pPr>
        <w:rPr>
          <w:b/>
          <w:bCs/>
          <w:sz w:val="24"/>
          <w:szCs w:val="24"/>
        </w:rPr>
      </w:pPr>
    </w:p>
    <w:p w14:paraId="45262684" w14:textId="7C32455D" w:rsidR="00483557" w:rsidRPr="00483557" w:rsidRDefault="00483557" w:rsidP="00483557">
      <w:pPr>
        <w:rPr>
          <w:b/>
          <w:bCs/>
          <w:sz w:val="24"/>
          <w:szCs w:val="24"/>
        </w:rPr>
      </w:pPr>
      <w:r w:rsidRPr="00483557">
        <w:rPr>
          <w:b/>
          <w:bCs/>
          <w:sz w:val="24"/>
          <w:szCs w:val="24"/>
        </w:rPr>
        <w:t>General Analysis – Sulfamethoxazole Allergy</w:t>
      </w:r>
    </w:p>
    <w:p w14:paraId="63A0752F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Type IV delayed hypersensitivity → T-cell mediated</w:t>
      </w:r>
    </w:p>
    <w:p w14:paraId="1DBC871C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High IgE possible overlap with Type I reactions</w:t>
      </w:r>
    </w:p>
    <w:p w14:paraId="6497FA63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Eosinophilia &amp; CRP → systemic inflammation</w:t>
      </w:r>
    </w:p>
    <w:p w14:paraId="356D912A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Skin patch &gt;10 mm confirms strong sensitization</w:t>
      </w:r>
    </w:p>
    <w:p w14:paraId="4766D2FF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Lab thresholds:</w:t>
      </w:r>
    </w:p>
    <w:p w14:paraId="4EB95934" w14:textId="77777777" w:rsidR="00483557" w:rsidRPr="00483557" w:rsidRDefault="00483557" w:rsidP="00483557">
      <w:pPr>
        <w:numPr>
          <w:ilvl w:val="1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Eosinophils &gt;800 → severe reaction</w:t>
      </w:r>
    </w:p>
    <w:p w14:paraId="379FEE31" w14:textId="77777777" w:rsidR="00483557" w:rsidRPr="00483557" w:rsidRDefault="00483557" w:rsidP="00483557">
      <w:pPr>
        <w:numPr>
          <w:ilvl w:val="1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CRP &gt;15 → systemic involvement</w:t>
      </w:r>
    </w:p>
    <w:p w14:paraId="0D81A086" w14:textId="77777777" w:rsidR="00483557" w:rsidRPr="00483557" w:rsidRDefault="00483557" w:rsidP="00483557">
      <w:pPr>
        <w:numPr>
          <w:ilvl w:val="0"/>
          <w:numId w:val="5"/>
        </w:numPr>
        <w:rPr>
          <w:sz w:val="24"/>
          <w:szCs w:val="24"/>
        </w:rPr>
      </w:pPr>
      <w:r w:rsidRPr="00483557">
        <w:rPr>
          <w:sz w:val="24"/>
          <w:szCs w:val="24"/>
        </w:rPr>
        <w:t>Management: avoid drug, monitor for SJS/TEN, use alternatives</w:t>
      </w:r>
    </w:p>
    <w:p w14:paraId="73EC9F3D" w14:textId="77777777" w:rsidR="00F34B09" w:rsidRPr="00483557" w:rsidRDefault="00F34B09">
      <w:pPr>
        <w:rPr>
          <w:sz w:val="24"/>
          <w:szCs w:val="24"/>
        </w:rPr>
      </w:pPr>
    </w:p>
    <w:sectPr w:rsidR="00F34B09" w:rsidRPr="0048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80023"/>
    <w:multiLevelType w:val="multilevel"/>
    <w:tmpl w:val="EC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E6362"/>
    <w:multiLevelType w:val="multilevel"/>
    <w:tmpl w:val="EE7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053A0"/>
    <w:multiLevelType w:val="multilevel"/>
    <w:tmpl w:val="B2F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C5207"/>
    <w:multiLevelType w:val="multilevel"/>
    <w:tmpl w:val="1A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112AF"/>
    <w:multiLevelType w:val="multilevel"/>
    <w:tmpl w:val="E99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16957">
    <w:abstractNumId w:val="0"/>
  </w:num>
  <w:num w:numId="2" w16cid:durableId="318534202">
    <w:abstractNumId w:val="2"/>
  </w:num>
  <w:num w:numId="3" w16cid:durableId="1701736834">
    <w:abstractNumId w:val="3"/>
  </w:num>
  <w:num w:numId="4" w16cid:durableId="1197044652">
    <w:abstractNumId w:val="1"/>
  </w:num>
  <w:num w:numId="5" w16cid:durableId="1748963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57"/>
    <w:rsid w:val="00161ED6"/>
    <w:rsid w:val="00247524"/>
    <w:rsid w:val="00483557"/>
    <w:rsid w:val="005D6F9A"/>
    <w:rsid w:val="006549F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BC3BF"/>
  <w15:chartTrackingRefBased/>
  <w15:docId w15:val="{E60F5076-C6DB-44FA-8B22-81A72265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1522</Characters>
  <Application>Microsoft Office Word</Application>
  <DocSecurity>0</DocSecurity>
  <Lines>84</Lines>
  <Paragraphs>88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</cp:lastModifiedBy>
  <cp:revision>1</cp:revision>
  <dcterms:created xsi:type="dcterms:W3CDTF">2025-11-25T16:06:00Z</dcterms:created>
  <dcterms:modified xsi:type="dcterms:W3CDTF">2025-11-25T16:08:00Z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7d109b43-b75c-49c0-bf9a-4f24a3cad88a</vt:lpwstr>
  </property>
</Properties>
</file>