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DD45" w14:textId="77777777" w:rsidR="00BB2B91" w:rsidRPr="00BB2B91" w:rsidRDefault="00BB2B91" w:rsidP="00BB2B91">
      <w:pPr>
        <w:rPr>
          <w:b/>
          <w:bCs/>
          <w:sz w:val="28"/>
          <w:szCs w:val="28"/>
        </w:rPr>
      </w:pPr>
      <w:r w:rsidRPr="00BB2B91">
        <w:rPr>
          <w:b/>
          <w:bCs/>
          <w:sz w:val="28"/>
          <w:szCs w:val="28"/>
        </w:rPr>
        <w:t>ATOPIC DERMATITIS (ECZEMA)</w:t>
      </w:r>
    </w:p>
    <w:p w14:paraId="01679E66" w14:textId="66960888" w:rsidR="00BB2B91" w:rsidRPr="00BB2B91" w:rsidRDefault="00BB2B91" w:rsidP="00BB2B91">
      <w:pPr>
        <w:rPr>
          <w:b/>
          <w:bCs/>
          <w:sz w:val="28"/>
          <w:szCs w:val="28"/>
        </w:rPr>
      </w:pPr>
      <w:r w:rsidRPr="00BB2B91">
        <w:rPr>
          <w:b/>
          <w:bCs/>
          <w:sz w:val="28"/>
          <w:szCs w:val="28"/>
        </w:rPr>
        <w:t>NORMAL REPORT</w:t>
      </w:r>
    </w:p>
    <w:p w14:paraId="7F346BF8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b/>
          <w:bCs/>
          <w:sz w:val="28"/>
          <w:szCs w:val="28"/>
        </w:rPr>
        <w:t>Patient Name:</w:t>
      </w:r>
      <w:r w:rsidRPr="00BB2B91">
        <w:rPr>
          <w:sz w:val="28"/>
          <w:szCs w:val="28"/>
        </w:rPr>
        <w:t xml:space="preserve"> Karan Patel</w:t>
      </w:r>
      <w:r w:rsidRPr="00BB2B91">
        <w:rPr>
          <w:sz w:val="28"/>
          <w:szCs w:val="28"/>
        </w:rPr>
        <w:br/>
      </w:r>
      <w:r w:rsidRPr="00BB2B91">
        <w:rPr>
          <w:b/>
          <w:bCs/>
          <w:sz w:val="28"/>
          <w:szCs w:val="28"/>
        </w:rPr>
        <w:t>Age:</w:t>
      </w:r>
      <w:r w:rsidRPr="00BB2B91">
        <w:rPr>
          <w:sz w:val="28"/>
          <w:szCs w:val="28"/>
        </w:rPr>
        <w:t xml:space="preserve"> 24 years</w:t>
      </w:r>
      <w:r w:rsidRPr="00BB2B91">
        <w:rPr>
          <w:sz w:val="28"/>
          <w:szCs w:val="28"/>
        </w:rPr>
        <w:br/>
      </w:r>
      <w:r w:rsidRPr="00BB2B91">
        <w:rPr>
          <w:b/>
          <w:bCs/>
          <w:sz w:val="28"/>
          <w:szCs w:val="28"/>
        </w:rPr>
        <w:t>Gender:</w:t>
      </w:r>
      <w:r w:rsidRPr="00BB2B91">
        <w:rPr>
          <w:sz w:val="28"/>
          <w:szCs w:val="28"/>
        </w:rPr>
        <w:t xml:space="preserve"> 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445"/>
        <w:gridCol w:w="1745"/>
      </w:tblGrid>
      <w:tr w:rsidR="00BB2B91" w:rsidRPr="00BB2B91" w14:paraId="7C432B62" w14:textId="77777777" w:rsidTr="00BB2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EFCC9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4D47B6B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68F8DE3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BB2B91" w:rsidRPr="00BB2B91" w14:paraId="542EE85C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A6D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49A229C2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110 IU/mL</w:t>
            </w:r>
          </w:p>
        </w:tc>
        <w:tc>
          <w:tcPr>
            <w:tcW w:w="0" w:type="auto"/>
            <w:vAlign w:val="center"/>
            <w:hideMark/>
          </w:tcPr>
          <w:p w14:paraId="6D28E039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0–150 IU/mL</w:t>
            </w:r>
          </w:p>
        </w:tc>
      </w:tr>
      <w:tr w:rsidR="00BB2B91" w:rsidRPr="00BB2B91" w14:paraId="06B58B95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02CA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3D98D267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250 cells/µL</w:t>
            </w:r>
          </w:p>
        </w:tc>
        <w:tc>
          <w:tcPr>
            <w:tcW w:w="0" w:type="auto"/>
            <w:vAlign w:val="center"/>
            <w:hideMark/>
          </w:tcPr>
          <w:p w14:paraId="2ACC9D26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0–500 cells/µL</w:t>
            </w:r>
          </w:p>
        </w:tc>
      </w:tr>
      <w:tr w:rsidR="00BB2B91" w:rsidRPr="00BB2B91" w14:paraId="667B40C1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7F42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Skin Moisture Index</w:t>
            </w:r>
          </w:p>
        </w:tc>
        <w:tc>
          <w:tcPr>
            <w:tcW w:w="0" w:type="auto"/>
            <w:vAlign w:val="center"/>
            <w:hideMark/>
          </w:tcPr>
          <w:p w14:paraId="29F706A8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04C7224B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40–60%</w:t>
            </w:r>
          </w:p>
        </w:tc>
      </w:tr>
    </w:tbl>
    <w:p w14:paraId="21701E15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b/>
          <w:bCs/>
          <w:sz w:val="28"/>
          <w:szCs w:val="28"/>
        </w:rPr>
        <w:t>Clinical Details</w:t>
      </w:r>
      <w:r w:rsidRPr="00BB2B91">
        <w:rPr>
          <w:sz w:val="28"/>
          <w:szCs w:val="28"/>
        </w:rPr>
        <w:br/>
        <w:t>Allergen / Contact Agent: None identified</w:t>
      </w:r>
      <w:r w:rsidRPr="00BB2B91">
        <w:rPr>
          <w:sz w:val="28"/>
          <w:szCs w:val="28"/>
        </w:rPr>
        <w:br/>
        <w:t>Rash Type: None</w:t>
      </w:r>
      <w:r w:rsidRPr="00BB2B91">
        <w:rPr>
          <w:sz w:val="28"/>
          <w:szCs w:val="28"/>
        </w:rPr>
        <w:br/>
        <w:t>Location of Reaction: Not applicable</w:t>
      </w:r>
      <w:r w:rsidRPr="00BB2B91">
        <w:rPr>
          <w:sz w:val="28"/>
          <w:szCs w:val="28"/>
        </w:rPr>
        <w:br/>
        <w:t>Chronicity: No chronic symptoms</w:t>
      </w:r>
      <w:r w:rsidRPr="00BB2B91">
        <w:rPr>
          <w:sz w:val="28"/>
          <w:szCs w:val="28"/>
        </w:rPr>
        <w:br/>
        <w:t>Treatment History: None</w:t>
      </w:r>
      <w:r w:rsidRPr="00BB2B91">
        <w:rPr>
          <w:sz w:val="28"/>
          <w:szCs w:val="28"/>
        </w:rPr>
        <w:br/>
        <w:t>Patch Test Results: Negative</w:t>
      </w:r>
      <w:r w:rsidRPr="00BB2B91">
        <w:rPr>
          <w:sz w:val="28"/>
          <w:szCs w:val="28"/>
        </w:rPr>
        <w:br/>
        <w:t>Medications Used: None</w:t>
      </w:r>
      <w:r w:rsidRPr="00BB2B91">
        <w:rPr>
          <w:sz w:val="28"/>
          <w:szCs w:val="28"/>
        </w:rPr>
        <w:br/>
        <w:t>Skin Biopsy: Not indicated</w:t>
      </w:r>
    </w:p>
    <w:p w14:paraId="653EC9AB" w14:textId="488C4073" w:rsidR="00BB2B91" w:rsidRDefault="00BB2B91" w:rsidP="00BB2B91">
      <w:pPr>
        <w:rPr>
          <w:sz w:val="28"/>
          <w:szCs w:val="28"/>
        </w:rPr>
      </w:pPr>
    </w:p>
    <w:p w14:paraId="402EFC40" w14:textId="77777777" w:rsidR="00BB2B91" w:rsidRDefault="00BB2B91" w:rsidP="00BB2B91">
      <w:pPr>
        <w:rPr>
          <w:sz w:val="28"/>
          <w:szCs w:val="28"/>
        </w:rPr>
      </w:pPr>
    </w:p>
    <w:p w14:paraId="5D9A27CC" w14:textId="77777777" w:rsidR="00BB2B91" w:rsidRDefault="00BB2B91" w:rsidP="00BB2B91">
      <w:pPr>
        <w:rPr>
          <w:sz w:val="28"/>
          <w:szCs w:val="28"/>
        </w:rPr>
      </w:pPr>
    </w:p>
    <w:p w14:paraId="52F74B13" w14:textId="77777777" w:rsidR="00BB2B91" w:rsidRDefault="00BB2B91" w:rsidP="00BB2B91">
      <w:pPr>
        <w:rPr>
          <w:sz w:val="28"/>
          <w:szCs w:val="28"/>
        </w:rPr>
      </w:pPr>
    </w:p>
    <w:p w14:paraId="737AED88" w14:textId="77777777" w:rsidR="00BB2B91" w:rsidRDefault="00BB2B91" w:rsidP="00BB2B91">
      <w:pPr>
        <w:rPr>
          <w:sz w:val="28"/>
          <w:szCs w:val="28"/>
        </w:rPr>
      </w:pPr>
    </w:p>
    <w:p w14:paraId="29F9867D" w14:textId="77777777" w:rsidR="00BB2B91" w:rsidRDefault="00BB2B91" w:rsidP="00BB2B91">
      <w:pPr>
        <w:rPr>
          <w:sz w:val="28"/>
          <w:szCs w:val="28"/>
        </w:rPr>
      </w:pPr>
    </w:p>
    <w:p w14:paraId="4BE1E74B" w14:textId="77777777" w:rsidR="00BB2B91" w:rsidRDefault="00BB2B91" w:rsidP="00BB2B91">
      <w:pPr>
        <w:rPr>
          <w:sz w:val="28"/>
          <w:szCs w:val="28"/>
        </w:rPr>
      </w:pPr>
    </w:p>
    <w:p w14:paraId="3BC7B04B" w14:textId="77777777" w:rsidR="00BB2B91" w:rsidRDefault="00BB2B91" w:rsidP="00BB2B91">
      <w:pPr>
        <w:rPr>
          <w:sz w:val="28"/>
          <w:szCs w:val="28"/>
        </w:rPr>
      </w:pPr>
    </w:p>
    <w:p w14:paraId="322D5197" w14:textId="77777777" w:rsidR="00BB2B91" w:rsidRDefault="00BB2B91" w:rsidP="00BB2B91">
      <w:pPr>
        <w:rPr>
          <w:sz w:val="28"/>
          <w:szCs w:val="28"/>
        </w:rPr>
      </w:pPr>
    </w:p>
    <w:p w14:paraId="0118D0EA" w14:textId="77777777" w:rsidR="00BB2B91" w:rsidRPr="00BB2B91" w:rsidRDefault="00BB2B91" w:rsidP="00BB2B91">
      <w:pPr>
        <w:rPr>
          <w:sz w:val="28"/>
          <w:szCs w:val="28"/>
        </w:rPr>
      </w:pPr>
    </w:p>
    <w:p w14:paraId="2662D4B6" w14:textId="77777777" w:rsidR="00E605B3" w:rsidRDefault="00E605B3" w:rsidP="00BB2B9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4CB8E3F" w14:textId="2FA9F683" w:rsidR="00BB2B91" w:rsidRPr="00BB2B91" w:rsidRDefault="00BB2B91" w:rsidP="00BB2B91">
      <w:pPr>
        <w:rPr>
          <w:b/>
          <w:bCs/>
          <w:sz w:val="28"/>
          <w:szCs w:val="28"/>
        </w:rPr>
      </w:pPr>
      <w:r w:rsidRPr="00BB2B91">
        <w:rPr>
          <w:b/>
          <w:bCs/>
          <w:sz w:val="28"/>
          <w:szCs w:val="28"/>
        </w:rPr>
        <w:lastRenderedPageBreak/>
        <w:t xml:space="preserve"> ABNORMAL REPORT</w:t>
      </w:r>
    </w:p>
    <w:p w14:paraId="001CDAA9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b/>
          <w:bCs/>
          <w:sz w:val="28"/>
          <w:szCs w:val="28"/>
        </w:rPr>
        <w:t>Patient Name:</w:t>
      </w:r>
      <w:r w:rsidRPr="00BB2B91">
        <w:rPr>
          <w:sz w:val="28"/>
          <w:szCs w:val="28"/>
        </w:rPr>
        <w:t xml:space="preserve"> Aarohi Singh</w:t>
      </w:r>
      <w:r w:rsidRPr="00BB2B91">
        <w:rPr>
          <w:sz w:val="28"/>
          <w:szCs w:val="28"/>
        </w:rPr>
        <w:br/>
      </w:r>
      <w:r w:rsidRPr="00BB2B91">
        <w:rPr>
          <w:b/>
          <w:bCs/>
          <w:sz w:val="28"/>
          <w:szCs w:val="28"/>
        </w:rPr>
        <w:t>Age:</w:t>
      </w:r>
      <w:r w:rsidRPr="00BB2B91">
        <w:rPr>
          <w:sz w:val="28"/>
          <w:szCs w:val="28"/>
        </w:rPr>
        <w:t xml:space="preserve"> 7 years</w:t>
      </w:r>
      <w:r w:rsidRPr="00BB2B91">
        <w:rPr>
          <w:sz w:val="28"/>
          <w:szCs w:val="28"/>
        </w:rPr>
        <w:br/>
      </w:r>
      <w:r w:rsidRPr="00BB2B91">
        <w:rPr>
          <w:b/>
          <w:bCs/>
          <w:sz w:val="28"/>
          <w:szCs w:val="28"/>
        </w:rPr>
        <w:t>Gender:</w:t>
      </w:r>
      <w:r w:rsidRPr="00BB2B91">
        <w:rPr>
          <w:sz w:val="28"/>
          <w:szCs w:val="28"/>
        </w:rPr>
        <w:t xml:space="preserve"> Female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587"/>
        <w:gridCol w:w="1745"/>
      </w:tblGrid>
      <w:tr w:rsidR="00BB2B91" w:rsidRPr="00BB2B91" w14:paraId="23D65ED5" w14:textId="77777777" w:rsidTr="00BB2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D3BB7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6E8CFC6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C779D32" w14:textId="77777777" w:rsidR="00BB2B91" w:rsidRPr="00BB2B91" w:rsidRDefault="00BB2B91" w:rsidP="00BB2B91">
            <w:pPr>
              <w:rPr>
                <w:b/>
                <w:bCs/>
                <w:sz w:val="28"/>
                <w:szCs w:val="28"/>
              </w:rPr>
            </w:pPr>
            <w:r w:rsidRPr="00BB2B91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BB2B91" w:rsidRPr="00BB2B91" w14:paraId="1BC881D1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D8C8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258974D5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620 IU/mL</w:t>
            </w:r>
          </w:p>
        </w:tc>
        <w:tc>
          <w:tcPr>
            <w:tcW w:w="0" w:type="auto"/>
            <w:vAlign w:val="center"/>
            <w:hideMark/>
          </w:tcPr>
          <w:p w14:paraId="2553D2BE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0–150 IU/mL</w:t>
            </w:r>
          </w:p>
        </w:tc>
      </w:tr>
      <w:tr w:rsidR="00BB2B91" w:rsidRPr="00BB2B91" w14:paraId="6F8995EA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EAA4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Eosinophil Count</w:t>
            </w:r>
          </w:p>
        </w:tc>
        <w:tc>
          <w:tcPr>
            <w:tcW w:w="0" w:type="auto"/>
            <w:vAlign w:val="center"/>
            <w:hideMark/>
          </w:tcPr>
          <w:p w14:paraId="1ABE8CDE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1600 cells/µL</w:t>
            </w:r>
          </w:p>
        </w:tc>
        <w:tc>
          <w:tcPr>
            <w:tcW w:w="0" w:type="auto"/>
            <w:vAlign w:val="center"/>
            <w:hideMark/>
          </w:tcPr>
          <w:p w14:paraId="1B2EDAB8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0–500 cells/µL</w:t>
            </w:r>
          </w:p>
        </w:tc>
      </w:tr>
      <w:tr w:rsidR="00BB2B91" w:rsidRPr="00BB2B91" w14:paraId="0AAB404A" w14:textId="77777777" w:rsidTr="00BB2B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2061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Skin Moisture Index</w:t>
            </w:r>
          </w:p>
        </w:tc>
        <w:tc>
          <w:tcPr>
            <w:tcW w:w="0" w:type="auto"/>
            <w:vAlign w:val="center"/>
            <w:hideMark/>
          </w:tcPr>
          <w:p w14:paraId="6C6BF224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0435452B" w14:textId="77777777" w:rsidR="00BB2B91" w:rsidRPr="00BB2B91" w:rsidRDefault="00BB2B91" w:rsidP="00BB2B91">
            <w:pPr>
              <w:rPr>
                <w:sz w:val="28"/>
                <w:szCs w:val="28"/>
              </w:rPr>
            </w:pPr>
            <w:r w:rsidRPr="00BB2B91">
              <w:rPr>
                <w:sz w:val="28"/>
                <w:szCs w:val="28"/>
              </w:rPr>
              <w:t>40–60%</w:t>
            </w:r>
          </w:p>
        </w:tc>
      </w:tr>
    </w:tbl>
    <w:p w14:paraId="66CE1D2A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b/>
          <w:bCs/>
          <w:sz w:val="28"/>
          <w:szCs w:val="28"/>
        </w:rPr>
        <w:t>Clinical Details</w:t>
      </w:r>
      <w:r w:rsidRPr="00BB2B91">
        <w:rPr>
          <w:sz w:val="28"/>
          <w:szCs w:val="28"/>
        </w:rPr>
        <w:br/>
        <w:t>Allergen / Contact Agent: Dust mites</w:t>
      </w:r>
      <w:r w:rsidRPr="00BB2B91">
        <w:rPr>
          <w:sz w:val="28"/>
          <w:szCs w:val="28"/>
        </w:rPr>
        <w:br/>
        <w:t>Rash Type: Dry, scaly eczema</w:t>
      </w:r>
      <w:r w:rsidRPr="00BB2B91">
        <w:rPr>
          <w:sz w:val="28"/>
          <w:szCs w:val="28"/>
        </w:rPr>
        <w:br/>
        <w:t>Location of Reaction: Elbows, knees, neck</w:t>
      </w:r>
      <w:r w:rsidRPr="00BB2B91">
        <w:rPr>
          <w:sz w:val="28"/>
          <w:szCs w:val="28"/>
        </w:rPr>
        <w:br/>
        <w:t>Chronicity: Persistent for 2 years</w:t>
      </w:r>
      <w:r w:rsidRPr="00BB2B91">
        <w:rPr>
          <w:sz w:val="28"/>
          <w:szCs w:val="28"/>
        </w:rPr>
        <w:br/>
        <w:t>Treatment History: Multiple topical steroids</w:t>
      </w:r>
      <w:r w:rsidRPr="00BB2B91">
        <w:rPr>
          <w:sz w:val="28"/>
          <w:szCs w:val="28"/>
        </w:rPr>
        <w:br/>
        <w:t>Patch Test Results: Mild positive</w:t>
      </w:r>
      <w:r w:rsidRPr="00BB2B91">
        <w:rPr>
          <w:sz w:val="28"/>
          <w:szCs w:val="28"/>
        </w:rPr>
        <w:br/>
        <w:t>Medications Used: Emollients, topical steroids</w:t>
      </w:r>
      <w:r w:rsidRPr="00BB2B91">
        <w:rPr>
          <w:sz w:val="28"/>
          <w:szCs w:val="28"/>
        </w:rPr>
        <w:br/>
        <w:t>Skin Biopsy: Hyperkeratosis noted</w:t>
      </w:r>
    </w:p>
    <w:p w14:paraId="0C41BCA3" w14:textId="3D18EEF0" w:rsidR="00BB2B91" w:rsidRDefault="00BB2B91" w:rsidP="00BB2B91">
      <w:pPr>
        <w:rPr>
          <w:sz w:val="28"/>
          <w:szCs w:val="28"/>
        </w:rPr>
      </w:pPr>
    </w:p>
    <w:p w14:paraId="458D14B5" w14:textId="77777777" w:rsidR="00BB2B91" w:rsidRDefault="00BB2B91" w:rsidP="00BB2B91">
      <w:pPr>
        <w:rPr>
          <w:sz w:val="28"/>
          <w:szCs w:val="28"/>
        </w:rPr>
      </w:pPr>
    </w:p>
    <w:p w14:paraId="1755BFD3" w14:textId="77777777" w:rsidR="00BB2B91" w:rsidRDefault="00BB2B91" w:rsidP="00BB2B91">
      <w:pPr>
        <w:rPr>
          <w:sz w:val="28"/>
          <w:szCs w:val="28"/>
        </w:rPr>
      </w:pPr>
    </w:p>
    <w:p w14:paraId="313A32D0" w14:textId="77777777" w:rsidR="00BB2B91" w:rsidRDefault="00BB2B91" w:rsidP="00BB2B91">
      <w:pPr>
        <w:rPr>
          <w:sz w:val="28"/>
          <w:szCs w:val="28"/>
        </w:rPr>
      </w:pPr>
    </w:p>
    <w:p w14:paraId="6F64C939" w14:textId="77777777" w:rsidR="00BB2B91" w:rsidRDefault="00BB2B91" w:rsidP="00BB2B91">
      <w:pPr>
        <w:rPr>
          <w:sz w:val="28"/>
          <w:szCs w:val="28"/>
        </w:rPr>
      </w:pPr>
    </w:p>
    <w:p w14:paraId="79D1F1B7" w14:textId="77777777" w:rsidR="00BB2B91" w:rsidRDefault="00BB2B91" w:rsidP="00BB2B91">
      <w:pPr>
        <w:rPr>
          <w:sz w:val="28"/>
          <w:szCs w:val="28"/>
        </w:rPr>
      </w:pPr>
    </w:p>
    <w:p w14:paraId="6D39D964" w14:textId="77777777" w:rsidR="00BB2B91" w:rsidRDefault="00BB2B91" w:rsidP="00BB2B91">
      <w:pPr>
        <w:rPr>
          <w:sz w:val="28"/>
          <w:szCs w:val="28"/>
        </w:rPr>
      </w:pPr>
    </w:p>
    <w:p w14:paraId="76466EE9" w14:textId="77777777" w:rsidR="00BB2B91" w:rsidRDefault="00BB2B91" w:rsidP="00BB2B91">
      <w:pPr>
        <w:rPr>
          <w:sz w:val="28"/>
          <w:szCs w:val="28"/>
        </w:rPr>
      </w:pPr>
    </w:p>
    <w:p w14:paraId="07944DFE" w14:textId="77777777" w:rsidR="00BB2B91" w:rsidRDefault="00BB2B91" w:rsidP="00BB2B91">
      <w:pPr>
        <w:rPr>
          <w:sz w:val="28"/>
          <w:szCs w:val="28"/>
        </w:rPr>
      </w:pPr>
    </w:p>
    <w:p w14:paraId="3439383C" w14:textId="77777777" w:rsidR="00BB2B91" w:rsidRDefault="00BB2B91" w:rsidP="00BB2B91">
      <w:pPr>
        <w:rPr>
          <w:sz w:val="28"/>
          <w:szCs w:val="28"/>
        </w:rPr>
      </w:pPr>
    </w:p>
    <w:p w14:paraId="36E19649" w14:textId="77777777" w:rsidR="00BB2B91" w:rsidRPr="00BB2B91" w:rsidRDefault="00BB2B91" w:rsidP="00BB2B91">
      <w:pPr>
        <w:rPr>
          <w:sz w:val="28"/>
          <w:szCs w:val="28"/>
        </w:rPr>
      </w:pPr>
    </w:p>
    <w:p w14:paraId="4FAE1341" w14:textId="77777777" w:rsidR="00E605B3" w:rsidRDefault="00E605B3" w:rsidP="00BB2B91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EE6DAA" w14:textId="3DE0AC64" w:rsidR="00BB2B91" w:rsidRPr="00BB2B91" w:rsidRDefault="00BB2B91" w:rsidP="00BB2B91">
      <w:pPr>
        <w:rPr>
          <w:b/>
          <w:bCs/>
          <w:sz w:val="28"/>
          <w:szCs w:val="28"/>
        </w:rPr>
      </w:pPr>
      <w:r w:rsidRPr="00BB2B91">
        <w:rPr>
          <w:b/>
          <w:bCs/>
          <w:sz w:val="28"/>
          <w:szCs w:val="28"/>
        </w:rPr>
        <w:lastRenderedPageBreak/>
        <w:t>ANALYSIS – ATOPIC DERMATITIS</w:t>
      </w:r>
    </w:p>
    <w:p w14:paraId="65F1F24A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sz w:val="28"/>
          <w:szCs w:val="28"/>
        </w:rPr>
        <w:t xml:space="preserve">This is a </w:t>
      </w:r>
      <w:r w:rsidRPr="00BB2B91">
        <w:rPr>
          <w:b/>
          <w:bCs/>
          <w:sz w:val="28"/>
          <w:szCs w:val="28"/>
        </w:rPr>
        <w:t>Th2-dominant inflammatory condition</w:t>
      </w:r>
      <w:r w:rsidRPr="00BB2B91">
        <w:rPr>
          <w:sz w:val="28"/>
          <w:szCs w:val="28"/>
        </w:rPr>
        <w:t>:</w:t>
      </w:r>
    </w:p>
    <w:p w14:paraId="0DE8F16E" w14:textId="77777777" w:rsidR="00BB2B91" w:rsidRPr="00BB2B91" w:rsidRDefault="00BB2B91" w:rsidP="00BB2B91">
      <w:pPr>
        <w:numPr>
          <w:ilvl w:val="0"/>
          <w:numId w:val="1"/>
        </w:numPr>
        <w:rPr>
          <w:sz w:val="28"/>
          <w:szCs w:val="28"/>
        </w:rPr>
      </w:pPr>
      <w:r w:rsidRPr="00BB2B91">
        <w:rPr>
          <w:sz w:val="28"/>
          <w:szCs w:val="28"/>
        </w:rPr>
        <w:t>Extremely high IgE</w:t>
      </w:r>
    </w:p>
    <w:p w14:paraId="3C82B5B2" w14:textId="77777777" w:rsidR="00BB2B91" w:rsidRPr="00BB2B91" w:rsidRDefault="00BB2B91" w:rsidP="00BB2B91">
      <w:pPr>
        <w:numPr>
          <w:ilvl w:val="0"/>
          <w:numId w:val="1"/>
        </w:numPr>
        <w:rPr>
          <w:sz w:val="28"/>
          <w:szCs w:val="28"/>
        </w:rPr>
      </w:pPr>
      <w:r w:rsidRPr="00BB2B91">
        <w:rPr>
          <w:sz w:val="28"/>
          <w:szCs w:val="28"/>
        </w:rPr>
        <w:t>Filaggrin gene mutation → weak skin barrier</w:t>
      </w:r>
    </w:p>
    <w:p w14:paraId="7D8131FF" w14:textId="77777777" w:rsidR="00BB2B91" w:rsidRPr="00BB2B91" w:rsidRDefault="00BB2B91" w:rsidP="00BB2B91">
      <w:pPr>
        <w:numPr>
          <w:ilvl w:val="0"/>
          <w:numId w:val="1"/>
        </w:numPr>
        <w:rPr>
          <w:sz w:val="28"/>
          <w:szCs w:val="28"/>
        </w:rPr>
      </w:pPr>
      <w:r w:rsidRPr="00BB2B91">
        <w:rPr>
          <w:sz w:val="28"/>
          <w:szCs w:val="28"/>
        </w:rPr>
        <w:t>High IL-4, IL-13 cytokine activity</w:t>
      </w:r>
    </w:p>
    <w:p w14:paraId="6067F6A6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sz w:val="28"/>
          <w:szCs w:val="28"/>
        </w:rPr>
        <w:t>Quantification:</w:t>
      </w:r>
    </w:p>
    <w:p w14:paraId="0F6E379E" w14:textId="77777777" w:rsidR="00BB2B91" w:rsidRPr="00BB2B91" w:rsidRDefault="00BB2B91" w:rsidP="00BB2B91">
      <w:pPr>
        <w:numPr>
          <w:ilvl w:val="0"/>
          <w:numId w:val="2"/>
        </w:numPr>
        <w:rPr>
          <w:sz w:val="28"/>
          <w:szCs w:val="28"/>
        </w:rPr>
      </w:pPr>
      <w:r w:rsidRPr="00BB2B91">
        <w:rPr>
          <w:sz w:val="28"/>
          <w:szCs w:val="28"/>
        </w:rPr>
        <w:t>IgE &gt;300 IU/mL → strong allergic phenotype</w:t>
      </w:r>
    </w:p>
    <w:p w14:paraId="12585ECD" w14:textId="77777777" w:rsidR="00BB2B91" w:rsidRPr="00BB2B91" w:rsidRDefault="00BB2B91" w:rsidP="00BB2B91">
      <w:pPr>
        <w:numPr>
          <w:ilvl w:val="0"/>
          <w:numId w:val="2"/>
        </w:numPr>
        <w:rPr>
          <w:sz w:val="28"/>
          <w:szCs w:val="28"/>
        </w:rPr>
      </w:pPr>
      <w:r w:rsidRPr="00BB2B91">
        <w:rPr>
          <w:sz w:val="28"/>
          <w:szCs w:val="28"/>
        </w:rPr>
        <w:t>Skin hydration &lt;25% → severe barrier dysfunction</w:t>
      </w:r>
    </w:p>
    <w:p w14:paraId="63398D00" w14:textId="77777777" w:rsidR="00BB2B91" w:rsidRPr="00BB2B91" w:rsidRDefault="00BB2B91" w:rsidP="00BB2B91">
      <w:pPr>
        <w:rPr>
          <w:sz w:val="28"/>
          <w:szCs w:val="28"/>
        </w:rPr>
      </w:pPr>
      <w:r w:rsidRPr="00BB2B91">
        <w:rPr>
          <w:sz w:val="28"/>
          <w:szCs w:val="28"/>
        </w:rPr>
        <w:t>Advanced:</w:t>
      </w:r>
    </w:p>
    <w:p w14:paraId="31E3317C" w14:textId="77777777" w:rsidR="00BB2B91" w:rsidRPr="00BB2B91" w:rsidRDefault="00BB2B91" w:rsidP="00BB2B91">
      <w:pPr>
        <w:numPr>
          <w:ilvl w:val="0"/>
          <w:numId w:val="3"/>
        </w:numPr>
        <w:rPr>
          <w:sz w:val="28"/>
          <w:szCs w:val="28"/>
        </w:rPr>
      </w:pPr>
      <w:r w:rsidRPr="00BB2B91">
        <w:rPr>
          <w:sz w:val="28"/>
          <w:szCs w:val="28"/>
        </w:rPr>
        <w:t>Chronic scratching → neuroimmune inflammation cascade</w:t>
      </w:r>
    </w:p>
    <w:p w14:paraId="25F4A98E" w14:textId="77777777" w:rsidR="00F34B09" w:rsidRPr="00BB2B91" w:rsidRDefault="00F34B09">
      <w:pPr>
        <w:rPr>
          <w:sz w:val="28"/>
          <w:szCs w:val="28"/>
        </w:rPr>
      </w:pPr>
    </w:p>
    <w:sectPr w:rsidR="00F34B09" w:rsidRPr="00BB2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005B"/>
    <w:multiLevelType w:val="multilevel"/>
    <w:tmpl w:val="C8A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87F7C"/>
    <w:multiLevelType w:val="multilevel"/>
    <w:tmpl w:val="F506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D7F02"/>
    <w:multiLevelType w:val="multilevel"/>
    <w:tmpl w:val="7510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4872">
    <w:abstractNumId w:val="0"/>
  </w:num>
  <w:num w:numId="2" w16cid:durableId="1949893797">
    <w:abstractNumId w:val="2"/>
  </w:num>
  <w:num w:numId="3" w16cid:durableId="1807120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91"/>
    <w:rsid w:val="00247524"/>
    <w:rsid w:val="00357C29"/>
    <w:rsid w:val="0049202C"/>
    <w:rsid w:val="005D6F9A"/>
    <w:rsid w:val="006549F8"/>
    <w:rsid w:val="007A0E41"/>
    <w:rsid w:val="00954B5D"/>
    <w:rsid w:val="00BB2B91"/>
    <w:rsid w:val="00E605B3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4D17C"/>
  <w15:chartTrackingRefBased/>
  <w15:docId w15:val="{14AE5B2C-40DF-456A-A24C-77425B4B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3</cp:revision>
  <dcterms:created xsi:type="dcterms:W3CDTF">2025-11-26T06:58:00Z</dcterms:created>
  <dcterms:modified xsi:type="dcterms:W3CDTF">2025-11-27T12:00:00Z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f41a8246-f0f5-4ea3-895c-88fa274d03b5</vt:lpwstr>
  </property>
</Properties>
</file>