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65D"/>
          <w:sz w:val="64"/>
        </w:rPr>
        <w:t>Quotation</w:t>
      </w:r>
    </w:p>
    <w:p>
      <w:pPr>
        <w:jc w:val="center"/>
      </w:pPr>
      <w:r>
        <w:rPr>
          <w:color w:val="666666"/>
          <w:sz w:val="32"/>
        </w:rPr>
        <w:t>WhatsApp Business Intelligence Bot</w:t>
        <w:br/>
        <w:t>&amp; Precious Metals MIS Dashboard</w:t>
      </w:r>
    </w:p>
    <w:p/>
    <w:p>
      <w:pPr>
        <w:jc w:val="center"/>
      </w:pPr>
      <w:r>
        <w:rPr>
          <w:color w:val="999999"/>
          <w:sz w:val="20"/>
        </w:rPr>
        <w:t xml:space="preserve">Quotation No.: </w:t>
      </w:r>
      <w:r>
        <w:rPr>
          <w:b w:val="0"/>
          <w:sz w:val="20"/>
        </w:rPr>
        <w:t>AKT/2026/PX-001</w:t>
      </w:r>
    </w:p>
    <w:p>
      <w:pPr>
        <w:jc w:val="center"/>
      </w:pPr>
      <w:r>
        <w:rPr>
          <w:color w:val="999999"/>
          <w:sz w:val="20"/>
        </w:rPr>
        <w:t xml:space="preserve">Date: </w:t>
      </w:r>
      <w:r>
        <w:rPr>
          <w:b w:val="0"/>
          <w:sz w:val="20"/>
        </w:rPr>
        <w:t>10 April 2026</w:t>
      </w:r>
    </w:p>
    <w:p>
      <w:pPr>
        <w:jc w:val="center"/>
      </w:pPr>
      <w:r>
        <w:rPr>
          <w:color w:val="999999"/>
          <w:sz w:val="20"/>
        </w:rPr>
        <w:t xml:space="preserve">Prepared for: </w:t>
      </w:r>
      <w:r>
        <w:rPr>
          <w:b/>
          <w:sz w:val="20"/>
        </w:rPr>
        <w:t>PrismX</w:t>
      </w:r>
    </w:p>
    <w:p>
      <w:pPr>
        <w:jc w:val="center"/>
      </w:pPr>
      <w:r>
        <w:rPr>
          <w:color w:val="999999"/>
          <w:sz w:val="20"/>
        </w:rPr>
        <w:t xml:space="preserve">Attention: </w:t>
      </w:r>
      <w:r>
        <w:rPr>
          <w:b w:val="0"/>
          <w:sz w:val="20"/>
        </w:rPr>
        <w:t>Mr. Niyam Turakhia</w:t>
      </w:r>
    </w:p>
    <w:p>
      <w:pPr>
        <w:jc w:val="center"/>
      </w:pPr>
      <w:r>
        <w:rPr>
          <w:color w:val="999999"/>
          <w:sz w:val="20"/>
        </w:rPr>
        <w:t xml:space="preserve">Prepared by: </w:t>
      </w:r>
      <w:r>
        <w:rPr>
          <w:b w:val="0"/>
          <w:sz w:val="20"/>
        </w:rPr>
        <w:t>Ashish Kamdar, AreaKPI Solutions</w:t>
      </w:r>
    </w:p>
    <w:p>
      <w:pPr>
        <w:jc w:val="center"/>
      </w:pPr>
      <w:r>
        <w:rPr>
          <w:color w:val="999999"/>
          <w:sz w:val="20"/>
        </w:rPr>
        <w:t xml:space="preserve">Validity: </w:t>
      </w:r>
      <w:r>
        <w:rPr>
          <w:b w:val="0"/>
          <w:sz w:val="20"/>
        </w:rPr>
        <w:t>30 days from date of quotation</w:t>
      </w:r>
    </w:p>
    <w:p>
      <w:r>
        <w:br w:type="page"/>
      </w:r>
    </w:p>
    <w:p>
      <w:pPr>
        <w:pStyle w:val="Heading1"/>
      </w:pPr>
      <w:r>
        <w:t>Background</w:t>
      </w:r>
    </w:p>
    <w:p>
      <w:pPr>
        <w:spacing w:after="120"/>
      </w:pPr>
      <w:r>
        <w:t>Following our meetings on 7 April and 9 April 2026, and the subsequent demonstration of the PrismX MIS Dashboard, this quotation covers the development and deployment of a comprehensive WhatsApp Business Intelligence Bot and Management Information System for PrismX's precious metals trading operations.</w:t>
      </w:r>
    </w:p>
    <w:p>
      <w:pPr>
        <w:spacing w:after="120"/>
      </w:pPr>
      <w:r>
        <w:t>The system will enable real-time visibility into trading activity, automated deal capture from WhatsApp conversations, payment confirmation through image recognition, and an executive dashboard accessible from any device.</w:t>
      </w:r>
    </w:p>
    <w:p>
      <w:pPr>
        <w:pStyle w:val="Heading1"/>
      </w:pPr>
      <w:r>
        <w:t>What Has Been Demonstrated</w:t>
      </w:r>
    </w:p>
    <w:p>
      <w:pPr>
        <w:pStyle w:val="ListBullet"/>
        <w:spacing w:after="60"/>
      </w:pPr>
      <w:r>
        <w:t>Real-time MIS Dashboard — portfolio value, stock in hand, P&amp;L, all updating live</w:t>
      </w:r>
    </w:p>
    <w:p>
      <w:pPr>
        <w:pStyle w:val="ListBullet"/>
        <w:spacing w:after="60"/>
      </w:pPr>
      <w:r>
        <w:t>WhatsApp deal simulation — 25 parallel negotiations, automatic lock detection</w:t>
      </w:r>
    </w:p>
    <w:p>
      <w:pPr>
        <w:pStyle w:val="ListBullet"/>
        <w:spacing w:after="60"/>
      </w:pPr>
      <w:r>
        <w:t>Multi-currency fund flow — HKD, USD, USDT with conversion to AED</w:t>
      </w:r>
    </w:p>
    <w:p>
      <w:pPr>
        <w:pStyle w:val="ListBullet"/>
        <w:spacing w:after="60"/>
      </w:pPr>
      <w:r>
        <w:t>Delivery tracking — UAE to Hong Kong air freight pipeline</w:t>
      </w:r>
    </w:p>
    <w:p>
      <w:pPr>
        <w:pStyle w:val="ListBullet"/>
        <w:spacing w:after="60"/>
      </w:pPr>
      <w:r>
        <w:t>Seller payment management — automated payoff with net profit calculation</w:t>
      </w:r>
    </w:p>
    <w:p>
      <w:pPr>
        <w:pStyle w:val="ListBullet"/>
        <w:spacing w:after="60"/>
      </w:pPr>
      <w:r>
        <w:t>WhatsApp chat analysis — 63 real deals extracted from your chat exports</w:t>
      </w:r>
    </w:p>
    <w:p>
      <w:pPr>
        <w:pStyle w:val="ListBullet"/>
        <w:spacing w:after="60"/>
      </w:pPr>
      <w:r>
        <w:t>Image OCR — payment screenshots read and data extracted automatically</w:t>
      </w:r>
    </w:p>
    <w:p>
      <w:pPr>
        <w:pStyle w:val="ListBullet"/>
        <w:spacing w:after="60"/>
      </w:pPr>
      <w:r>
        <w:t>Precious metal prices — London Fix (LBMA) for Gold, Silver, Platinum, Palladium</w:t>
      </w:r>
    </w:p>
    <w:p>
      <w:pPr>
        <w:pStyle w:val="Heading1"/>
      </w:pPr>
      <w:r>
        <w:t>What We Analysed From Your Data</w:t>
      </w:r>
    </w:p>
    <w:p>
      <w:pPr>
        <w:spacing w:after="120"/>
      </w:pPr>
      <w:r>
        <w:t>From the two WhatsApp chat exports you provided, our system identified:</w:t>
      </w:r>
    </w:p>
    <w:p>
      <w:pPr>
        <w:pStyle w:val="ListBullet"/>
        <w:spacing w:after="60"/>
      </w:pPr>
      <w:r>
        <w:t>63 deals across two trading groups (SAPAN-HK and Tak Fung)</w:t>
      </w:r>
    </w:p>
    <w:p>
      <w:pPr>
        <w:pStyle w:val="ListBullet"/>
        <w:spacing w:after="60"/>
      </w:pPr>
      <w:r>
        <w:t>4 metals traded: Gold, Silver, Platinum, Palladium</w:t>
      </w:r>
    </w:p>
    <w:p>
      <w:pPr>
        <w:pStyle w:val="ListBullet"/>
        <w:spacing w:after="60"/>
      </w:pPr>
      <w:r>
        <w:t>Deal values ranging from $11,282 to $8,388,767 USDT per transaction</w:t>
      </w:r>
    </w:p>
    <w:p>
      <w:pPr>
        <w:pStyle w:val="ListBullet"/>
        <w:spacing w:after="60"/>
      </w:pPr>
      <w:r>
        <w:t>3,287 images including payment confirmations, bar lists, and delivery receipts</w:t>
      </w:r>
    </w:p>
    <w:p>
      <w:pPr>
        <w:pStyle w:val="ListBullet"/>
        <w:spacing w:after="60"/>
      </w:pPr>
      <w:r>
        <w:t>Multi-language conversations: English, Chinese (Traditional &amp; Simplified)</w:t>
      </w:r>
    </w:p>
    <w:p>
      <w:pPr>
        <w:pStyle w:val="ListBullet"/>
        <w:spacing w:after="60"/>
      </w:pPr>
      <w:r>
        <w:t>Deal patterns: spot pricing with premium/discount, LBMA AM/PM fixing, limit orders</w:t>
      </w:r>
    </w:p>
    <w:p>
      <w:pPr>
        <w:pStyle w:val="ListBullet"/>
        <w:spacing w:after="60"/>
      </w:pPr>
      <w:r>
        <w:t>Payment method: USDT on TRC-20 (Tron network), HKD cash, bank transfers</w:t>
      </w:r>
    </w:p>
    <w:p>
      <w:r>
        <w:br w:type="page"/>
      </w:r>
    </w:p>
    <w:p>
      <w:pPr>
        <w:pStyle w:val="Heading1"/>
      </w:pPr>
      <w:r>
        <w:t>Scope of Work</w:t>
      </w:r>
    </w:p>
    <w:p>
      <w:pPr>
        <w:pStyle w:val="Heading2"/>
      </w:pPr>
      <w:r>
        <w:t>Module 1: PrismX MIS Dashboard</w:t>
      </w:r>
    </w:p>
    <w:p>
      <w:pPr>
        <w:spacing w:after="120"/>
      </w:pPr>
      <w:r>
        <w:t>A secure, mobile-first executive dashboard providing real-time visibility into all trading operations.</w:t>
      </w:r>
    </w:p>
    <w:p>
      <w:pPr>
        <w:pStyle w:val="ListBullet"/>
        <w:spacing w:after="60"/>
      </w:pPr>
      <w:r>
        <w:t>Portfolio overview — total value in AED with per-metal stock in hand</w:t>
      </w:r>
    </w:p>
    <w:p>
      <w:pPr>
        <w:pStyle w:val="ListBullet"/>
        <w:spacing w:after="60"/>
      </w:pPr>
      <w:r>
        <w:t>Daily profit and loss — realized P&amp;L from completed sales</w:t>
      </w:r>
    </w:p>
    <w:p>
      <w:pPr>
        <w:pStyle w:val="ListBullet"/>
        <w:spacing w:after="60"/>
      </w:pPr>
      <w:r>
        <w:t>Stock tracking — buy increases, sell decreases, low stock alerts</w:t>
      </w:r>
    </w:p>
    <w:p>
      <w:pPr>
        <w:pStyle w:val="ListBullet"/>
        <w:spacing w:after="60"/>
      </w:pPr>
      <w:r>
        <w:t>Purchase management — with refining cost calculation for impure metals</w:t>
      </w:r>
    </w:p>
    <w:p>
      <w:pPr>
        <w:pStyle w:val="ListBullet"/>
        <w:spacing w:after="60"/>
      </w:pPr>
      <w:r>
        <w:t>Sale management — with loss warning when selling below cost</w:t>
      </w:r>
    </w:p>
    <w:p>
      <w:pPr>
        <w:pStyle w:val="ListBullet"/>
        <w:spacing w:after="60"/>
      </w:pPr>
      <w:r>
        <w:t>Multi-currency fund flow — HKD, USD, USDT, AED with conversion rates</w:t>
      </w:r>
    </w:p>
    <w:p>
      <w:pPr>
        <w:pStyle w:val="ListBullet"/>
        <w:spacing w:after="60"/>
      </w:pPr>
      <w:r>
        <w:t>Delivery &amp; settlement tracking — Dubai to Hong Kong pipeline</w:t>
      </w:r>
    </w:p>
    <w:p>
      <w:pPr>
        <w:pStyle w:val="ListBullet"/>
        <w:spacing w:after="60"/>
      </w:pPr>
      <w:r>
        <w:t>Reports — daily, weekly, quarterly, yearly P&amp;L with metal and period filters</w:t>
      </w:r>
    </w:p>
    <w:p>
      <w:pPr>
        <w:pStyle w:val="ListBullet"/>
        <w:spacing w:after="60"/>
      </w:pPr>
      <w:r>
        <w:t>PIN-secured access — mobile and desktop responsive</w:t>
      </w:r>
    </w:p>
    <w:p>
      <w:pPr>
        <w:pStyle w:val="ListBullet"/>
        <w:spacing w:after="60"/>
      </w:pPr>
      <w:r>
        <w:t>Live precious metal prices — London Fix (LBMA) rates</w:t>
      </w:r>
    </w:p>
    <w:p>
      <w:pPr>
        <w:pStyle w:val="Heading2"/>
      </w:pPr>
      <w:r>
        <w:t>Module 2: WhatsApp Business Intelligence Bot</w:t>
      </w:r>
    </w:p>
    <w:p>
      <w:pPr>
        <w:spacing w:after="120"/>
      </w:pPr>
      <w:r>
        <w:t>Connects to your WhatsApp Business account via Meta's official Cloud API. Reads every message in real-time and automatically identifies deals.</w:t>
      </w:r>
    </w:p>
    <w:p>
      <w:pPr>
        <w:pStyle w:val="ListBullet"/>
        <w:spacing w:after="60"/>
      </w:pPr>
      <w:r>
        <w:t>Real-time message capture — every incoming and outgoing WhatsApp message</w:t>
      </w:r>
    </w:p>
    <w:p>
      <w:pPr>
        <w:pStyle w:val="ListBullet"/>
        <w:spacing w:after="60"/>
      </w:pPr>
      <w:r>
        <w:t>Automatic deal detection — identifies buy/sell, metal, quantity, price, premium/discount</w:t>
      </w:r>
    </w:p>
    <w:p>
      <w:pPr>
        <w:pStyle w:val="ListBullet"/>
        <w:spacing w:after="60"/>
      </w:pPr>
      <w:r>
        <w:t>Lock detection — recognises "lock" keyword in English, Chinese (鎖價), and Arabic (قفل)</w:t>
      </w:r>
    </w:p>
    <w:p>
      <w:pPr>
        <w:pStyle w:val="ListBullet"/>
        <w:spacing w:after="60"/>
      </w:pPr>
      <w:r>
        <w:t>Deal classification — locked, working, settled, cancelled, pending</w:t>
      </w:r>
    </w:p>
    <w:p>
      <w:pPr>
        <w:pStyle w:val="ListBullet"/>
        <w:spacing w:after="60"/>
      </w:pPr>
      <w:r>
        <w:t>Participant tracking — who said what, deal counterparties identified</w:t>
      </w:r>
    </w:p>
    <w:p>
      <w:pPr>
        <w:pStyle w:val="ListBullet"/>
        <w:spacing w:after="60"/>
      </w:pPr>
      <w:r>
        <w:t>Multi-language support — English, Chinese (Traditional + Simplified), Arabic</w:t>
      </w:r>
    </w:p>
    <w:p>
      <w:pPr>
        <w:pStyle w:val="ListBullet"/>
        <w:spacing w:after="60"/>
      </w:pPr>
      <w:r>
        <w:t>WhatsApp tab in dashboard — all conversations visible, searchable</w:t>
      </w:r>
    </w:p>
    <w:p>
      <w:pPr>
        <w:pStyle w:val="ListBullet"/>
        <w:spacing w:after="60"/>
      </w:pPr>
      <w:r>
        <w:t>Toast notifications — deal lock alerts on any screen</w:t>
      </w:r>
    </w:p>
    <w:p>
      <w:pPr>
        <w:pStyle w:val="Heading2"/>
      </w:pPr>
      <w:r>
        <w:t>Module 3: Image Recognition (OCR)</w:t>
      </w:r>
    </w:p>
    <w:p>
      <w:pPr>
        <w:spacing w:after="120"/>
      </w:pPr>
      <w:r>
        <w:t>Reads images shared in WhatsApp conversations — payment confirmations, bar lists, weighing photos — and extracts structured data.</w:t>
      </w:r>
    </w:p>
    <w:p>
      <w:pPr>
        <w:pStyle w:val="ListBullet"/>
        <w:spacing w:after="60"/>
      </w:pPr>
      <w:r>
        <w:t>USDT payment screenshots — amount, wallet addresses, transaction hash, status</w:t>
      </w:r>
    </w:p>
    <w:p>
      <w:pPr>
        <w:pStyle w:val="ListBullet"/>
        <w:spacing w:after="60"/>
      </w:pPr>
      <w:r>
        <w:t>Bank transfer receipts — amount, currency, date</w:t>
      </w:r>
    </w:p>
    <w:p>
      <w:pPr>
        <w:pStyle w:val="ListBullet"/>
        <w:spacing w:after="60"/>
      </w:pPr>
      <w:r>
        <w:t>Bar list photos — weight, bar count, serial numbers</w:t>
      </w:r>
    </w:p>
    <w:p>
      <w:pPr>
        <w:pStyle w:val="ListBullet"/>
        <w:spacing w:after="60"/>
      </w:pPr>
      <w:r>
        <w:t>Multi-language OCR — English, Chinese, Arabic text extraction</w:t>
      </w:r>
    </w:p>
    <w:p>
      <w:pPr>
        <w:pStyle w:val="ListBullet"/>
        <w:spacing w:after="60"/>
      </w:pPr>
      <w:r>
        <w:t>Built-in OCR engine included at no additional cost</w:t>
      </w:r>
    </w:p>
    <w:p>
      <w:pPr>
        <w:pStyle w:val="ListBullet"/>
        <w:spacing w:after="60"/>
      </w:pPr>
      <w:r>
        <w:t>Optional premium OCR: Google Cloud Vision (1,000 images/month free), Claude AI, or GPT-4o</w:t>
      </w:r>
    </w:p>
    <w:p>
      <w:pPr>
        <w:pStyle w:val="ListBullet"/>
        <w:spacing w:after="60"/>
      </w:pPr>
      <w:r>
        <w:t>Automatic payment matching — links payment screenshots to corresponding deals</w:t>
      </w:r>
    </w:p>
    <w:p>
      <w:pPr>
        <w:pStyle w:val="Heading2"/>
      </w:pPr>
      <w:r>
        <w:t>Module 4: OroSoft Data Bridge</w:t>
      </w:r>
    </w:p>
    <w:p>
      <w:pPr>
        <w:spacing w:after="120"/>
      </w:pPr>
      <w:r>
        <w:t>Connects the PrismX dashboard to your existing OroSoft Neo trading software. Your staff continues using OroSoft as they do today — the dashboard reads data automatically.</w:t>
      </w:r>
    </w:p>
    <w:p>
      <w:pPr>
        <w:pStyle w:val="ListBullet"/>
        <w:spacing w:after="60"/>
      </w:pPr>
      <w:r>
        <w:t>Read-only connection — OroSoft is never modified</w:t>
      </w:r>
    </w:p>
    <w:p>
      <w:pPr>
        <w:pStyle w:val="ListBullet"/>
        <w:spacing w:after="60"/>
      </w:pPr>
      <w:r>
        <w:t>Automatic data sync — every 15-30 minutes</w:t>
      </w:r>
    </w:p>
    <w:p>
      <w:pPr>
        <w:pStyle w:val="ListBullet"/>
        <w:spacing w:after="60"/>
      </w:pPr>
      <w:r>
        <w:t>Requires one-time setup on your Dubai server or AWS instance</w:t>
      </w:r>
    </w:p>
    <w:p>
      <w:pPr>
        <w:pStyle w:val="ListBullet"/>
        <w:spacing w:after="60"/>
      </w:pPr>
      <w:r>
        <w:t>Coordination with OroSoft technical team (Mumbai-based) if needed</w:t>
      </w:r>
    </w:p>
    <w:p>
      <w:r>
        <w:br w:type="page"/>
      </w:r>
    </w:p>
    <w:p>
      <w:pPr>
        <w:pStyle w:val="Heading1"/>
      </w:pPr>
      <w:r>
        <w:t>Future Capability: AI Auto-Negotiation Bot</w:t>
      </w:r>
    </w:p>
    <w:p>
      <w:pPr>
        <w:spacing w:after="120"/>
      </w:pPr>
      <w:r>
        <w:t>Once the system is operational with real data, an AI-powered negotiation bot can be added that automatically responds to buyers on WhatsApp:</w:t>
      </w:r>
    </w:p>
    <w:p>
      <w:pPr>
        <w:pStyle w:val="ListBullet"/>
        <w:spacing w:after="60"/>
      </w:pPr>
      <w:r>
        <w:t>Knows your inventory and floor prices in real-time</w:t>
      </w:r>
    </w:p>
    <w:p>
      <w:pPr>
        <w:pStyle w:val="ListBullet"/>
        <w:spacing w:after="60"/>
      </w:pPr>
      <w:r>
        <w:t>Opens with your standard markup, negotiates within your boundaries</w:t>
      </w:r>
    </w:p>
    <w:p>
      <w:pPr>
        <w:pStyle w:val="ListBullet"/>
        <w:spacing w:after="60"/>
      </w:pPr>
      <w:r>
        <w:t>Cannot go below your minimum price under any circumstances</w:t>
      </w:r>
    </w:p>
    <w:p>
      <w:pPr>
        <w:pStyle w:val="ListBullet"/>
        <w:spacing w:after="60"/>
      </w:pPr>
      <w:r>
        <w:t>Escalates large deals to your team for manual approval</w:t>
      </w:r>
    </w:p>
    <w:p>
      <w:pPr>
        <w:pStyle w:val="ListBullet"/>
        <w:spacing w:after="60"/>
      </w:pPr>
      <w:r>
        <w:t>Works 24/7 across time zones — Dubai, Hong Kong, India</w:t>
      </w:r>
    </w:p>
    <w:p>
      <w:pPr>
        <w:pStyle w:val="ListBullet"/>
        <w:spacing w:after="60"/>
      </w:pPr>
      <w:r>
        <w:t>Full audit trail of every conversation and price quoted</w:t>
      </w:r>
    </w:p>
    <w:p>
      <w:pPr>
        <w:spacing w:after="120"/>
      </w:pPr>
      <w:r>
        <w:t>This module will be quoted separately after the core system is operational.</w:t>
      </w:r>
    </w:p>
    <w:p>
      <w:pPr>
        <w:pStyle w:val="Heading1"/>
      </w:pPr>
      <w:r>
        <w:t>Pricing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Amount (INR)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PrismX MIS Dashboard</w:t>
              <w:br/>
              <w:t>Portfolio, P&amp;L, Stock, Reports, Delivery, Settlements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Business Intelligence Bot</w:t>
              <w:br/>
              <w:t>Real-time capture, deal detection, multi-language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1,00,000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Image Recognition (OCR)</w:t>
              <w:br/>
              <w:t>Payment screenshots, bar lists, receipts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</w:t>
              <w:br/>
              <w:t>Connect existing software to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75,000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Total (One-Time)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2,25,000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Annual Maintenance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 hosting, updates, bug fixes, support</w:t>
              <w:br/>
              <w:t>(First year included free)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 / year</w:t>
              <w:br/>
              <w:t>(Year 2 onwards)</w:t>
            </w:r>
          </w:p>
        </w:tc>
      </w:tr>
    </w:tbl>
    <w:p/>
    <w:p>
      <w:pPr>
        <w:spacing w:after="120"/>
      </w:pPr>
      <w:r>
        <w:t>Note: Module 1 (Dashboard) is included at no charge as it has been demonstrated and is ready for deployment. The investment is for Modules 2, 3, and 4 which involve integration with your live WhatsApp Business account and existing software.</w:t>
      </w:r>
    </w:p>
    <w:p>
      <w:pPr>
        <w:pStyle w:val="Heading1"/>
      </w:pPr>
      <w:r>
        <w:t>Payment Terms</w:t>
      </w:r>
    </w:p>
    <w:p>
      <w:pPr>
        <w:pStyle w:val="ListBullet"/>
        <w:spacing w:after="60"/>
      </w:pPr>
      <w:r>
        <w:t>50% on acceptance of this quotation — ₹ 1,12,500</w:t>
      </w:r>
    </w:p>
    <w:p>
      <w:pPr>
        <w:pStyle w:val="ListBullet"/>
        <w:spacing w:after="60"/>
      </w:pPr>
      <w:r>
        <w:t>50% on completion and go-live — ₹ 1,12,500</w:t>
      </w:r>
    </w:p>
    <w:p>
      <w:pPr>
        <w:pStyle w:val="ListBullet"/>
        <w:spacing w:after="60"/>
      </w:pPr>
      <w:r>
        <w:t>Annual maintenance from Year 2: ₹ 50,000 per year (first year included)</w:t>
      </w:r>
    </w:p>
    <w:p>
      <w:pPr>
        <w:pStyle w:val="Heading1"/>
      </w:pPr>
      <w:r>
        <w:t>Delivery Timeline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Business API connection</w:t>
              <w:br/>
              <w:t>Live message capture on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Within 7 days of Meta setup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Deal auto-detection from live messages</w:t>
              <w:br/>
              <w:t>Image OCR for payment screenshots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14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3-4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</w:t>
              <w:br/>
              <w:t>Full system integration and testing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21-28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 training (30 min)</w:t>
              <w:br/>
              <w:t>Go-live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28 days</w:t>
            </w:r>
          </w:p>
        </w:tc>
      </w:tr>
    </w:tbl>
    <w:p/>
    <w:p>
      <w:pPr>
        <w:pStyle w:val="Heading1"/>
      </w:pPr>
      <w:r>
        <w:t>What PrismX Needs to Provide</w:t>
      </w:r>
    </w:p>
    <w:p>
      <w:pPr>
        <w:pStyle w:val="ListBullet"/>
        <w:spacing w:after="60"/>
      </w:pPr>
      <w:r>
        <w:t>WhatsApp Business phone number and Meta Business Account access</w:t>
      </w:r>
    </w:p>
    <w:p>
      <w:pPr>
        <w:pStyle w:val="ListBullet"/>
        <w:spacing w:after="60"/>
      </w:pPr>
      <w:r>
        <w:t>OroSoft version details and server access (read-only) for data bridge</w:t>
      </w:r>
    </w:p>
    <w:p>
      <w:pPr>
        <w:pStyle w:val="ListBullet"/>
        <w:spacing w:after="60"/>
      </w:pPr>
      <w:r>
        <w:t>30 minutes of staff time for training</w:t>
      </w:r>
    </w:p>
    <w:p>
      <w:pPr>
        <w:pStyle w:val="ListBullet"/>
        <w:spacing w:after="60"/>
      </w:pPr>
      <w:r>
        <w:t>One point of contact for technical coordination</w:t>
      </w:r>
    </w:p>
    <w:p>
      <w:pPr>
        <w:pStyle w:val="Heading1"/>
      </w:pPr>
      <w:r>
        <w:t>Hosting Options</w:t>
      </w:r>
    </w:p>
    <w:p>
      <w:pPr>
        <w:spacing w:after="120"/>
      </w:pPr>
      <w:r>
        <w:t>The system can be hosted in two ways:</w:t>
      </w:r>
    </w:p>
    <w:p>
      <w:pPr>
        <w:pStyle w:val="ListBullet"/>
        <w:spacing w:after="60"/>
      </w:pPr>
      <w:r>
        <w:t>On our secure European server (current demo setup) — we manage everything</w:t>
      </w:r>
    </w:p>
    <w:p>
      <w:pPr>
        <w:pStyle w:val="ListBullet"/>
        <w:spacing w:after="60"/>
      </w:pPr>
      <w:r>
        <w:t>On your Dubai server — maximum data privacy, your data never leaves your premises</w:t>
      </w:r>
    </w:p>
    <w:p>
      <w:pPr>
        <w:spacing w:after="120"/>
      </w:pPr>
      <w:r>
        <w:t>Both options are included in the quoted price. You choose based on your preference.</w:t>
      </w:r>
    </w:p>
    <w:p>
      <w:r>
        <w:br w:type="page"/>
      </w:r>
    </w:p>
    <w:p>
      <w:pPr>
        <w:pStyle w:val="Heading1"/>
      </w:pPr>
      <w:r>
        <w:t>About AreaKPI Solutions</w:t>
      </w:r>
    </w:p>
    <w:p>
      <w:pPr>
        <w:spacing w:after="120"/>
      </w:pPr>
      <w:r>
        <w:t>AreaKPI Solutions is led by Ashish Kamdar — a financial technology specialist with experience building surveillance and compliance systems for the Securities and Exchange Board of India (SEBI). With deep expertise in trading systems, real-time data processing, and regulatory technology, AreaKPI brings institutional-grade technology to the precious metals industry.</w:t>
      </w:r>
    </w:p>
    <w:p>
      <w:pPr>
        <w:spacing w:after="120"/>
      </w:pPr>
      <w:r>
        <w:t>Based in Mumbai with direct availability at Matunga Gymkhana for ongoing face-to-face support.</w:t>
      </w:r>
    </w:p>
    <w:p>
      <w:pPr>
        <w:pStyle w:val="Heading1"/>
      </w:pPr>
      <w:r>
        <w:t>Acceptance</w:t>
      </w:r>
    </w:p>
    <w:p>
      <w:pPr>
        <w:spacing w:after="120"/>
      </w:pPr>
      <w:r>
        <w:t>Please sign below to confirm acceptance of this quotation.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20"/>
              </w:rPr>
              <w:t>For PrismX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For AreaKPI Solutions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Mr. Niyam Turakhia</w:t>
              <w:br/>
              <w:t>Date: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Mr. Ashish Kamdar</w:t>
              <w:br/>
              <w:t>Date: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This quotation is confidential and prepared exclusively for PrismX.</w:t>
      </w:r>
    </w:p>
    <w:p>
      <w:pPr>
        <w:jc w:val="center"/>
      </w:pPr>
      <w:r>
        <w:rPr>
          <w:color w:val="999999"/>
          <w:sz w:val="16"/>
        </w:rPr>
        <w:t>AreaKPI Solutions  |  Mumbai  |  connect@areakpi.com</w:t>
      </w:r>
    </w:p>
    <w:sectPr w:rsidR="00FC693F" w:rsidRPr="0006063C" w:rsidSect="00034616">
      <w:headerReference w:type="default" r:id="rId9"/>
      <w:pgSz w:w="12240" w:h="15840"/>
      <w:pgMar w:top="2268" w:right="1417" w:bottom="1134" w:left="1417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1728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822960" cy="95838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1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960" cy="95838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left"/>
          </w:pPr>
          <w:r>
            <w:rPr>
              <w:b/>
              <w:color w:val="B8860B"/>
              <w:sz w:val="32"/>
            </w:rPr>
            <w:t>AREA KPI Technology</w:t>
          </w:r>
        </w:p>
        <w:p>
          <w:r>
            <w:rPr>
              <w:color w:val="666666"/>
              <w:sz w:val="16"/>
            </w:rPr>
            <w:t>302 Saumitra, 295-A Bhimani Street Matunga, Mumbai - 400019, India</w:t>
          </w:r>
        </w:p>
        <w:p>
          <w:r>
            <w:rPr>
              <w:color w:val="666666"/>
              <w:sz w:val="16"/>
            </w:rPr>
            <w:t>Email: connect@areakpi.com  |  Cell: 98198 00214</w:t>
          </w:r>
        </w:p>
      </w:tc>
    </w:tr>
  </w:tbl>
  <w:p>
    <w:pPr>
      <w:pBdr>
        <w:bottom w:val="single" w:sz="6" w:space="1" w:color="B8860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