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BIRLA INSTITUTE OF TECHNOLOGY &amp; SCIENCE, PILANI </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 Integrated Learning Programmes Division</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Programme - M. Tech in AI &amp; ML </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Semester , 2022 – 23(July,2023)</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semester Examination (</w:t>
      </w:r>
      <w:r w:rsidDel="00000000" w:rsidR="00000000" w:rsidRPr="00000000">
        <w:rPr>
          <w:rFonts w:ascii="Times New Roman" w:cs="Times New Roman" w:eastAsia="Times New Roman" w:hAnsi="Times New Roman"/>
          <w:b w:val="1"/>
          <w:sz w:val="24"/>
          <w:szCs w:val="24"/>
          <w:rtl w:val="0"/>
        </w:rPr>
        <w:t xml:space="preserve">Regular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No          </w:t>
        <w:tab/>
        <w:t xml:space="preserve">:  AIMLC ZC418</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       </w:t>
        <w:tab/>
        <w:t xml:space="preserve">:  Introduction to Statistical Methods                                         </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Exam. </w:t>
        <w:tab/>
        <w:t xml:space="preserve">:  Open Book (Online)</w:t>
        <w:tab/>
        <w:tab/>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3657598</wp:posOffset>
                </wp:positionH>
                <wp:positionV relativeFrom="paragraph">
                  <wp:posOffset>20955</wp:posOffset>
                </wp:positionV>
                <wp:extent cx="1724025" cy="396240"/>
                <wp:effectExtent b="22860" l="0" r="28575" t="0"/>
                <wp:wrapNone/>
                <wp:docPr id="1" name=""/>
                <a:graphic>
                  <a:graphicData uri="http://schemas.microsoft.com/office/word/2010/wordprocessingShape">
                    <wps:wsp>
                      <wps:cNvSpPr txBox="1">
                        <a:spLocks noChangeArrowheads="1"/>
                      </wps:cNvSpPr>
                      <wps:spPr bwMode="auto">
                        <a:xfrm>
                          <a:off x="0" y="0"/>
                          <a:ext cx="1724025" cy="396240"/>
                        </a:xfrm>
                        <a:prstGeom prst="rect">
                          <a:avLst/>
                        </a:prstGeom>
                        <a:solidFill>
                          <a:srgbClr val="FFFFFF"/>
                        </a:solidFill>
                        <a:ln w="3175">
                          <a:solidFill>
                            <a:srgbClr val="000000"/>
                          </a:solidFill>
                          <a:miter lim="800000"/>
                        </a:ln>
                        <a:effectLst/>
                      </wps:spPr>
                      <wps:txbx>
                        <w:txbxContent>
                          <w:p w:rsidR="00792865" w:rsidDel="00000000" w:rsidP="00792865" w:rsidRDefault="00792865" w:rsidRPr="00DB6114" w14:paraId="5C2111E3" w14:textId="5DBA81C8">
                            <w:pPr>
                              <w:spacing w:after="0" w:line="240" w:lineRule="auto"/>
                              <w:rPr>
                                <w:rFonts w:ascii="Times New Roman" w:cs="Times New Roman" w:eastAsia="Times New Roman" w:hAnsi="Times New Roman"/>
                                <w:i w:val="1"/>
                                <w:lang w:val="en-US"/>
                              </w:rPr>
                            </w:pPr>
                            <w:r w:rsidDel="00000000" w:rsidR="00000000" w:rsidRPr="002E2AA7">
                              <w:rPr>
                                <w:rFonts w:ascii="Times New Roman" w:cs="Times New Roman" w:eastAsia="Times New Roman" w:hAnsi="Times New Roman"/>
                                <w:i w:val="1"/>
                              </w:rPr>
                              <w:t>Number of questions:</w:t>
                            </w:r>
                            <w:r w:rsidDel="00000000" w:rsidR="004F62FB" w:rsidRPr="00000000">
                              <w:rPr>
                                <w:rFonts w:ascii="Times New Roman" w:cs="Times New Roman" w:eastAsia="Times New Roman" w:hAnsi="Times New Roman"/>
                                <w:i w:val="1"/>
                                <w:lang w:val="en-US"/>
                              </w:rPr>
                              <w:t>4</w:t>
                            </w:r>
                            <w:bookmarkStart w:colFirst="0" w:colLast="0" w:name="_gjdgxs" w:id="0"/>
                            <w:bookmarkEnd w:id="0"/>
                          </w:p>
                          <w:p w:rsidR="00792865" w:rsidDel="00000000" w:rsidP="00792865" w:rsidRDefault="00792865" w:rsidRPr="00041592" w14:paraId="7BB80D06" w14:textId="1AEFD670">
                            <w:pPr>
                              <w:spacing w:after="0" w:line="240" w:lineRule="auto"/>
                              <w:rPr>
                                <w:rFonts w:ascii="Times New Roman" w:cs="Times New Roman" w:eastAsia="Times New Roman" w:hAnsi="Times New Roman"/>
                                <w:i w:val="1"/>
                                <w:lang w:val="en-US"/>
                              </w:rPr>
                            </w:pPr>
                            <w:r w:rsidDel="00000000" w:rsidR="00000000" w:rsidRPr="002E2AA7">
                              <w:rPr>
                                <w:rFonts w:ascii="Times New Roman" w:cs="Times New Roman" w:eastAsia="Times New Roman" w:hAnsi="Times New Roman"/>
                                <w:i w:val="1"/>
                              </w:rPr>
                              <w:t xml:space="preserve">Number of Pages: </w:t>
                            </w:r>
                            <w:r w:rsidDel="00000000" w:rsidR="00000000" w:rsidRPr="00000000">
                              <w:rPr>
                                <w:rFonts w:ascii="Times New Roman" w:cs="Times New Roman" w:eastAsia="Times New Roman" w:hAnsi="Times New Roman"/>
                                <w:i w:val="1"/>
                              </w:rPr>
                              <w:t xml:space="preserve">     </w:t>
                            </w:r>
                            <w:r w:rsidDel="00000000" w:rsidR="00041592" w:rsidRPr="00000000">
                              <w:rPr>
                                <w:rFonts w:ascii="Times New Roman" w:cs="Times New Roman" w:eastAsia="Times New Roman" w:hAnsi="Times New Roman"/>
                                <w:i w:val="1"/>
                                <w:lang w:val="en-US"/>
                              </w:rPr>
                              <w:t>2</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3657598</wp:posOffset>
                </wp:positionH>
                <wp:positionV relativeFrom="paragraph">
                  <wp:posOffset>20955</wp:posOffset>
                </wp:positionV>
                <wp:extent cx="1752600" cy="4191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600" cy="419100"/>
                        </a:xfrm>
                        <a:prstGeom prst="rect"/>
                        <a:ln/>
                      </pic:spPr>
                    </pic:pic>
                  </a:graphicData>
                </a:graphic>
              </wp:anchor>
            </w:drawing>
          </mc:Fallback>
        </mc:AlternateConten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Weightage         </w:t>
        <w:tab/>
        <w:t xml:space="preserve">:  30 Marks</w:t>
        <w:tab/>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w:t>
        <w:tab/>
        <w:t xml:space="preserve">:  120 minutes</w:t>
        <w:tab/>
        <w:tab/>
        <w:tab/>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 xml:space="preserve">:   16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July,2023_FN</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
        <w:gridCol w:w="7041"/>
        <w:gridCol w:w="1176"/>
        <w:tblGridChange w:id="0">
          <w:tblGrid>
            <w:gridCol w:w="799"/>
            <w:gridCol w:w="7041"/>
            <w:gridCol w:w="1176"/>
          </w:tblGrid>
        </w:tblGridChange>
      </w:tblGrid>
      <w:tr>
        <w:trPr>
          <w:cantSplit w:val="0"/>
          <w:tblHeader w:val="0"/>
        </w:trPr>
        <w:tc>
          <w:tcPr>
            <w:shd w:fill="auto" w:val="clear"/>
          </w:tcPr>
          <w:p w:rsidR="00000000" w:rsidDel="00000000" w:rsidP="00000000" w:rsidRDefault="00000000" w:rsidRPr="00000000" w14:paraId="0000000C">
            <w:pPr>
              <w:jc w:val="both"/>
              <w:rPr>
                <w:rFonts w:ascii="Calibri" w:cs="Calibri" w:eastAsia="Calibri" w:hAnsi="Calibri"/>
                <w:b w:val="1"/>
              </w:rPr>
            </w:pPr>
            <w:r w:rsidDel="00000000" w:rsidR="00000000" w:rsidRPr="00000000">
              <w:rPr>
                <w:rFonts w:ascii="Calibri" w:cs="Calibri" w:eastAsia="Calibri" w:hAnsi="Calibri"/>
                <w:b w:val="1"/>
                <w:rtl w:val="0"/>
              </w:rPr>
              <w:t xml:space="preserve">Q. No</w:t>
            </w:r>
          </w:p>
        </w:tc>
        <w:tc>
          <w:tcPr>
            <w:shd w:fill="auto" w:val="clear"/>
          </w:tcPr>
          <w:p w:rsidR="00000000" w:rsidDel="00000000" w:rsidP="00000000" w:rsidRDefault="00000000" w:rsidRPr="00000000" w14:paraId="0000000D">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Question</w:t>
            </w:r>
          </w:p>
        </w:tc>
        <w:tc>
          <w:tcPr>
            <w:shd w:fill="auto" w:val="clear"/>
          </w:tcPr>
          <w:p w:rsidR="00000000" w:rsidDel="00000000" w:rsidP="00000000" w:rsidRDefault="00000000" w:rsidRPr="00000000" w14:paraId="0000000E">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Marks</w:t>
            </w:r>
          </w:p>
        </w:tc>
      </w:tr>
      <w:tr>
        <w:trPr>
          <w:cantSplit w:val="0"/>
          <w:trHeight w:val="347" w:hRule="atLeast"/>
          <w:tblHeader w:val="0"/>
        </w:trPr>
        <w:tc>
          <w:tcPr>
            <w:shd w:fill="auto" w:val="clear"/>
          </w:tcPr>
          <w:p w:rsidR="00000000" w:rsidDel="00000000" w:rsidP="00000000" w:rsidRDefault="00000000" w:rsidRPr="00000000" w14:paraId="0000000F">
            <w:pPr>
              <w:jc w:val="both"/>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SET A</w:t>
            </w:r>
          </w:p>
        </w:tc>
        <w:tc>
          <w:tcPr>
            <w:shd w:fill="auto" w:val="clear"/>
          </w:tcPr>
          <w:p w:rsidR="00000000" w:rsidDel="00000000" w:rsidP="00000000" w:rsidRDefault="00000000" w:rsidRPr="00000000" w14:paraId="00000010">
            <w:pPr>
              <w:pBdr>
                <w:top w:color="000000" w:space="1" w:sz="4" w:val="single"/>
              </w:pBdr>
              <w:tabs>
                <w:tab w:val="left" w:leader="none" w:pos="1680"/>
              </w:tabs>
              <w:spacing w:line="360" w:lineRule="auto"/>
              <w:jc w:val="cente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11">
            <w:pPr>
              <w:ind w:left="624" w:hanging="284"/>
              <w:jc w:val="both"/>
              <w:rPr>
                <w:rFonts w:ascii="Calibri" w:cs="Calibri" w:eastAsia="Calibri" w:hAnsi="Calibri"/>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2">
            <w:pPr>
              <w:jc w:val="both"/>
              <w:rPr>
                <w:rFonts w:ascii="Calibri" w:cs="Calibri" w:eastAsia="Calibri" w:hAnsi="Calibri"/>
              </w:rPr>
            </w:pPr>
            <w:r w:rsidDel="00000000" w:rsidR="00000000" w:rsidRPr="00000000">
              <w:rPr>
                <w:rFonts w:ascii="Calibri" w:cs="Calibri" w:eastAsia="Calibri" w:hAnsi="Calibri"/>
                <w:rtl w:val="0"/>
              </w:rPr>
              <w:t xml:space="preserve">Q.1.a)</w:t>
            </w:r>
          </w:p>
        </w:tc>
        <w:tc>
          <w:tcPr>
            <w:shd w:fill="auto" w:val="clear"/>
          </w:tcPr>
          <w:p w:rsidR="00000000" w:rsidDel="00000000" w:rsidP="00000000" w:rsidRDefault="00000000" w:rsidRPr="00000000" w14:paraId="00000013">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Let A be an event of a student passing the examination and B be the event of getting preplacement offer(PPO) with probabilities 3/4  and 1/8 respectively in a university. Then find the probability that a student </w:t>
            </w:r>
          </w:p>
          <w:p w:rsidR="00000000" w:rsidDel="00000000" w:rsidP="00000000" w:rsidRDefault="00000000" w:rsidRPr="00000000" w14:paraId="00000014">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i).passing the examination and also getting PPO</w:t>
            </w:r>
          </w:p>
          <w:p w:rsidR="00000000" w:rsidDel="00000000" w:rsidP="00000000" w:rsidRDefault="00000000" w:rsidRPr="00000000" w14:paraId="00000015">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ii).failing in the examination but getting PPO</w:t>
            </w:r>
          </w:p>
          <w:p w:rsidR="00000000" w:rsidDel="00000000" w:rsidP="00000000" w:rsidRDefault="00000000" w:rsidRPr="00000000" w14:paraId="00000016">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iii).neither passing the examination nor getting PPO</w:t>
            </w:r>
          </w:p>
        </w:tc>
        <w:tc>
          <w:tcPr>
            <w:shd w:fill="auto" w:val="clear"/>
          </w:tcPr>
          <w:p w:rsidR="00000000" w:rsidDel="00000000" w:rsidP="00000000" w:rsidRDefault="00000000" w:rsidRPr="00000000" w14:paraId="00000017">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4 M</w:t>
            </w:r>
          </w:p>
        </w:tc>
      </w:tr>
      <w:tr>
        <w:trPr>
          <w:cantSplit w:val="0"/>
          <w:tblHeader w:val="0"/>
        </w:trPr>
        <w:tc>
          <w:tcPr>
            <w:shd w:fill="auto" w:val="clear"/>
          </w:tcPr>
          <w:p w:rsidR="00000000" w:rsidDel="00000000" w:rsidP="00000000" w:rsidRDefault="00000000" w:rsidRPr="00000000" w14:paraId="00000018">
            <w:pPr>
              <w:jc w:val="both"/>
              <w:rPr>
                <w:rFonts w:ascii="Calibri" w:cs="Calibri" w:eastAsia="Calibri" w:hAnsi="Calibri"/>
              </w:rPr>
            </w:pPr>
            <w:r w:rsidDel="00000000" w:rsidR="00000000" w:rsidRPr="00000000">
              <w:rPr>
                <w:rFonts w:ascii="Calibri" w:cs="Calibri" w:eastAsia="Calibri" w:hAnsi="Calibri"/>
                <w:rtl w:val="0"/>
              </w:rPr>
              <w:t xml:space="preserve">Q.1.b)</w:t>
            </w:r>
          </w:p>
        </w:tc>
        <w:tc>
          <w:tcPr>
            <w:shd w:fill="auto" w:val="clear"/>
          </w:tcPr>
          <w:p w:rsidR="00000000" w:rsidDel="00000000" w:rsidP="00000000" w:rsidRDefault="00000000" w:rsidRPr="00000000" w14:paraId="00000019">
            <w:pPr>
              <w:spacing w:after="0" w:line="240" w:lineRule="auto"/>
              <w:jc w:val="both"/>
              <w:rPr>
                <w:color w:val="000000"/>
              </w:rPr>
            </w:pPr>
            <w:r w:rsidDel="00000000" w:rsidR="00000000" w:rsidRPr="00000000">
              <w:rPr>
                <w:color w:val="000000"/>
                <w:rtl w:val="0"/>
              </w:rPr>
              <w:t xml:space="preserve">Consider the following data and answer the questions if possible. Otherwise state reasons.</w:t>
            </w:r>
          </w:p>
          <w:tbl>
            <w:tblPr>
              <w:tblStyle w:val="Table2"/>
              <w:tblW w:w="679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851"/>
              <w:gridCol w:w="709"/>
              <w:gridCol w:w="708"/>
              <w:gridCol w:w="851"/>
              <w:gridCol w:w="709"/>
              <w:gridCol w:w="708"/>
              <w:tblGridChange w:id="0">
                <w:tblGrid>
                  <w:gridCol w:w="2263"/>
                  <w:gridCol w:w="851"/>
                  <w:gridCol w:w="709"/>
                  <w:gridCol w:w="708"/>
                  <w:gridCol w:w="851"/>
                  <w:gridCol w:w="709"/>
                  <w:gridCol w:w="708"/>
                </w:tblGrid>
              </w:tblGridChange>
            </w:tblGrid>
            <w:tr>
              <w:trPr>
                <w:cantSplit w:val="0"/>
                <w:tblHeader w:val="0"/>
              </w:trPr>
              <w:tc>
                <w:tcPr/>
                <w:p w:rsidR="00000000" w:rsidDel="00000000" w:rsidP="00000000" w:rsidRDefault="00000000" w:rsidRPr="00000000" w14:paraId="0000001A">
                  <w:pPr>
                    <w:rPr>
                      <w:color w:val="000000"/>
                    </w:rPr>
                  </w:pPr>
                  <w:r w:rsidDel="00000000" w:rsidR="00000000" w:rsidRPr="00000000">
                    <w:rPr>
                      <w:color w:val="000000"/>
                      <w:rtl w:val="0"/>
                    </w:rPr>
                    <w:t xml:space="preserve">Marks (X)</w:t>
                  </w:r>
                </w:p>
              </w:tc>
              <w:tc>
                <w:tcPr/>
                <w:p w:rsidR="00000000" w:rsidDel="00000000" w:rsidP="00000000" w:rsidRDefault="00000000" w:rsidRPr="00000000" w14:paraId="0000001B">
                  <w:pPr>
                    <w:jc w:val="center"/>
                    <w:rPr>
                      <w:color w:val="000000"/>
                    </w:rPr>
                  </w:pPr>
                  <w:r w:rsidDel="00000000" w:rsidR="00000000" w:rsidRPr="00000000">
                    <w:rPr>
                      <w:color w:val="000000"/>
                      <w:rtl w:val="0"/>
                    </w:rPr>
                    <w:t xml:space="preserve">25</w:t>
                  </w:r>
                </w:p>
              </w:tc>
              <w:tc>
                <w:tcPr/>
                <w:p w:rsidR="00000000" w:rsidDel="00000000" w:rsidP="00000000" w:rsidRDefault="00000000" w:rsidRPr="00000000" w14:paraId="0000001C">
                  <w:pPr>
                    <w:jc w:val="center"/>
                    <w:rPr>
                      <w:color w:val="000000"/>
                    </w:rPr>
                  </w:pPr>
                  <w:r w:rsidDel="00000000" w:rsidR="00000000" w:rsidRPr="00000000">
                    <w:rPr>
                      <w:color w:val="000000"/>
                      <w:rtl w:val="0"/>
                    </w:rPr>
                    <w:t xml:space="preserve">35</w:t>
                  </w:r>
                </w:p>
              </w:tc>
              <w:tc>
                <w:tcPr/>
                <w:p w:rsidR="00000000" w:rsidDel="00000000" w:rsidP="00000000" w:rsidRDefault="00000000" w:rsidRPr="00000000" w14:paraId="0000001D">
                  <w:pPr>
                    <w:jc w:val="center"/>
                    <w:rPr>
                      <w:color w:val="000000"/>
                    </w:rPr>
                  </w:pPr>
                  <w:r w:rsidDel="00000000" w:rsidR="00000000" w:rsidRPr="00000000">
                    <w:rPr>
                      <w:color w:val="000000"/>
                      <w:rtl w:val="0"/>
                    </w:rPr>
                    <w:t xml:space="preserve">45</w:t>
                  </w:r>
                </w:p>
              </w:tc>
              <w:tc>
                <w:tcPr/>
                <w:p w:rsidR="00000000" w:rsidDel="00000000" w:rsidP="00000000" w:rsidRDefault="00000000" w:rsidRPr="00000000" w14:paraId="0000001E">
                  <w:pPr>
                    <w:jc w:val="center"/>
                    <w:rPr>
                      <w:color w:val="000000"/>
                    </w:rPr>
                  </w:pPr>
                  <w:r w:rsidDel="00000000" w:rsidR="00000000" w:rsidRPr="00000000">
                    <w:rPr>
                      <w:color w:val="000000"/>
                      <w:rtl w:val="0"/>
                    </w:rPr>
                    <w:t xml:space="preserve">55</w:t>
                  </w:r>
                </w:p>
              </w:tc>
              <w:tc>
                <w:tcPr/>
                <w:p w:rsidR="00000000" w:rsidDel="00000000" w:rsidP="00000000" w:rsidRDefault="00000000" w:rsidRPr="00000000" w14:paraId="0000001F">
                  <w:pPr>
                    <w:jc w:val="center"/>
                    <w:rPr>
                      <w:color w:val="000000"/>
                    </w:rPr>
                  </w:pPr>
                  <w:r w:rsidDel="00000000" w:rsidR="00000000" w:rsidRPr="00000000">
                    <w:rPr>
                      <w:color w:val="000000"/>
                      <w:rtl w:val="0"/>
                    </w:rPr>
                    <w:t xml:space="preserve">65</w:t>
                  </w:r>
                </w:p>
              </w:tc>
              <w:tc>
                <w:tcPr/>
                <w:p w:rsidR="00000000" w:rsidDel="00000000" w:rsidP="00000000" w:rsidRDefault="00000000" w:rsidRPr="00000000" w14:paraId="00000020">
                  <w:pPr>
                    <w:jc w:val="center"/>
                    <w:rPr>
                      <w:color w:val="000000"/>
                    </w:rPr>
                  </w:pPr>
                  <w:r w:rsidDel="00000000" w:rsidR="00000000" w:rsidRPr="00000000">
                    <w:rPr>
                      <w:color w:val="000000"/>
                      <w:rtl w:val="0"/>
                    </w:rPr>
                    <w:t xml:space="preserve">75</w:t>
                  </w:r>
                </w:p>
              </w:tc>
            </w:tr>
            <w:tr>
              <w:trPr>
                <w:cantSplit w:val="0"/>
                <w:tblHeader w:val="0"/>
              </w:trPr>
              <w:tc>
                <w:tcPr/>
                <w:p w:rsidR="00000000" w:rsidDel="00000000" w:rsidP="00000000" w:rsidRDefault="00000000" w:rsidRPr="00000000" w14:paraId="00000021">
                  <w:pPr>
                    <w:rPr>
                      <w:color w:val="000000"/>
                    </w:rPr>
                  </w:pPr>
                  <w:r w:rsidDel="00000000" w:rsidR="00000000" w:rsidRPr="00000000">
                    <w:rPr>
                      <w:color w:val="000000"/>
                      <w:rtl w:val="0"/>
                    </w:rPr>
                    <w:t xml:space="preserve">Number of Students</w:t>
                  </w:r>
                </w:p>
              </w:tc>
              <w:tc>
                <w:tcPr/>
                <w:p w:rsidR="00000000" w:rsidDel="00000000" w:rsidP="00000000" w:rsidRDefault="00000000" w:rsidRPr="00000000" w14:paraId="00000022">
                  <w:pPr>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023">
                  <w:pPr>
                    <w:jc w:val="center"/>
                    <w:rPr>
                      <w:color w:val="000000"/>
                    </w:rPr>
                  </w:pPr>
                  <w:r w:rsidDel="00000000" w:rsidR="00000000" w:rsidRPr="00000000">
                    <w:rPr>
                      <w:color w:val="000000"/>
                      <w:rtl w:val="0"/>
                    </w:rPr>
                    <w:t xml:space="preserve">20</w:t>
                  </w:r>
                </w:p>
              </w:tc>
              <w:tc>
                <w:tcPr/>
                <w:p w:rsidR="00000000" w:rsidDel="00000000" w:rsidP="00000000" w:rsidRDefault="00000000" w:rsidRPr="00000000" w14:paraId="00000024">
                  <w:pPr>
                    <w:jc w:val="center"/>
                    <w:rPr>
                      <w:color w:val="000000"/>
                    </w:rPr>
                  </w:pPr>
                  <w:r w:rsidDel="00000000" w:rsidR="00000000" w:rsidRPr="00000000">
                    <w:rPr>
                      <w:color w:val="000000"/>
                      <w:rtl w:val="0"/>
                    </w:rPr>
                    <w:t xml:space="preserve">25</w:t>
                  </w:r>
                </w:p>
              </w:tc>
              <w:tc>
                <w:tcPr/>
                <w:p w:rsidR="00000000" w:rsidDel="00000000" w:rsidP="00000000" w:rsidRDefault="00000000" w:rsidRPr="00000000" w14:paraId="00000025">
                  <w:pPr>
                    <w:jc w:val="center"/>
                    <w:rPr>
                      <w:color w:val="000000"/>
                    </w:rPr>
                  </w:pPr>
                  <w:r w:rsidDel="00000000" w:rsidR="00000000" w:rsidRPr="00000000">
                    <w:rPr>
                      <w:color w:val="000000"/>
                      <w:rtl w:val="0"/>
                    </w:rPr>
                    <w:t xml:space="preserve">35</w:t>
                  </w:r>
                </w:p>
              </w:tc>
              <w:tc>
                <w:tcPr/>
                <w:p w:rsidR="00000000" w:rsidDel="00000000" w:rsidP="00000000" w:rsidRDefault="00000000" w:rsidRPr="00000000" w14:paraId="00000026">
                  <w:pPr>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027">
                  <w:pPr>
                    <w:jc w:val="center"/>
                    <w:rPr>
                      <w:color w:val="000000"/>
                    </w:rPr>
                  </w:pPr>
                  <w:r w:rsidDel="00000000" w:rsidR="00000000" w:rsidRPr="00000000">
                    <w:rPr>
                      <w:color w:val="000000"/>
                      <w:rtl w:val="0"/>
                    </w:rPr>
                    <w:t xml:space="preserve">5</w:t>
                  </w:r>
                </w:p>
              </w:tc>
            </w:tr>
            <w:tr>
              <w:trPr>
                <w:cantSplit w:val="0"/>
                <w:tblHeader w:val="0"/>
              </w:trPr>
              <w:tc>
                <w:tcPr/>
                <w:p w:rsidR="00000000" w:rsidDel="00000000" w:rsidP="00000000" w:rsidRDefault="00000000" w:rsidRPr="00000000" w14:paraId="00000028">
                  <w:pPr>
                    <w:rPr>
                      <w:color w:val="000000"/>
                    </w:rPr>
                  </w:pPr>
                  <w:r w:rsidDel="00000000" w:rsidR="00000000" w:rsidRPr="00000000">
                    <w:rPr>
                      <w:color w:val="000000"/>
                      <w:rtl w:val="0"/>
                    </w:rPr>
                    <w:t xml:space="preserve">Grade</w:t>
                  </w:r>
                </w:p>
              </w:tc>
              <w:tc>
                <w:tcPr/>
                <w:p w:rsidR="00000000" w:rsidDel="00000000" w:rsidP="00000000" w:rsidRDefault="00000000" w:rsidRPr="00000000" w14:paraId="00000029">
                  <w:pPr>
                    <w:jc w:val="center"/>
                    <w:rPr>
                      <w:color w:val="000000"/>
                    </w:rPr>
                  </w:pPr>
                  <w:r w:rsidDel="00000000" w:rsidR="00000000" w:rsidRPr="00000000">
                    <w:rPr>
                      <w:color w:val="000000"/>
                      <w:rtl w:val="0"/>
                    </w:rPr>
                    <w:t xml:space="preserve">E</w:t>
                  </w:r>
                </w:p>
              </w:tc>
              <w:tc>
                <w:tcPr/>
                <w:p w:rsidR="00000000" w:rsidDel="00000000" w:rsidP="00000000" w:rsidRDefault="00000000" w:rsidRPr="00000000" w14:paraId="0000002A">
                  <w:pPr>
                    <w:jc w:val="center"/>
                    <w:rPr>
                      <w:color w:val="000000"/>
                    </w:rPr>
                  </w:pPr>
                  <w:r w:rsidDel="00000000" w:rsidR="00000000" w:rsidRPr="00000000">
                    <w:rPr>
                      <w:color w:val="000000"/>
                      <w:rtl w:val="0"/>
                    </w:rPr>
                    <w:t xml:space="preserve">D</w:t>
                  </w:r>
                </w:p>
              </w:tc>
              <w:tc>
                <w:tcPr/>
                <w:p w:rsidR="00000000" w:rsidDel="00000000" w:rsidP="00000000" w:rsidRDefault="00000000" w:rsidRPr="00000000" w14:paraId="0000002B">
                  <w:pPr>
                    <w:jc w:val="center"/>
                    <w:rPr>
                      <w:color w:val="000000"/>
                    </w:rPr>
                  </w:pPr>
                  <w:r w:rsidDel="00000000" w:rsidR="00000000" w:rsidRPr="00000000">
                    <w:rPr>
                      <w:color w:val="000000"/>
                      <w:rtl w:val="0"/>
                    </w:rPr>
                    <w:t xml:space="preserve">C</w:t>
                  </w:r>
                </w:p>
              </w:tc>
              <w:tc>
                <w:tcPr/>
                <w:p w:rsidR="00000000" w:rsidDel="00000000" w:rsidP="00000000" w:rsidRDefault="00000000" w:rsidRPr="00000000" w14:paraId="0000002C">
                  <w:pPr>
                    <w:jc w:val="center"/>
                    <w:rPr>
                      <w:color w:val="000000"/>
                    </w:rPr>
                  </w:pPr>
                  <w:r w:rsidDel="00000000" w:rsidR="00000000" w:rsidRPr="00000000">
                    <w:rPr>
                      <w:color w:val="000000"/>
                      <w:rtl w:val="0"/>
                    </w:rPr>
                    <w:t xml:space="preserve">B</w:t>
                  </w:r>
                </w:p>
              </w:tc>
              <w:tc>
                <w:tcPr/>
                <w:p w:rsidR="00000000" w:rsidDel="00000000" w:rsidP="00000000" w:rsidRDefault="00000000" w:rsidRPr="00000000" w14:paraId="0000002D">
                  <w:pPr>
                    <w:jc w:val="center"/>
                    <w:rPr>
                      <w:color w:val="000000"/>
                    </w:rPr>
                  </w:pPr>
                  <w:r w:rsidDel="00000000" w:rsidR="00000000" w:rsidRPr="00000000">
                    <w:rPr>
                      <w:color w:val="000000"/>
                      <w:rtl w:val="0"/>
                    </w:rPr>
                    <w:t xml:space="preserve">A</w:t>
                  </w:r>
                </w:p>
              </w:tc>
              <w:tc>
                <w:tcPr/>
                <w:p w:rsidR="00000000" w:rsidDel="00000000" w:rsidP="00000000" w:rsidRDefault="00000000" w:rsidRPr="00000000" w14:paraId="0000002E">
                  <w:pPr>
                    <w:jc w:val="center"/>
                    <w:rPr>
                      <w:color w:val="000000"/>
                    </w:rPr>
                  </w:pPr>
                  <w:r w:rsidDel="00000000" w:rsidR="00000000" w:rsidRPr="00000000">
                    <w:rPr>
                      <w:color w:val="000000"/>
                      <w:rtl w:val="0"/>
                    </w:rPr>
                    <w:t xml:space="preserve">A+</w:t>
                  </w:r>
                </w:p>
              </w:tc>
            </w:tr>
          </w:tbl>
          <w:p w:rsidR="00000000" w:rsidDel="00000000" w:rsidP="00000000" w:rsidRDefault="00000000" w:rsidRPr="00000000" w14:paraId="0000002F">
            <w:pPr>
              <w:spacing w:after="0" w:line="240" w:lineRule="auto"/>
              <w:rPr>
                <w:color w:val="000000"/>
              </w:rPr>
            </w:pPr>
            <w:r w:rsidDel="00000000" w:rsidR="00000000" w:rsidRPr="00000000">
              <w:rPr>
                <w:color w:val="000000"/>
                <w:rtl w:val="0"/>
              </w:rPr>
              <w:t xml:space="preserve">i).Find P( X &gt; 55)</w:t>
            </w:r>
          </w:p>
          <w:p w:rsidR="00000000" w:rsidDel="00000000" w:rsidP="00000000" w:rsidRDefault="00000000" w:rsidRPr="00000000" w14:paraId="00000030">
            <w:pPr>
              <w:spacing w:after="0" w:line="240" w:lineRule="auto"/>
              <w:rPr>
                <w:color w:val="000000"/>
              </w:rPr>
            </w:pPr>
            <w:r w:rsidDel="00000000" w:rsidR="00000000" w:rsidRPr="00000000">
              <w:rPr>
                <w:color w:val="000000"/>
                <w:rtl w:val="0"/>
              </w:rPr>
              <w:t xml:space="preserve">ii).Find P( X &lt; 35)</w:t>
            </w:r>
          </w:p>
          <w:p w:rsidR="00000000" w:rsidDel="00000000" w:rsidP="00000000" w:rsidRDefault="00000000" w:rsidRPr="00000000" w14:paraId="00000031">
            <w:pPr>
              <w:spacing w:after="0" w:line="240" w:lineRule="auto"/>
              <w:rPr>
                <w:rFonts w:ascii="Calibri" w:cs="Calibri" w:eastAsia="Calibri" w:hAnsi="Calibri"/>
              </w:rPr>
            </w:pPr>
            <w:r w:rsidDel="00000000" w:rsidR="00000000" w:rsidRPr="00000000">
              <w:rPr>
                <w:color w:val="000000"/>
                <w:rtl w:val="0"/>
              </w:rPr>
              <w:t xml:space="preserve">iii).Find P(  35 &lt; X &lt; 65)</w:t>
            </w:r>
            <w:r w:rsidDel="00000000" w:rsidR="00000000" w:rsidRPr="00000000">
              <w:rPr>
                <w:rtl w:val="0"/>
              </w:rPr>
            </w:r>
          </w:p>
        </w:tc>
        <w:tc>
          <w:tcPr>
            <w:shd w:fill="auto" w:val="clear"/>
          </w:tcPr>
          <w:p w:rsidR="00000000" w:rsidDel="00000000" w:rsidP="00000000" w:rsidRDefault="00000000" w:rsidRPr="00000000" w14:paraId="00000032">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3 M</w:t>
            </w:r>
          </w:p>
        </w:tc>
      </w:tr>
      <w:tr>
        <w:trPr>
          <w:cantSplit w:val="0"/>
          <w:trHeight w:val="346" w:hRule="atLeast"/>
          <w:tblHeader w:val="0"/>
        </w:trPr>
        <w:tc>
          <w:tcPr>
            <w:shd w:fill="auto" w:val="clear"/>
          </w:tcPr>
          <w:p w:rsidR="00000000" w:rsidDel="00000000" w:rsidP="00000000" w:rsidRDefault="00000000" w:rsidRPr="00000000" w14:paraId="00000033">
            <w:pPr>
              <w:jc w:val="both"/>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SET B</w:t>
            </w:r>
          </w:p>
        </w:tc>
        <w:tc>
          <w:tcPr>
            <w:shd w:fill="auto" w:val="clear"/>
          </w:tcPr>
          <w:p w:rsidR="00000000" w:rsidDel="00000000" w:rsidP="00000000" w:rsidRDefault="00000000" w:rsidRPr="00000000" w14:paraId="00000034">
            <w:pPr>
              <w:pBdr>
                <w:top w:color="000000" w:space="1" w:sz="4" w:val="single"/>
              </w:pBdr>
              <w:spacing w:line="360" w:lineRule="auto"/>
              <w:jc w:val="cente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5">
            <w:pPr>
              <w:ind w:left="624" w:hanging="284"/>
              <w:jc w:val="both"/>
              <w:rPr>
                <w:rFonts w:ascii="Calibri" w:cs="Calibri" w:eastAsia="Calibri" w:hAnsi="Calibri"/>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6">
            <w:pPr>
              <w:jc w:val="both"/>
              <w:rPr>
                <w:rFonts w:ascii="Calibri" w:cs="Calibri" w:eastAsia="Calibri" w:hAnsi="Calibri"/>
                <w:b w:val="1"/>
                <w:color w:val="ff0000"/>
              </w:rPr>
            </w:pPr>
            <w:r w:rsidDel="00000000" w:rsidR="00000000" w:rsidRPr="00000000">
              <w:rPr>
                <w:rFonts w:ascii="Calibri" w:cs="Calibri" w:eastAsia="Calibri" w:hAnsi="Calibri"/>
                <w:rtl w:val="0"/>
              </w:rPr>
              <w:t xml:space="preserve">Q.1.a)</w:t>
            </w:r>
            <w:r w:rsidDel="00000000" w:rsidR="00000000" w:rsidRPr="00000000">
              <w:rPr>
                <w:rtl w:val="0"/>
              </w:rPr>
            </w:r>
          </w:p>
        </w:tc>
        <w:tc>
          <w:tcPr>
            <w:shd w:fill="auto" w:val="clear"/>
          </w:tcPr>
          <w:p w:rsidR="00000000" w:rsidDel="00000000" w:rsidP="00000000" w:rsidRDefault="00000000" w:rsidRPr="00000000" w14:paraId="00000037">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Let A be an event of a student passing the examination and B be the event of getting preplacement offer(PPO) with probabilities 1/8 and 3/4 respectively in a university. Then find the probability that a student </w:t>
            </w:r>
          </w:p>
          <w:p w:rsidR="00000000" w:rsidDel="00000000" w:rsidP="00000000" w:rsidRDefault="00000000" w:rsidRPr="00000000" w14:paraId="00000038">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i).passing the examination or getting PPO</w:t>
            </w:r>
          </w:p>
          <w:p w:rsidR="00000000" w:rsidDel="00000000" w:rsidP="00000000" w:rsidRDefault="00000000" w:rsidRPr="00000000" w14:paraId="00000039">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ii).passing the examination but not getting PPO</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iii).neither passing the examination nor getting PPO</w:t>
            </w:r>
          </w:p>
        </w:tc>
        <w:tc>
          <w:tcPr>
            <w:shd w:fill="auto" w:val="clear"/>
          </w:tcPr>
          <w:p w:rsidR="00000000" w:rsidDel="00000000" w:rsidP="00000000" w:rsidRDefault="00000000" w:rsidRPr="00000000" w14:paraId="0000003B">
            <w:pPr>
              <w:ind w:left="624" w:hanging="284"/>
              <w:jc w:val="both"/>
              <w:rPr>
                <w:rFonts w:ascii="Calibri" w:cs="Calibri" w:eastAsia="Calibri" w:hAnsi="Calibri"/>
              </w:rPr>
            </w:pPr>
            <w:r w:rsidDel="00000000" w:rsidR="00000000" w:rsidRPr="00000000">
              <w:rPr>
                <w:rFonts w:ascii="Calibri" w:cs="Calibri" w:eastAsia="Calibri" w:hAnsi="Calibri"/>
                <w:b w:val="1"/>
                <w:rtl w:val="0"/>
              </w:rPr>
              <w:t xml:space="preserve">4 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Q.1.b</w:t>
            </w:r>
          </w:p>
        </w:tc>
        <w:tc>
          <w:tcPr>
            <w:shd w:fill="auto" w:val="clear"/>
          </w:tcPr>
          <w:p w:rsidR="00000000" w:rsidDel="00000000" w:rsidP="00000000" w:rsidRDefault="00000000" w:rsidRPr="00000000" w14:paraId="0000003D">
            <w:pPr>
              <w:spacing w:after="0" w:line="240" w:lineRule="auto"/>
              <w:jc w:val="both"/>
              <w:rPr>
                <w:color w:val="000000"/>
              </w:rPr>
            </w:pPr>
            <w:r w:rsidDel="00000000" w:rsidR="00000000" w:rsidRPr="00000000">
              <w:rPr>
                <w:color w:val="000000"/>
                <w:rtl w:val="0"/>
              </w:rPr>
              <w:t xml:space="preserve">Consider the following data and answer the questions if possible. Otherwise state reasons.</w:t>
            </w:r>
          </w:p>
          <w:tbl>
            <w:tblPr>
              <w:tblStyle w:val="Table3"/>
              <w:tblW w:w="679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851"/>
              <w:gridCol w:w="709"/>
              <w:gridCol w:w="708"/>
              <w:gridCol w:w="851"/>
              <w:gridCol w:w="709"/>
              <w:gridCol w:w="708"/>
              <w:tblGridChange w:id="0">
                <w:tblGrid>
                  <w:gridCol w:w="2263"/>
                  <w:gridCol w:w="851"/>
                  <w:gridCol w:w="709"/>
                  <w:gridCol w:w="708"/>
                  <w:gridCol w:w="851"/>
                  <w:gridCol w:w="709"/>
                  <w:gridCol w:w="708"/>
                </w:tblGrid>
              </w:tblGridChange>
            </w:tblGrid>
            <w:tr>
              <w:trPr>
                <w:cantSplit w:val="0"/>
                <w:tblHeader w:val="0"/>
              </w:trPr>
              <w:tc>
                <w:tcPr/>
                <w:p w:rsidR="00000000" w:rsidDel="00000000" w:rsidP="00000000" w:rsidRDefault="00000000" w:rsidRPr="00000000" w14:paraId="0000003E">
                  <w:pPr>
                    <w:rPr>
                      <w:color w:val="000000"/>
                    </w:rPr>
                  </w:pPr>
                  <w:r w:rsidDel="00000000" w:rsidR="00000000" w:rsidRPr="00000000">
                    <w:rPr>
                      <w:color w:val="000000"/>
                      <w:rtl w:val="0"/>
                    </w:rPr>
                    <w:t xml:space="preserve">Marks (X)</w:t>
                  </w:r>
                </w:p>
              </w:tc>
              <w:tc>
                <w:tcPr/>
                <w:p w:rsidR="00000000" w:rsidDel="00000000" w:rsidP="00000000" w:rsidRDefault="00000000" w:rsidRPr="00000000" w14:paraId="0000003F">
                  <w:pPr>
                    <w:jc w:val="center"/>
                    <w:rPr>
                      <w:color w:val="000000"/>
                    </w:rPr>
                  </w:pPr>
                  <w:r w:rsidDel="00000000" w:rsidR="00000000" w:rsidRPr="00000000">
                    <w:rPr>
                      <w:color w:val="000000"/>
                      <w:rtl w:val="0"/>
                    </w:rPr>
                    <w:t xml:space="preserve">25</w:t>
                  </w:r>
                </w:p>
              </w:tc>
              <w:tc>
                <w:tcPr/>
                <w:p w:rsidR="00000000" w:rsidDel="00000000" w:rsidP="00000000" w:rsidRDefault="00000000" w:rsidRPr="00000000" w14:paraId="00000040">
                  <w:pPr>
                    <w:jc w:val="center"/>
                    <w:rPr>
                      <w:color w:val="000000"/>
                    </w:rPr>
                  </w:pPr>
                  <w:r w:rsidDel="00000000" w:rsidR="00000000" w:rsidRPr="00000000">
                    <w:rPr>
                      <w:color w:val="000000"/>
                      <w:rtl w:val="0"/>
                    </w:rPr>
                    <w:t xml:space="preserve">35</w:t>
                  </w:r>
                </w:p>
              </w:tc>
              <w:tc>
                <w:tcPr/>
                <w:p w:rsidR="00000000" w:rsidDel="00000000" w:rsidP="00000000" w:rsidRDefault="00000000" w:rsidRPr="00000000" w14:paraId="00000041">
                  <w:pPr>
                    <w:jc w:val="center"/>
                    <w:rPr>
                      <w:color w:val="000000"/>
                    </w:rPr>
                  </w:pPr>
                  <w:r w:rsidDel="00000000" w:rsidR="00000000" w:rsidRPr="00000000">
                    <w:rPr>
                      <w:color w:val="000000"/>
                      <w:rtl w:val="0"/>
                    </w:rPr>
                    <w:t xml:space="preserve">45</w:t>
                  </w:r>
                </w:p>
              </w:tc>
              <w:tc>
                <w:tcPr/>
                <w:p w:rsidR="00000000" w:rsidDel="00000000" w:rsidP="00000000" w:rsidRDefault="00000000" w:rsidRPr="00000000" w14:paraId="00000042">
                  <w:pPr>
                    <w:jc w:val="center"/>
                    <w:rPr>
                      <w:color w:val="000000"/>
                    </w:rPr>
                  </w:pPr>
                  <w:r w:rsidDel="00000000" w:rsidR="00000000" w:rsidRPr="00000000">
                    <w:rPr>
                      <w:color w:val="000000"/>
                      <w:rtl w:val="0"/>
                    </w:rPr>
                    <w:t xml:space="preserve">55</w:t>
                  </w:r>
                </w:p>
              </w:tc>
              <w:tc>
                <w:tcPr/>
                <w:p w:rsidR="00000000" w:rsidDel="00000000" w:rsidP="00000000" w:rsidRDefault="00000000" w:rsidRPr="00000000" w14:paraId="00000043">
                  <w:pPr>
                    <w:jc w:val="center"/>
                    <w:rPr>
                      <w:color w:val="000000"/>
                    </w:rPr>
                  </w:pPr>
                  <w:r w:rsidDel="00000000" w:rsidR="00000000" w:rsidRPr="00000000">
                    <w:rPr>
                      <w:color w:val="000000"/>
                      <w:rtl w:val="0"/>
                    </w:rPr>
                    <w:t xml:space="preserve">65</w:t>
                  </w:r>
                </w:p>
              </w:tc>
              <w:tc>
                <w:tcPr/>
                <w:p w:rsidR="00000000" w:rsidDel="00000000" w:rsidP="00000000" w:rsidRDefault="00000000" w:rsidRPr="00000000" w14:paraId="00000044">
                  <w:pPr>
                    <w:jc w:val="center"/>
                    <w:rPr>
                      <w:color w:val="000000"/>
                    </w:rPr>
                  </w:pPr>
                  <w:r w:rsidDel="00000000" w:rsidR="00000000" w:rsidRPr="00000000">
                    <w:rPr>
                      <w:color w:val="000000"/>
                      <w:rtl w:val="0"/>
                    </w:rPr>
                    <w:t xml:space="preserve">75</w:t>
                  </w:r>
                </w:p>
              </w:tc>
            </w:tr>
            <w:tr>
              <w:trPr>
                <w:cantSplit w:val="0"/>
                <w:tblHeader w:val="0"/>
              </w:trPr>
              <w:tc>
                <w:tcPr/>
                <w:p w:rsidR="00000000" w:rsidDel="00000000" w:rsidP="00000000" w:rsidRDefault="00000000" w:rsidRPr="00000000" w14:paraId="00000045">
                  <w:pPr>
                    <w:rPr>
                      <w:color w:val="000000"/>
                    </w:rPr>
                  </w:pPr>
                  <w:r w:rsidDel="00000000" w:rsidR="00000000" w:rsidRPr="00000000">
                    <w:rPr>
                      <w:color w:val="000000"/>
                      <w:rtl w:val="0"/>
                    </w:rPr>
                    <w:t xml:space="preserve">Number of Students</w:t>
                  </w:r>
                </w:p>
              </w:tc>
              <w:tc>
                <w:tcPr/>
                <w:p w:rsidR="00000000" w:rsidDel="00000000" w:rsidP="00000000" w:rsidRDefault="00000000" w:rsidRPr="00000000" w14:paraId="00000046">
                  <w:pPr>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047">
                  <w:pPr>
                    <w:jc w:val="center"/>
                    <w:rPr>
                      <w:color w:val="000000"/>
                    </w:rPr>
                  </w:pPr>
                  <w:r w:rsidDel="00000000" w:rsidR="00000000" w:rsidRPr="00000000">
                    <w:rPr>
                      <w:color w:val="000000"/>
                      <w:rtl w:val="0"/>
                    </w:rPr>
                    <w:t xml:space="preserve">25</w:t>
                  </w:r>
                </w:p>
              </w:tc>
              <w:tc>
                <w:tcPr/>
                <w:p w:rsidR="00000000" w:rsidDel="00000000" w:rsidP="00000000" w:rsidRDefault="00000000" w:rsidRPr="00000000" w14:paraId="00000048">
                  <w:pPr>
                    <w:jc w:val="center"/>
                    <w:rPr>
                      <w:color w:val="000000"/>
                    </w:rPr>
                  </w:pPr>
                  <w:r w:rsidDel="00000000" w:rsidR="00000000" w:rsidRPr="00000000">
                    <w:rPr>
                      <w:color w:val="000000"/>
                      <w:rtl w:val="0"/>
                    </w:rPr>
                    <w:t xml:space="preserve">20</w:t>
                  </w:r>
                </w:p>
              </w:tc>
              <w:tc>
                <w:tcPr/>
                <w:p w:rsidR="00000000" w:rsidDel="00000000" w:rsidP="00000000" w:rsidRDefault="00000000" w:rsidRPr="00000000" w14:paraId="00000049">
                  <w:pPr>
                    <w:jc w:val="center"/>
                    <w:rPr>
                      <w:color w:val="000000"/>
                    </w:rPr>
                  </w:pPr>
                  <w:r w:rsidDel="00000000" w:rsidR="00000000" w:rsidRPr="00000000">
                    <w:rPr>
                      <w:color w:val="000000"/>
                      <w:rtl w:val="0"/>
                    </w:rPr>
                    <w:t xml:space="preserve">30</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15</w:t>
                  </w:r>
                </w:p>
              </w:tc>
              <w:tc>
                <w:tcPr/>
                <w:p w:rsidR="00000000" w:rsidDel="00000000" w:rsidP="00000000" w:rsidRDefault="00000000" w:rsidRPr="00000000" w14:paraId="0000004B">
                  <w:pPr>
                    <w:jc w:val="center"/>
                    <w:rPr>
                      <w:color w:val="000000"/>
                    </w:rPr>
                  </w:pPr>
                  <w:r w:rsidDel="00000000" w:rsidR="00000000" w:rsidRPr="00000000">
                    <w:rPr>
                      <w:color w:val="000000"/>
                      <w:rtl w:val="0"/>
                    </w:rPr>
                    <w:t xml:space="preserve">5</w:t>
                  </w:r>
                </w:p>
              </w:tc>
            </w:tr>
            <w:tr>
              <w:trPr>
                <w:cantSplit w:val="0"/>
                <w:tblHeader w:val="0"/>
              </w:trPr>
              <w:tc>
                <w:tcPr/>
                <w:p w:rsidR="00000000" w:rsidDel="00000000" w:rsidP="00000000" w:rsidRDefault="00000000" w:rsidRPr="00000000" w14:paraId="0000004C">
                  <w:pPr>
                    <w:rPr>
                      <w:color w:val="000000"/>
                    </w:rPr>
                  </w:pPr>
                  <w:r w:rsidDel="00000000" w:rsidR="00000000" w:rsidRPr="00000000">
                    <w:rPr>
                      <w:color w:val="000000"/>
                      <w:rtl w:val="0"/>
                    </w:rPr>
                    <w:t xml:space="preserve">Grade</w:t>
                  </w:r>
                </w:p>
              </w:tc>
              <w:tc>
                <w:tcPr/>
                <w:p w:rsidR="00000000" w:rsidDel="00000000" w:rsidP="00000000" w:rsidRDefault="00000000" w:rsidRPr="00000000" w14:paraId="0000004D">
                  <w:pPr>
                    <w:jc w:val="center"/>
                    <w:rPr>
                      <w:color w:val="000000"/>
                    </w:rPr>
                  </w:pPr>
                  <w:r w:rsidDel="00000000" w:rsidR="00000000" w:rsidRPr="00000000">
                    <w:rPr>
                      <w:color w:val="000000"/>
                      <w:rtl w:val="0"/>
                    </w:rPr>
                    <w:t xml:space="preserve">E</w:t>
                  </w:r>
                </w:p>
              </w:tc>
              <w:tc>
                <w:tcPr/>
                <w:p w:rsidR="00000000" w:rsidDel="00000000" w:rsidP="00000000" w:rsidRDefault="00000000" w:rsidRPr="00000000" w14:paraId="0000004E">
                  <w:pPr>
                    <w:jc w:val="center"/>
                    <w:rPr>
                      <w:color w:val="000000"/>
                    </w:rPr>
                  </w:pPr>
                  <w:r w:rsidDel="00000000" w:rsidR="00000000" w:rsidRPr="00000000">
                    <w:rPr>
                      <w:color w:val="000000"/>
                      <w:rtl w:val="0"/>
                    </w:rPr>
                    <w:t xml:space="preserve">D</w:t>
                  </w:r>
                </w:p>
              </w:tc>
              <w:tc>
                <w:tcPr/>
                <w:p w:rsidR="00000000" w:rsidDel="00000000" w:rsidP="00000000" w:rsidRDefault="00000000" w:rsidRPr="00000000" w14:paraId="0000004F">
                  <w:pPr>
                    <w:jc w:val="center"/>
                    <w:rPr>
                      <w:color w:val="000000"/>
                    </w:rPr>
                  </w:pPr>
                  <w:r w:rsidDel="00000000" w:rsidR="00000000" w:rsidRPr="00000000">
                    <w:rPr>
                      <w:color w:val="000000"/>
                      <w:rtl w:val="0"/>
                    </w:rPr>
                    <w:t xml:space="preserve">C</w:t>
                  </w:r>
                </w:p>
              </w:tc>
              <w:tc>
                <w:tcPr/>
                <w:p w:rsidR="00000000" w:rsidDel="00000000" w:rsidP="00000000" w:rsidRDefault="00000000" w:rsidRPr="00000000" w14:paraId="00000050">
                  <w:pPr>
                    <w:jc w:val="center"/>
                    <w:rPr>
                      <w:color w:val="000000"/>
                    </w:rPr>
                  </w:pPr>
                  <w:r w:rsidDel="00000000" w:rsidR="00000000" w:rsidRPr="00000000">
                    <w:rPr>
                      <w:color w:val="000000"/>
                      <w:rtl w:val="0"/>
                    </w:rPr>
                    <w:t xml:space="preserve">B</w:t>
                  </w:r>
                </w:p>
              </w:tc>
              <w:tc>
                <w:tcPr/>
                <w:p w:rsidR="00000000" w:rsidDel="00000000" w:rsidP="00000000" w:rsidRDefault="00000000" w:rsidRPr="00000000" w14:paraId="00000051">
                  <w:pPr>
                    <w:jc w:val="center"/>
                    <w:rPr>
                      <w:color w:val="000000"/>
                    </w:rPr>
                  </w:pPr>
                  <w:r w:rsidDel="00000000" w:rsidR="00000000" w:rsidRPr="00000000">
                    <w:rPr>
                      <w:color w:val="000000"/>
                      <w:rtl w:val="0"/>
                    </w:rPr>
                    <w:t xml:space="preserve">A</w:t>
                  </w:r>
                </w:p>
              </w:tc>
              <w:tc>
                <w:tcPr/>
                <w:p w:rsidR="00000000" w:rsidDel="00000000" w:rsidP="00000000" w:rsidRDefault="00000000" w:rsidRPr="00000000" w14:paraId="00000052">
                  <w:pPr>
                    <w:jc w:val="center"/>
                    <w:rPr>
                      <w:color w:val="000000"/>
                    </w:rPr>
                  </w:pPr>
                  <w:r w:rsidDel="00000000" w:rsidR="00000000" w:rsidRPr="00000000">
                    <w:rPr>
                      <w:color w:val="000000"/>
                      <w:rtl w:val="0"/>
                    </w:rPr>
                    <w:t xml:space="preserve">A+</w:t>
                  </w:r>
                </w:p>
              </w:tc>
            </w:tr>
          </w:tbl>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i).Find P( X &gt; 55)</w:t>
            </w:r>
          </w:p>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ii).Find P( X &lt; 35)</w:t>
            </w:r>
          </w:p>
          <w:p w:rsidR="00000000" w:rsidDel="00000000" w:rsidP="00000000" w:rsidRDefault="00000000" w:rsidRPr="00000000" w14:paraId="00000055">
            <w:pPr>
              <w:rPr>
                <w:rFonts w:ascii="Calibri" w:cs="Calibri" w:eastAsia="Calibri" w:hAnsi="Calibri"/>
              </w:rPr>
            </w:pPr>
            <w:r w:rsidDel="00000000" w:rsidR="00000000" w:rsidRPr="00000000">
              <w:rPr>
                <w:color w:val="000000"/>
                <w:rtl w:val="0"/>
              </w:rPr>
              <w:t xml:space="preserve">iii).Find P(  35 &lt; X &lt; 65)</w:t>
            </w:r>
            <w:r w:rsidDel="00000000" w:rsidR="00000000" w:rsidRPr="00000000">
              <w:rPr>
                <w:rtl w:val="0"/>
              </w:rPr>
            </w:r>
          </w:p>
        </w:tc>
        <w:tc>
          <w:tcPr>
            <w:shd w:fill="auto" w:val="clear"/>
          </w:tcPr>
          <w:p w:rsidR="00000000" w:rsidDel="00000000" w:rsidP="00000000" w:rsidRDefault="00000000" w:rsidRPr="00000000" w14:paraId="00000056">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3 M</w:t>
            </w:r>
          </w:p>
        </w:tc>
      </w:tr>
      <w:tr>
        <w:trPr>
          <w:cantSplit w:val="0"/>
          <w:tblHeader w:val="0"/>
        </w:trPr>
        <w:tc>
          <w:tcPr>
            <w:shd w:fill="auto" w:val="clear"/>
          </w:tcPr>
          <w:p w:rsidR="00000000" w:rsidDel="00000000" w:rsidP="00000000" w:rsidRDefault="00000000" w:rsidRPr="00000000" w14:paraId="00000057">
            <w:pPr>
              <w:jc w:val="both"/>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SET A</w:t>
            </w:r>
          </w:p>
        </w:tc>
        <w:tc>
          <w:tcPr>
            <w:shd w:fill="auto" w:val="clear"/>
          </w:tcPr>
          <w:p w:rsidR="00000000" w:rsidDel="00000000" w:rsidP="00000000" w:rsidRDefault="00000000" w:rsidRPr="00000000" w14:paraId="00000058">
            <w:pPr>
              <w:pBdr>
                <w:top w:color="000000" w:space="1" w:sz="4" w:val="single"/>
              </w:pBdr>
              <w:spacing w:line="360" w:lineRule="auto"/>
              <w:jc w:val="cente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59">
            <w:pPr>
              <w:ind w:left="624" w:hanging="284"/>
              <w:jc w:val="both"/>
              <w:rPr>
                <w:rFonts w:ascii="Calibri" w:cs="Calibri" w:eastAsia="Calibri" w:hAnsi="Calibri"/>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A">
            <w:pPr>
              <w:jc w:val="both"/>
              <w:rPr>
                <w:rFonts w:ascii="Calibri" w:cs="Calibri" w:eastAsia="Calibri" w:hAnsi="Calibri"/>
                <w:b w:val="1"/>
                <w:color w:val="ff0000"/>
              </w:rPr>
            </w:pPr>
            <w:r w:rsidDel="00000000" w:rsidR="00000000" w:rsidRPr="00000000">
              <w:rPr>
                <w:rFonts w:ascii="Calibri" w:cs="Calibri" w:eastAsia="Calibri" w:hAnsi="Calibri"/>
                <w:rtl w:val="0"/>
              </w:rPr>
              <w:t xml:space="preserve">Q.2.a)</w:t>
            </w:r>
            <w:r w:rsidDel="00000000" w:rsidR="00000000" w:rsidRPr="00000000">
              <w:rPr>
                <w:rtl w:val="0"/>
              </w:rPr>
            </w:r>
          </w:p>
        </w:tc>
        <w:tc>
          <w:tcPr>
            <w:shd w:fill="auto" w:val="clear"/>
          </w:tcPr>
          <w:p w:rsidR="00000000" w:rsidDel="00000000" w:rsidP="00000000" w:rsidRDefault="00000000" w:rsidRPr="00000000" w14:paraId="0000005B">
            <w:pPr>
              <w:rPr>
                <w:rFonts w:ascii="Calibri" w:cs="Calibri" w:eastAsia="Calibri" w:hAnsi="Calibri"/>
                <w:highlight w:val="yellow"/>
              </w:rPr>
            </w:pPr>
            <w:r w:rsidDel="00000000" w:rsidR="00000000" w:rsidRPr="00000000">
              <w:rPr>
                <w:rFonts w:ascii="Calibri" w:cs="Calibri" w:eastAsia="Calibri" w:hAnsi="Calibri"/>
                <w:rtl w:val="0"/>
              </w:rPr>
              <w:t xml:space="preserve">If two events, A and B, are such that P(A) = 0.3, P(B) = 0.5, and P(A ∩ B) = 0.15, find the Following:i) P(A|A </w:t>
            </w:r>
            <w:r w:rsidDel="00000000" w:rsidR="00000000" w:rsidRPr="00000000">
              <w:rPr>
                <w:rFonts w:ascii="Cambria Math" w:cs="Cambria Math" w:eastAsia="Cambria Math" w:hAnsi="Cambria Math"/>
                <w:rtl w:val="0"/>
              </w:rPr>
              <w:t xml:space="preserve">∪</w:t>
            </w:r>
            <w:r w:rsidDel="00000000" w:rsidR="00000000" w:rsidRPr="00000000">
              <w:rPr>
                <w:rFonts w:ascii="Calibri" w:cs="Calibri" w:eastAsia="Calibri" w:hAnsi="Calibri"/>
                <w:rtl w:val="0"/>
              </w:rPr>
              <w:t xml:space="preserve"> B)     ii) P(A|A ∩ B)      iii) P(A ∩ B|A </w:t>
            </w:r>
            <w:r w:rsidDel="00000000" w:rsidR="00000000" w:rsidRPr="00000000">
              <w:rPr>
                <w:rFonts w:ascii="Cambria Math" w:cs="Cambria Math" w:eastAsia="Cambria Math" w:hAnsi="Cambria Math"/>
                <w:rtl w:val="0"/>
              </w:rPr>
              <w:t xml:space="preserve">∪</w:t>
            </w:r>
            <w:r w:rsidDel="00000000" w:rsidR="00000000" w:rsidRPr="00000000">
              <w:rPr>
                <w:rFonts w:ascii="Calibri" w:cs="Calibri" w:eastAsia="Calibri" w:hAnsi="Calibri"/>
                <w:rtl w:val="0"/>
              </w:rPr>
              <w:t xml:space="preserve"> B)</w:t>
            </w:r>
            <w:r w:rsidDel="00000000" w:rsidR="00000000" w:rsidRPr="00000000">
              <w:rPr>
                <w:rtl w:val="0"/>
              </w:rPr>
            </w:r>
          </w:p>
        </w:tc>
        <w:tc>
          <w:tcPr>
            <w:shd w:fill="auto" w:val="clear"/>
          </w:tcPr>
          <w:p w:rsidR="00000000" w:rsidDel="00000000" w:rsidP="00000000" w:rsidRDefault="00000000" w:rsidRPr="00000000" w14:paraId="0000005C">
            <w:pPr>
              <w:ind w:left="624" w:hanging="284"/>
              <w:jc w:val="both"/>
              <w:rPr>
                <w:rFonts w:ascii="Calibri" w:cs="Calibri" w:eastAsia="Calibri" w:hAnsi="Calibri"/>
              </w:rPr>
            </w:pPr>
            <w:r w:rsidDel="00000000" w:rsidR="00000000" w:rsidRPr="00000000">
              <w:rPr>
                <w:rFonts w:ascii="Calibri" w:cs="Calibri" w:eastAsia="Calibri" w:hAnsi="Calibri"/>
                <w:b w:val="1"/>
                <w:rtl w:val="0"/>
              </w:rPr>
              <w:t xml:space="preserve">4 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D">
            <w:pPr>
              <w:jc w:val="both"/>
              <w:rPr>
                <w:rFonts w:ascii="Calibri" w:cs="Calibri" w:eastAsia="Calibri" w:hAnsi="Calibri"/>
              </w:rPr>
            </w:pPr>
            <w:r w:rsidDel="00000000" w:rsidR="00000000" w:rsidRPr="00000000">
              <w:rPr>
                <w:rFonts w:ascii="Calibri" w:cs="Calibri" w:eastAsia="Calibri" w:hAnsi="Calibri"/>
                <w:rtl w:val="0"/>
              </w:rPr>
              <w:t xml:space="preserve">Q.2.b)</w:t>
            </w:r>
          </w:p>
        </w:tc>
        <w:tc>
          <w:tcPr>
            <w:shd w:fill="auto" w:val="clear"/>
          </w:tcPr>
          <w:p w:rsidR="00000000" w:rsidDel="00000000" w:rsidP="00000000" w:rsidRDefault="00000000" w:rsidRPr="00000000" w14:paraId="0000005E">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An e – commerce company has three delivery boys A, B and C who delivers 30%, 40% and 30% of items daily from the warehouse. It is observed that they take more time than the expected with probabilities 5%, 10% and 3% respectively. </w:t>
            </w:r>
          </w:p>
          <w:p w:rsidR="00000000" w:rsidDel="00000000" w:rsidP="00000000" w:rsidRDefault="00000000" w:rsidRPr="00000000" w14:paraId="0000005F">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a).Find that the probability that the delivery is always delayed by the company.</w:t>
            </w:r>
          </w:p>
          <w:p w:rsidR="00000000" w:rsidDel="00000000" w:rsidP="00000000" w:rsidRDefault="00000000" w:rsidRPr="00000000" w14:paraId="00000060">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b).The probability that the delay in delivery is by A </w:t>
            </w:r>
          </w:p>
        </w:tc>
        <w:tc>
          <w:tcPr>
            <w:shd w:fill="auto" w:val="clear"/>
          </w:tcPr>
          <w:p w:rsidR="00000000" w:rsidDel="00000000" w:rsidP="00000000" w:rsidRDefault="00000000" w:rsidRPr="00000000" w14:paraId="00000061">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3 M</w:t>
            </w:r>
          </w:p>
        </w:tc>
      </w:tr>
      <w:tr>
        <w:trPr>
          <w:cantSplit w:val="0"/>
          <w:tblHeader w:val="0"/>
        </w:trPr>
        <w:tc>
          <w:tcPr>
            <w:shd w:fill="auto" w:val="clear"/>
          </w:tcPr>
          <w:p w:rsidR="00000000" w:rsidDel="00000000" w:rsidP="00000000" w:rsidRDefault="00000000" w:rsidRPr="00000000" w14:paraId="00000062">
            <w:pPr>
              <w:jc w:val="both"/>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SET B</w:t>
            </w:r>
          </w:p>
        </w:tc>
        <w:tc>
          <w:tcPr>
            <w:shd w:fill="auto" w:val="clear"/>
          </w:tcPr>
          <w:p w:rsidR="00000000" w:rsidDel="00000000" w:rsidP="00000000" w:rsidRDefault="00000000" w:rsidRPr="00000000" w14:paraId="00000063">
            <w:pPr>
              <w:pBdr>
                <w:top w:color="000000" w:space="1" w:sz="4" w:val="single"/>
              </w:pBdr>
              <w:spacing w:line="360" w:lineRule="auto"/>
              <w:jc w:val="cente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64">
            <w:pPr>
              <w:ind w:left="624" w:hanging="284"/>
              <w:jc w:val="both"/>
              <w:rPr>
                <w:rFonts w:ascii="Calibri" w:cs="Calibri" w:eastAsia="Calibri" w:hAnsi="Calibri"/>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jc w:val="both"/>
              <w:rPr>
                <w:rFonts w:ascii="Calibri" w:cs="Calibri" w:eastAsia="Calibri" w:hAnsi="Calibri"/>
                <w:b w:val="1"/>
                <w:color w:val="ff0000"/>
              </w:rPr>
            </w:pPr>
            <w:r w:rsidDel="00000000" w:rsidR="00000000" w:rsidRPr="00000000">
              <w:rPr>
                <w:rFonts w:ascii="Calibri" w:cs="Calibri" w:eastAsia="Calibri" w:hAnsi="Calibri"/>
                <w:rtl w:val="0"/>
              </w:rPr>
              <w:t xml:space="preserve">Q.2.a)</w:t>
            </w: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both"/>
              <w:rPr>
                <w:rFonts w:ascii="Calibri" w:cs="Calibri" w:eastAsia="Calibri" w:hAnsi="Calibri"/>
                <w:highlight w:val="yellow"/>
              </w:rPr>
            </w:pPr>
            <w:r w:rsidDel="00000000" w:rsidR="00000000" w:rsidRPr="00000000">
              <w:rPr>
                <w:rFonts w:ascii="Calibri" w:cs="Calibri" w:eastAsia="Calibri" w:hAnsi="Calibri"/>
                <w:rtl w:val="0"/>
              </w:rPr>
              <w:t xml:space="preserve">If two events, A and B, are such that P(A) = 0.3, P(B) = 0.5, and P(A ∩ B) = 0.10, find the Following:i) P(A|A </w:t>
            </w:r>
            <w:r w:rsidDel="00000000" w:rsidR="00000000" w:rsidRPr="00000000">
              <w:rPr>
                <w:rFonts w:ascii="Cambria Math" w:cs="Cambria Math" w:eastAsia="Cambria Math" w:hAnsi="Cambria Math"/>
                <w:rtl w:val="0"/>
              </w:rPr>
              <w:t xml:space="preserve">∪</w:t>
            </w:r>
            <w:r w:rsidDel="00000000" w:rsidR="00000000" w:rsidRPr="00000000">
              <w:rPr>
                <w:rFonts w:ascii="Calibri" w:cs="Calibri" w:eastAsia="Calibri" w:hAnsi="Calibri"/>
                <w:rtl w:val="0"/>
              </w:rPr>
              <w:t xml:space="preserve"> B)     ii) P(A|A ∩ B)      iii) P(A ∩ B|A </w:t>
            </w:r>
            <w:r w:rsidDel="00000000" w:rsidR="00000000" w:rsidRPr="00000000">
              <w:rPr>
                <w:rFonts w:ascii="Cambria Math" w:cs="Cambria Math" w:eastAsia="Cambria Math" w:hAnsi="Cambria Math"/>
                <w:rtl w:val="0"/>
              </w:rPr>
              <w:t xml:space="preserve">∪</w:t>
            </w:r>
            <w:r w:rsidDel="00000000" w:rsidR="00000000" w:rsidRPr="00000000">
              <w:rPr>
                <w:rFonts w:ascii="Calibri" w:cs="Calibri" w:eastAsia="Calibri" w:hAnsi="Calibri"/>
                <w:rtl w:val="0"/>
              </w:rPr>
              <w:t xml:space="preserve"> B)</w:t>
            </w:r>
            <w:r w:rsidDel="00000000" w:rsidR="00000000" w:rsidRPr="00000000">
              <w:rPr>
                <w:rtl w:val="0"/>
              </w:rPr>
            </w:r>
          </w:p>
        </w:tc>
        <w:tc>
          <w:tcPr>
            <w:shd w:fill="auto" w:val="clear"/>
          </w:tcPr>
          <w:p w:rsidR="00000000" w:rsidDel="00000000" w:rsidP="00000000" w:rsidRDefault="00000000" w:rsidRPr="00000000" w14:paraId="00000067">
            <w:pPr>
              <w:ind w:left="624" w:hanging="284"/>
              <w:jc w:val="both"/>
              <w:rPr>
                <w:rFonts w:ascii="Calibri" w:cs="Calibri" w:eastAsia="Calibri" w:hAnsi="Calibri"/>
              </w:rPr>
            </w:pPr>
            <w:r w:rsidDel="00000000" w:rsidR="00000000" w:rsidRPr="00000000">
              <w:rPr>
                <w:rFonts w:ascii="Calibri" w:cs="Calibri" w:eastAsia="Calibri" w:hAnsi="Calibri"/>
                <w:b w:val="1"/>
                <w:rtl w:val="0"/>
              </w:rPr>
              <w:t xml:space="preserve">4 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jc w:val="both"/>
              <w:rPr>
                <w:rFonts w:ascii="Calibri" w:cs="Calibri" w:eastAsia="Calibri" w:hAnsi="Calibri"/>
              </w:rPr>
            </w:pPr>
            <w:r w:rsidDel="00000000" w:rsidR="00000000" w:rsidRPr="00000000">
              <w:rPr>
                <w:rFonts w:ascii="Calibri" w:cs="Calibri" w:eastAsia="Calibri" w:hAnsi="Calibri"/>
                <w:rtl w:val="0"/>
              </w:rPr>
              <w:t xml:space="preserve">Q.2.b)</w:t>
            </w:r>
          </w:p>
        </w:tc>
        <w:tc>
          <w:tcPr>
            <w:shd w:fill="auto" w:val="clear"/>
          </w:tcPr>
          <w:p w:rsidR="00000000" w:rsidDel="00000000" w:rsidP="00000000" w:rsidRDefault="00000000" w:rsidRPr="00000000" w14:paraId="00000069">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An e – commerce company has three delivery boys A, B and C who delivers 30%, 40% and 25% of items daily from the warehouse. It is observed that they take more time than the expected with probabilities 5%, 10% and 3% respectively. </w:t>
            </w:r>
          </w:p>
          <w:p w:rsidR="00000000" w:rsidDel="00000000" w:rsidP="00000000" w:rsidRDefault="00000000" w:rsidRPr="00000000" w14:paraId="0000006A">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i).Find that the probability that the delivery is always delayed by the company </w:t>
            </w:r>
          </w:p>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ii).The probability that the delay in delivery is by B</w:t>
            </w:r>
          </w:p>
        </w:tc>
        <w:tc>
          <w:tcPr>
            <w:shd w:fill="auto" w:val="clear"/>
          </w:tcPr>
          <w:p w:rsidR="00000000" w:rsidDel="00000000" w:rsidP="00000000" w:rsidRDefault="00000000" w:rsidRPr="00000000" w14:paraId="0000006C">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3 M</w:t>
            </w:r>
          </w:p>
        </w:tc>
      </w:tr>
      <w:tr>
        <w:trPr>
          <w:cantSplit w:val="0"/>
          <w:tblHeader w:val="0"/>
        </w:trPr>
        <w:tc>
          <w:tcPr>
            <w:shd w:fill="auto" w:val="clear"/>
          </w:tcPr>
          <w:p w:rsidR="00000000" w:rsidDel="00000000" w:rsidP="00000000" w:rsidRDefault="00000000" w:rsidRPr="00000000" w14:paraId="0000006D">
            <w:pPr>
              <w:jc w:val="both"/>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SET A</w:t>
            </w:r>
          </w:p>
        </w:tc>
        <w:tc>
          <w:tcPr>
            <w:shd w:fill="auto" w:val="clear"/>
          </w:tcPr>
          <w:p w:rsidR="00000000" w:rsidDel="00000000" w:rsidP="00000000" w:rsidRDefault="00000000" w:rsidRPr="00000000" w14:paraId="0000006E">
            <w:pPr>
              <w:jc w:val="cente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6F">
            <w:pPr>
              <w:ind w:left="624" w:hanging="284"/>
              <w:jc w:val="both"/>
              <w:rPr>
                <w:rFonts w:ascii="Calibri" w:cs="Calibri" w:eastAsia="Calibri" w:hAnsi="Calibri"/>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Q.3.a)</w:t>
            </w:r>
          </w:p>
        </w:tc>
        <w:tc>
          <w:tcPr>
            <w:shd w:fill="auto" w:val="clear"/>
          </w:tcPr>
          <w:p w:rsidR="00000000" w:rsidDel="00000000" w:rsidP="00000000" w:rsidRDefault="00000000" w:rsidRPr="00000000" w14:paraId="00000071">
            <w:pPr>
              <w:jc w:val="both"/>
              <w:rPr>
                <w:rFonts w:ascii="Calibri" w:cs="Calibri" w:eastAsia="Calibri" w:hAnsi="Calibri"/>
                <w:b w:val="1"/>
              </w:rPr>
            </w:pPr>
            <w:r w:rsidDel="00000000" w:rsidR="00000000" w:rsidRPr="00000000">
              <w:rPr>
                <w:rFonts w:ascii="Calibri" w:cs="Calibri" w:eastAsia="Calibri" w:hAnsi="Calibri"/>
                <w:rtl w:val="0"/>
              </w:rPr>
              <w:t xml:space="preserve">Probability distribution of two random variables X and Y are given below.                             </w:t>
            </w:r>
            <w:r w:rsidDel="00000000" w:rsidR="00000000" w:rsidRPr="00000000">
              <w:rPr>
                <w:rtl w:val="0"/>
              </w:rPr>
            </w:r>
          </w:p>
          <w:tbl>
            <w:tblPr>
              <w:tblStyle w:val="Table4"/>
              <w:tblW w:w="6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1390"/>
              <w:gridCol w:w="1390"/>
              <w:gridCol w:w="1390"/>
              <w:gridCol w:w="1390"/>
              <w:tblGridChange w:id="0">
                <w:tblGrid>
                  <w:gridCol w:w="1255"/>
                  <w:gridCol w:w="1390"/>
                  <w:gridCol w:w="1390"/>
                  <w:gridCol w:w="1390"/>
                  <w:gridCol w:w="1390"/>
                </w:tblGrid>
              </w:tblGridChange>
            </w:tblGrid>
            <w:tr>
              <w:trPr>
                <w:cantSplit w:val="0"/>
                <w:tblHeader w:val="0"/>
              </w:trPr>
              <w:tc>
                <w:tcPr>
                  <w:shd w:fill="auto" w:val="clear"/>
                </w:tcPr>
                <w:p w:rsidR="00000000" w:rsidDel="00000000" w:rsidP="00000000" w:rsidRDefault="00000000" w:rsidRPr="00000000" w14:paraId="00000072">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Y</w:t>
                  </w:r>
                </w:p>
              </w:tc>
              <w:tc>
                <w:tcPr>
                  <w:gridSpan w:val="4"/>
                  <w:shd w:fill="auto" w:val="clear"/>
                </w:tcPr>
                <w:p w:rsidR="00000000" w:rsidDel="00000000" w:rsidP="00000000" w:rsidRDefault="00000000" w:rsidRPr="00000000" w14:paraId="00000073">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X</w:t>
                  </w:r>
                </w:p>
              </w:tc>
            </w:tr>
            <w:tr>
              <w:trPr>
                <w:cantSplit w:val="0"/>
                <w:tblHeader w:val="0"/>
              </w:trPr>
              <w:tc>
                <w:tcPr>
                  <w:shd w:fill="auto" w:val="clear"/>
                </w:tcPr>
                <w:p w:rsidR="00000000" w:rsidDel="00000000" w:rsidP="00000000" w:rsidRDefault="00000000" w:rsidRPr="00000000" w14:paraId="00000077">
                  <w:pPr>
                    <w:ind w:left="624" w:hanging="284"/>
                    <w:jc w:val="center"/>
                    <w:rPr>
                      <w:rFonts w:ascii="Calibri" w:cs="Calibri" w:eastAsia="Calibri" w:hAnsi="Calibri"/>
                      <w:b w:val="1"/>
                    </w:rPr>
                  </w:pPr>
                  <w:r w:rsidDel="00000000" w:rsidR="00000000" w:rsidRPr="00000000">
                    <w:rPr>
                      <w:rtl w:val="0"/>
                    </w:rPr>
                  </w:r>
                </w:p>
              </w:tc>
              <w:tc>
                <w:tcPr>
                  <w:shd w:fill="auto" w:val="clear"/>
                </w:tcPr>
                <w:p w:rsidR="00000000" w:rsidDel="00000000" w:rsidP="00000000" w:rsidRDefault="00000000" w:rsidRPr="00000000" w14:paraId="00000078">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shd w:fill="auto" w:val="clear"/>
                </w:tcPr>
                <w:p w:rsidR="00000000" w:rsidDel="00000000" w:rsidP="00000000" w:rsidRDefault="00000000" w:rsidRPr="00000000" w14:paraId="00000079">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1</w:t>
                  </w:r>
                </w:p>
              </w:tc>
              <w:tc>
                <w:tcPr>
                  <w:shd w:fill="auto" w:val="clear"/>
                </w:tcPr>
                <w:p w:rsidR="00000000" w:rsidDel="00000000" w:rsidP="00000000" w:rsidRDefault="00000000" w:rsidRPr="00000000" w14:paraId="0000007A">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2</w:t>
                  </w:r>
                </w:p>
              </w:tc>
              <w:tc>
                <w:tcPr>
                  <w:shd w:fill="auto" w:val="clear"/>
                </w:tcPr>
                <w:p w:rsidR="00000000" w:rsidDel="00000000" w:rsidP="00000000" w:rsidRDefault="00000000" w:rsidRPr="00000000" w14:paraId="0000007B">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3</w:t>
                  </w:r>
                </w:p>
              </w:tc>
            </w:tr>
            <w:tr>
              <w:trPr>
                <w:cantSplit w:val="0"/>
                <w:tblHeader w:val="0"/>
              </w:trPr>
              <w:tc>
                <w:tcPr>
                  <w:shd w:fill="auto" w:val="clear"/>
                </w:tcPr>
                <w:p w:rsidR="00000000" w:rsidDel="00000000" w:rsidP="00000000" w:rsidRDefault="00000000" w:rsidRPr="00000000" w14:paraId="0000007C">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shd w:fill="auto" w:val="clear"/>
                </w:tcPr>
                <w:p w:rsidR="00000000" w:rsidDel="00000000" w:rsidP="00000000" w:rsidRDefault="00000000" w:rsidRPr="00000000" w14:paraId="0000007D">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0.15</w:t>
                  </w:r>
                </w:p>
              </w:tc>
              <w:tc>
                <w:tcPr>
                  <w:shd w:fill="auto" w:val="clear"/>
                </w:tcPr>
                <w:p w:rsidR="00000000" w:rsidDel="00000000" w:rsidP="00000000" w:rsidRDefault="00000000" w:rsidRPr="00000000" w14:paraId="0000007E">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0.30</w:t>
                  </w:r>
                </w:p>
              </w:tc>
              <w:tc>
                <w:tcPr>
                  <w:shd w:fill="auto" w:val="clear"/>
                </w:tcPr>
                <w:p w:rsidR="00000000" w:rsidDel="00000000" w:rsidP="00000000" w:rsidRDefault="00000000" w:rsidRPr="00000000" w14:paraId="0000007F">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0.05</w:t>
                  </w:r>
                </w:p>
              </w:tc>
              <w:tc>
                <w:tcPr>
                  <w:shd w:fill="auto" w:val="clear"/>
                </w:tcPr>
                <w:p w:rsidR="00000000" w:rsidDel="00000000" w:rsidP="00000000" w:rsidRDefault="00000000" w:rsidRPr="00000000" w14:paraId="00000080">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shd w:fill="auto" w:val="clear"/>
                </w:tcPr>
                <w:p w:rsidR="00000000" w:rsidDel="00000000" w:rsidP="00000000" w:rsidRDefault="00000000" w:rsidRPr="00000000" w14:paraId="00000081">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1</w:t>
                  </w:r>
                </w:p>
              </w:tc>
              <w:tc>
                <w:tcPr>
                  <w:shd w:fill="auto" w:val="clear"/>
                </w:tcPr>
                <w:p w:rsidR="00000000" w:rsidDel="00000000" w:rsidP="00000000" w:rsidRDefault="00000000" w:rsidRPr="00000000" w14:paraId="00000082">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0.05</w:t>
                  </w:r>
                </w:p>
              </w:tc>
              <w:tc>
                <w:tcPr>
                  <w:shd w:fill="auto" w:val="clear"/>
                </w:tcPr>
                <w:p w:rsidR="00000000" w:rsidDel="00000000" w:rsidP="00000000" w:rsidRDefault="00000000" w:rsidRPr="00000000" w14:paraId="00000083">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0.15</w:t>
                  </w:r>
                </w:p>
              </w:tc>
              <w:tc>
                <w:tcPr>
                  <w:shd w:fill="auto" w:val="clear"/>
                </w:tcPr>
                <w:p w:rsidR="00000000" w:rsidDel="00000000" w:rsidP="00000000" w:rsidRDefault="00000000" w:rsidRPr="00000000" w14:paraId="00000084">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2k</w:t>
                  </w:r>
                </w:p>
              </w:tc>
              <w:tc>
                <w:tcPr>
                  <w:shd w:fill="auto" w:val="clear"/>
                </w:tcPr>
                <w:p w:rsidR="00000000" w:rsidDel="00000000" w:rsidP="00000000" w:rsidRDefault="00000000" w:rsidRPr="00000000" w14:paraId="00000085">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0.05</w:t>
                  </w:r>
                </w:p>
              </w:tc>
            </w:tr>
            <w:tr>
              <w:trPr>
                <w:cantSplit w:val="0"/>
                <w:tblHeader w:val="0"/>
              </w:trPr>
              <w:tc>
                <w:tcPr>
                  <w:shd w:fill="auto" w:val="clear"/>
                </w:tcPr>
                <w:p w:rsidR="00000000" w:rsidDel="00000000" w:rsidP="00000000" w:rsidRDefault="00000000" w:rsidRPr="00000000" w14:paraId="00000086">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2</w:t>
                  </w:r>
                </w:p>
              </w:tc>
              <w:tc>
                <w:tcPr>
                  <w:shd w:fill="auto" w:val="clear"/>
                </w:tcPr>
                <w:p w:rsidR="00000000" w:rsidDel="00000000" w:rsidP="00000000" w:rsidRDefault="00000000" w:rsidRPr="00000000" w14:paraId="00000087">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Pr>
                <w:p w:rsidR="00000000" w:rsidDel="00000000" w:rsidP="00000000" w:rsidRDefault="00000000" w:rsidRPr="00000000" w14:paraId="00000088">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0.05</w:t>
                  </w:r>
                </w:p>
              </w:tc>
              <w:tc>
                <w:tcPr>
                  <w:shd w:fill="auto" w:val="clear"/>
                </w:tcPr>
                <w:p w:rsidR="00000000" w:rsidDel="00000000" w:rsidP="00000000" w:rsidRDefault="00000000" w:rsidRPr="00000000" w14:paraId="00000089">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0.10</w:t>
                  </w:r>
                </w:p>
              </w:tc>
              <w:tc>
                <w:tcPr>
                  <w:shd w:fill="auto" w:val="clear"/>
                </w:tcPr>
                <w:p w:rsidR="00000000" w:rsidDel="00000000" w:rsidP="00000000" w:rsidRDefault="00000000" w:rsidRPr="00000000" w14:paraId="0000008A">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k</w:t>
                  </w:r>
                </w:p>
              </w:tc>
            </w:tr>
          </w:tbl>
          <w:p w:rsidR="00000000" w:rsidDel="00000000" w:rsidP="00000000" w:rsidRDefault="00000000" w:rsidRPr="00000000" w14:paraId="0000008B">
            <w:pPr>
              <w:spacing w:after="0" w:line="240" w:lineRule="auto"/>
              <w:rPr>
                <w:sz w:val="24"/>
                <w:szCs w:val="24"/>
              </w:rPr>
            </w:pPr>
            <w:r w:rsidDel="00000000" w:rsidR="00000000" w:rsidRPr="00000000">
              <w:rPr>
                <w:sz w:val="24"/>
                <w:szCs w:val="24"/>
                <w:rtl w:val="0"/>
              </w:rPr>
              <w:t xml:space="preserve">i).If possible find the value of k.</w:t>
            </w:r>
          </w:p>
          <w:p w:rsidR="00000000" w:rsidDel="00000000" w:rsidP="00000000" w:rsidRDefault="00000000" w:rsidRPr="00000000" w14:paraId="0000008C">
            <w:pPr>
              <w:spacing w:after="0" w:line="240" w:lineRule="auto"/>
              <w:rPr>
                <w:sz w:val="24"/>
                <w:szCs w:val="24"/>
              </w:rPr>
            </w:pPr>
            <w:r w:rsidDel="00000000" w:rsidR="00000000" w:rsidRPr="00000000">
              <w:rPr>
                <w:sz w:val="24"/>
                <w:szCs w:val="24"/>
                <w:rtl w:val="0"/>
              </w:rPr>
              <w:t xml:space="preserve">ii).Find marginal distribution of X </w:t>
            </w:r>
          </w:p>
          <w:p w:rsidR="00000000" w:rsidDel="00000000" w:rsidP="00000000" w:rsidRDefault="00000000" w:rsidRPr="00000000" w14:paraId="0000008D">
            <w:pPr>
              <w:rPr>
                <w:rFonts w:ascii="Calibri" w:cs="Calibri" w:eastAsia="Calibri" w:hAnsi="Calibri"/>
                <w:highlight w:val="yellow"/>
              </w:rPr>
            </w:pPr>
            <w:r w:rsidDel="00000000" w:rsidR="00000000" w:rsidRPr="00000000">
              <w:rPr>
                <w:sz w:val="24"/>
                <w:szCs w:val="24"/>
                <w:rtl w:val="0"/>
              </w:rPr>
              <w:t xml:space="preserve">iii).Find marginal distribution of Y</w:t>
            </w:r>
            <w:r w:rsidDel="00000000" w:rsidR="00000000" w:rsidRPr="00000000">
              <w:rPr>
                <w:rtl w:val="0"/>
              </w:rPr>
            </w:r>
          </w:p>
        </w:tc>
        <w:tc>
          <w:tcPr>
            <w:shd w:fill="auto" w:val="clear"/>
          </w:tcPr>
          <w:p w:rsidR="00000000" w:rsidDel="00000000" w:rsidP="00000000" w:rsidRDefault="00000000" w:rsidRPr="00000000" w14:paraId="0000008E">
            <w:pPr>
              <w:ind w:left="624" w:hanging="284"/>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b w:val="1"/>
                <w:rtl w:val="0"/>
              </w:rPr>
              <w:t xml:space="preserve">      4 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jc w:val="both"/>
              <w:rPr>
                <w:rFonts w:ascii="Calibri" w:cs="Calibri" w:eastAsia="Calibri" w:hAnsi="Calibri"/>
              </w:rPr>
            </w:pPr>
            <w:r w:rsidDel="00000000" w:rsidR="00000000" w:rsidRPr="00000000">
              <w:rPr>
                <w:rFonts w:ascii="Calibri" w:cs="Calibri" w:eastAsia="Calibri" w:hAnsi="Calibri"/>
                <w:rtl w:val="0"/>
              </w:rPr>
              <w:t xml:space="preserve">Q.3.b)</w:t>
            </w:r>
          </w:p>
        </w:tc>
        <w:tc>
          <w:tcPr>
            <w:shd w:fill="auto" w:val="clear"/>
          </w:tcPr>
          <w:p w:rsidR="00000000" w:rsidDel="00000000" w:rsidP="00000000" w:rsidRDefault="00000000" w:rsidRPr="00000000" w14:paraId="00000091">
            <w:pPr>
              <w:spacing w:after="0" w:line="360" w:lineRule="auto"/>
              <w:rPr>
                <w:color w:val="000000"/>
                <w:sz w:val="24"/>
                <w:szCs w:val="24"/>
              </w:rPr>
            </w:pPr>
            <w:r w:rsidDel="00000000" w:rsidR="00000000" w:rsidRPr="00000000">
              <w:rPr>
                <w:color w:val="000000"/>
                <w:sz w:val="24"/>
                <w:szCs w:val="24"/>
                <w:rtl w:val="0"/>
              </w:rPr>
              <w:t xml:space="preserve">Consider the following probability distribution.      </w:t>
            </w:r>
          </w:p>
          <w:tbl>
            <w:tblPr>
              <w:tblStyle w:val="Table5"/>
              <w:tblW w:w="45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50"/>
              <w:gridCol w:w="992"/>
              <w:gridCol w:w="851"/>
              <w:gridCol w:w="850"/>
              <w:tblGridChange w:id="0">
                <w:tblGrid>
                  <w:gridCol w:w="988"/>
                  <w:gridCol w:w="850"/>
                  <w:gridCol w:w="992"/>
                  <w:gridCol w:w="851"/>
                  <w:gridCol w:w="850"/>
                </w:tblGrid>
              </w:tblGridChange>
            </w:tblGrid>
            <w:tr>
              <w:trPr>
                <w:cantSplit w:val="0"/>
                <w:tblHeader w:val="0"/>
              </w:trPr>
              <w:tc>
                <w:tcPr/>
                <w:p w:rsidR="00000000" w:rsidDel="00000000" w:rsidP="00000000" w:rsidRDefault="00000000" w:rsidRPr="00000000" w14:paraId="00000092">
                  <w:pPr>
                    <w:spacing w:line="360" w:lineRule="auto"/>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093">
                  <w:pPr>
                    <w:spacing w:line="360" w:lineRule="auto"/>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94">
                  <w:pPr>
                    <w:spacing w:line="360" w:lineRule="auto"/>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95">
                  <w:pPr>
                    <w:spacing w:line="360" w:lineRule="auto"/>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96">
                  <w:pPr>
                    <w:spacing w:line="360" w:lineRule="auto"/>
                    <w:jc w:val="center"/>
                    <w:rPr>
                      <w:color w:val="000000"/>
                      <w:sz w:val="24"/>
                      <w:szCs w:val="24"/>
                    </w:rPr>
                  </w:pPr>
                  <w:r w:rsidDel="00000000" w:rsidR="00000000" w:rsidRPr="00000000">
                    <w:rPr>
                      <w:color w:val="000000"/>
                      <w:sz w:val="24"/>
                      <w:szCs w:val="24"/>
                      <w:rtl w:val="0"/>
                    </w:rPr>
                    <w:t xml:space="preserve">2</w:t>
                  </w:r>
                </w:p>
              </w:tc>
            </w:tr>
            <w:tr>
              <w:trPr>
                <w:cantSplit w:val="0"/>
                <w:tblHeader w:val="0"/>
              </w:trPr>
              <w:tc>
                <w:tcPr/>
                <w:p w:rsidR="00000000" w:rsidDel="00000000" w:rsidP="00000000" w:rsidRDefault="00000000" w:rsidRPr="00000000" w14:paraId="00000097">
                  <w:pPr>
                    <w:spacing w:line="360" w:lineRule="auto"/>
                    <w:jc w:val="center"/>
                    <w:rPr>
                      <w:color w:val="000000"/>
                      <w:sz w:val="24"/>
                      <w:szCs w:val="24"/>
                    </w:rPr>
                  </w:pPr>
                  <w:r w:rsidDel="00000000" w:rsidR="00000000" w:rsidRPr="00000000">
                    <w:rPr>
                      <w:color w:val="000000"/>
                      <w:sz w:val="24"/>
                      <w:szCs w:val="24"/>
                      <w:rtl w:val="0"/>
                    </w:rPr>
                    <w:t xml:space="preserve">P(X)</w:t>
                  </w:r>
                </w:p>
              </w:tc>
              <w:tc>
                <w:tcPr/>
                <w:p w:rsidR="00000000" w:rsidDel="00000000" w:rsidP="00000000" w:rsidRDefault="00000000" w:rsidRPr="00000000" w14:paraId="00000098">
                  <w:pPr>
                    <w:spacing w:line="360" w:lineRule="auto"/>
                    <w:jc w:val="center"/>
                    <w:rPr>
                      <w:color w:val="000000"/>
                      <w:sz w:val="24"/>
                      <w:szCs w:val="24"/>
                    </w:rPr>
                  </w:pPr>
                  <w:r w:rsidDel="00000000" w:rsidR="00000000" w:rsidRPr="00000000">
                    <w:rPr>
                      <w:color w:val="000000"/>
                      <w:sz w:val="24"/>
                      <w:szCs w:val="24"/>
                      <w:rtl w:val="0"/>
                    </w:rPr>
                    <w:t xml:space="preserve">0.20</w:t>
                  </w:r>
                </w:p>
              </w:tc>
              <w:tc>
                <w:tcPr/>
                <w:p w:rsidR="00000000" w:rsidDel="00000000" w:rsidP="00000000" w:rsidRDefault="00000000" w:rsidRPr="00000000" w14:paraId="00000099">
                  <w:pPr>
                    <w:spacing w:line="360" w:lineRule="auto"/>
                    <w:jc w:val="center"/>
                    <w:rPr>
                      <w:color w:val="000000"/>
                      <w:sz w:val="24"/>
                      <w:szCs w:val="24"/>
                    </w:rPr>
                  </w:pPr>
                  <w:r w:rsidDel="00000000" w:rsidR="00000000" w:rsidRPr="00000000">
                    <w:rPr>
                      <w:color w:val="000000"/>
                      <w:sz w:val="24"/>
                      <w:szCs w:val="24"/>
                      <w:rtl w:val="0"/>
                    </w:rPr>
                    <w:t xml:space="preserve">0.40</w:t>
                  </w:r>
                </w:p>
              </w:tc>
              <w:tc>
                <w:tcPr/>
                <w:p w:rsidR="00000000" w:rsidDel="00000000" w:rsidP="00000000" w:rsidRDefault="00000000" w:rsidRPr="00000000" w14:paraId="0000009A">
                  <w:pPr>
                    <w:spacing w:line="360" w:lineRule="auto"/>
                    <w:jc w:val="center"/>
                    <w:rPr>
                      <w:color w:val="000000"/>
                      <w:sz w:val="24"/>
                      <w:szCs w:val="24"/>
                    </w:rPr>
                  </w:pPr>
                  <w:r w:rsidDel="00000000" w:rsidR="00000000" w:rsidRPr="00000000">
                    <w:rPr>
                      <w:color w:val="000000"/>
                      <w:sz w:val="24"/>
                      <w:szCs w:val="24"/>
                      <w:rtl w:val="0"/>
                    </w:rPr>
                    <w:t xml:space="preserve">0.25</w:t>
                  </w:r>
                </w:p>
              </w:tc>
              <w:tc>
                <w:tcPr/>
                <w:p w:rsidR="00000000" w:rsidDel="00000000" w:rsidP="00000000" w:rsidRDefault="00000000" w:rsidRPr="00000000" w14:paraId="0000009B">
                  <w:pPr>
                    <w:spacing w:line="360" w:lineRule="auto"/>
                    <w:jc w:val="center"/>
                    <w:rPr>
                      <w:color w:val="000000"/>
                      <w:sz w:val="24"/>
                      <w:szCs w:val="24"/>
                    </w:rPr>
                  </w:pPr>
                  <w:r w:rsidDel="00000000" w:rsidR="00000000" w:rsidRPr="00000000">
                    <w:rPr>
                      <w:color w:val="000000"/>
                      <w:sz w:val="24"/>
                      <w:szCs w:val="24"/>
                      <w:rtl w:val="0"/>
                    </w:rPr>
                    <w:t xml:space="preserve">0.15</w:t>
                  </w:r>
                </w:p>
              </w:tc>
            </w:tr>
          </w:tbl>
          <w:p w:rsidR="00000000" w:rsidDel="00000000" w:rsidP="00000000" w:rsidRDefault="00000000" w:rsidRPr="00000000" w14:paraId="0000009C">
            <w:pPr>
              <w:spacing w:after="0" w:line="240" w:lineRule="auto"/>
              <w:rPr>
                <w:color w:val="000000"/>
                <w:sz w:val="24"/>
                <w:szCs w:val="24"/>
              </w:rPr>
            </w:pPr>
            <w:r w:rsidDel="00000000" w:rsidR="00000000" w:rsidRPr="00000000">
              <w:rPr>
                <w:color w:val="000000"/>
                <w:sz w:val="24"/>
                <w:szCs w:val="24"/>
                <w:rtl w:val="0"/>
              </w:rPr>
              <w:t xml:space="preserve">i).”Probability distribution is not valid because x is negative”. Validate.</w:t>
            </w:r>
          </w:p>
          <w:p w:rsidR="00000000" w:rsidDel="00000000" w:rsidP="00000000" w:rsidRDefault="00000000" w:rsidRPr="00000000" w14:paraId="0000009D">
            <w:pPr>
              <w:spacing w:after="0" w:line="240" w:lineRule="auto"/>
              <w:rPr>
                <w:color w:val="000000"/>
                <w:sz w:val="24"/>
                <w:szCs w:val="24"/>
              </w:rPr>
            </w:pPr>
            <w:r w:rsidDel="00000000" w:rsidR="00000000" w:rsidRPr="00000000">
              <w:rPr>
                <w:color w:val="000000"/>
                <w:sz w:val="24"/>
                <w:szCs w:val="24"/>
                <w:rtl w:val="0"/>
              </w:rPr>
              <w:t xml:space="preserve">ii).If the distribution is valid then find mean and variance.</w:t>
            </w:r>
          </w:p>
          <w:p w:rsidR="00000000" w:rsidDel="00000000" w:rsidP="00000000" w:rsidRDefault="00000000" w:rsidRPr="00000000" w14:paraId="0000009E">
            <w:pPr>
              <w:spacing w:after="0" w:line="240" w:lineRule="auto"/>
              <w:rPr>
                <w:rFonts w:ascii="Calibri" w:cs="Calibri" w:eastAsia="Calibri" w:hAnsi="Calibri"/>
              </w:rPr>
            </w:pPr>
            <w:r w:rsidDel="00000000" w:rsidR="00000000" w:rsidRPr="00000000">
              <w:rPr>
                <w:color w:val="000000"/>
                <w:sz w:val="24"/>
                <w:szCs w:val="24"/>
                <w:rtl w:val="0"/>
              </w:rPr>
              <w:t xml:space="preserve">iii).P( X &gt; -1)</w:t>
            </w:r>
            <w:r w:rsidDel="00000000" w:rsidR="00000000" w:rsidRPr="00000000">
              <w:rPr>
                <w:rtl w:val="0"/>
              </w:rPr>
            </w:r>
          </w:p>
        </w:tc>
        <w:tc>
          <w:tcPr>
            <w:shd w:fill="auto" w:val="clear"/>
          </w:tcPr>
          <w:p w:rsidR="00000000" w:rsidDel="00000000" w:rsidP="00000000" w:rsidRDefault="00000000" w:rsidRPr="00000000" w14:paraId="0000009F">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4 M</w:t>
            </w:r>
          </w:p>
        </w:tc>
      </w:tr>
      <w:tr>
        <w:trPr>
          <w:cantSplit w:val="0"/>
          <w:tblHeader w:val="0"/>
        </w:trPr>
        <w:tc>
          <w:tcPr>
            <w:shd w:fill="auto" w:val="clear"/>
          </w:tcPr>
          <w:p w:rsidR="00000000" w:rsidDel="00000000" w:rsidP="00000000" w:rsidRDefault="00000000" w:rsidRPr="00000000" w14:paraId="000000A0">
            <w:pPr>
              <w:jc w:val="both"/>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SET B</w:t>
            </w:r>
          </w:p>
        </w:tc>
        <w:tc>
          <w:tcPr>
            <w:shd w:fill="auto" w:val="clea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                                           </w:t>
            </w:r>
          </w:p>
        </w:tc>
        <w:tc>
          <w:tcPr>
            <w:shd w:fill="auto" w:val="clear"/>
          </w:tcPr>
          <w:p w:rsidR="00000000" w:rsidDel="00000000" w:rsidP="00000000" w:rsidRDefault="00000000" w:rsidRPr="00000000" w14:paraId="000000A2">
            <w:pPr>
              <w:ind w:left="624" w:hanging="284"/>
              <w:jc w:val="both"/>
              <w:rPr>
                <w:rFonts w:ascii="Calibri" w:cs="Calibri" w:eastAsia="Calibri" w:hAnsi="Calibri"/>
                <w:b w:val="1"/>
              </w:rPr>
            </w:pPr>
            <w:r w:rsidDel="00000000" w:rsidR="00000000" w:rsidRPr="00000000">
              <w:rPr>
                <w:rtl w:val="0"/>
              </w:rPr>
            </w:r>
          </w:p>
        </w:tc>
      </w:tr>
      <w:tr>
        <w:trPr>
          <w:cantSplit w:val="0"/>
          <w:trHeight w:val="416" w:hRule="atLeast"/>
          <w:tblHeader w:val="0"/>
        </w:trPr>
        <w:tc>
          <w:tcPr>
            <w:shd w:fill="auto" w:val="clear"/>
          </w:tcPr>
          <w:p w:rsidR="00000000" w:rsidDel="00000000" w:rsidP="00000000" w:rsidRDefault="00000000" w:rsidRPr="00000000" w14:paraId="000000A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rPr>
            </w:pPr>
            <w:r w:rsidDel="00000000" w:rsidR="00000000" w:rsidRPr="00000000">
              <w:rPr>
                <w:rFonts w:ascii="Calibri" w:cs="Calibri" w:eastAsia="Calibri" w:hAnsi="Calibri"/>
                <w:rtl w:val="0"/>
              </w:rPr>
              <w:t xml:space="preserve">Q.3.a)</w:t>
            </w:r>
          </w:p>
        </w:tc>
        <w:tc>
          <w:tcPr>
            <w:shd w:fill="auto" w:val="clear"/>
          </w:tcPr>
          <w:p w:rsidR="00000000" w:rsidDel="00000000" w:rsidP="00000000" w:rsidRDefault="00000000" w:rsidRPr="00000000" w14:paraId="000000A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rPr>
            </w:pPr>
            <w:r w:rsidDel="00000000" w:rsidR="00000000" w:rsidRPr="00000000">
              <w:rPr>
                <w:rFonts w:ascii="Calibri" w:cs="Calibri" w:eastAsia="Calibri" w:hAnsi="Calibri"/>
                <w:rtl w:val="0"/>
              </w:rPr>
              <w:t xml:space="preserve">Probability distribution of two random variables X and Y are given below.                             </w:t>
            </w:r>
            <w:r w:rsidDel="00000000" w:rsidR="00000000" w:rsidRPr="00000000">
              <w:rPr>
                <w:rtl w:val="0"/>
              </w:rPr>
            </w:r>
          </w:p>
          <w:tbl>
            <w:tblPr>
              <w:tblStyle w:val="Table6"/>
              <w:tblW w:w="6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1390"/>
              <w:gridCol w:w="1390"/>
              <w:gridCol w:w="1390"/>
              <w:gridCol w:w="1390"/>
              <w:tblGridChange w:id="0">
                <w:tblGrid>
                  <w:gridCol w:w="1255"/>
                  <w:gridCol w:w="1390"/>
                  <w:gridCol w:w="1390"/>
                  <w:gridCol w:w="1390"/>
                  <w:gridCol w:w="1390"/>
                </w:tblGrid>
              </w:tblGridChange>
            </w:tblGrid>
            <w:tr>
              <w:trPr>
                <w:cantSplit w:val="0"/>
                <w:tblHeader w:val="0"/>
              </w:trPr>
              <w:tc>
                <w:tcPr>
                  <w:shd w:fill="auto" w:val="clear"/>
                </w:tcPr>
                <w:p w:rsidR="00000000" w:rsidDel="00000000" w:rsidP="00000000" w:rsidRDefault="00000000" w:rsidRPr="00000000" w14:paraId="000000A7">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Y</w:t>
                  </w:r>
                </w:p>
              </w:tc>
              <w:tc>
                <w:tcPr>
                  <w:gridSpan w:val="4"/>
                  <w:shd w:fill="auto" w:val="clear"/>
                </w:tcPr>
                <w:p w:rsidR="00000000" w:rsidDel="00000000" w:rsidP="00000000" w:rsidRDefault="00000000" w:rsidRPr="00000000" w14:paraId="000000A8">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X</w:t>
                  </w:r>
                </w:p>
              </w:tc>
            </w:tr>
            <w:tr>
              <w:trPr>
                <w:cantSplit w:val="0"/>
                <w:tblHeader w:val="0"/>
              </w:trPr>
              <w:tc>
                <w:tcPr>
                  <w:shd w:fill="auto" w:val="clear"/>
                </w:tcPr>
                <w:p w:rsidR="00000000" w:rsidDel="00000000" w:rsidP="00000000" w:rsidRDefault="00000000" w:rsidRPr="00000000" w14:paraId="000000AC">
                  <w:pPr>
                    <w:ind w:left="624" w:hanging="284"/>
                    <w:jc w:val="center"/>
                    <w:rPr>
                      <w:rFonts w:ascii="Calibri" w:cs="Calibri" w:eastAsia="Calibri" w:hAnsi="Calibri"/>
                      <w:b w:val="1"/>
                    </w:rPr>
                  </w:pPr>
                  <w:r w:rsidDel="00000000" w:rsidR="00000000" w:rsidRPr="00000000">
                    <w:rPr>
                      <w:rtl w:val="0"/>
                    </w:rPr>
                  </w:r>
                </w:p>
              </w:tc>
              <w:tc>
                <w:tcPr>
                  <w:shd w:fill="auto" w:val="clear"/>
                </w:tcPr>
                <w:p w:rsidR="00000000" w:rsidDel="00000000" w:rsidP="00000000" w:rsidRDefault="00000000" w:rsidRPr="00000000" w14:paraId="000000AD">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shd w:fill="auto" w:val="clear"/>
                </w:tcPr>
                <w:p w:rsidR="00000000" w:rsidDel="00000000" w:rsidP="00000000" w:rsidRDefault="00000000" w:rsidRPr="00000000" w14:paraId="000000AE">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1</w:t>
                  </w:r>
                </w:p>
              </w:tc>
              <w:tc>
                <w:tcPr>
                  <w:shd w:fill="auto" w:val="clear"/>
                </w:tcPr>
                <w:p w:rsidR="00000000" w:rsidDel="00000000" w:rsidP="00000000" w:rsidRDefault="00000000" w:rsidRPr="00000000" w14:paraId="000000AF">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2</w:t>
                  </w:r>
                </w:p>
              </w:tc>
              <w:tc>
                <w:tcPr>
                  <w:shd w:fill="auto" w:val="clear"/>
                </w:tcPr>
                <w:p w:rsidR="00000000" w:rsidDel="00000000" w:rsidP="00000000" w:rsidRDefault="00000000" w:rsidRPr="00000000" w14:paraId="000000B0">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3</w:t>
                  </w:r>
                </w:p>
              </w:tc>
            </w:tr>
            <w:tr>
              <w:trPr>
                <w:cantSplit w:val="0"/>
                <w:tblHeader w:val="0"/>
              </w:trPr>
              <w:tc>
                <w:tcPr>
                  <w:shd w:fill="auto" w:val="clear"/>
                </w:tcPr>
                <w:p w:rsidR="00000000" w:rsidDel="00000000" w:rsidP="00000000" w:rsidRDefault="00000000" w:rsidRPr="00000000" w14:paraId="000000B1">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shd w:fill="auto" w:val="clear"/>
                </w:tcPr>
                <w:p w:rsidR="00000000" w:rsidDel="00000000" w:rsidP="00000000" w:rsidRDefault="00000000" w:rsidRPr="00000000" w14:paraId="000000B2">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0.15</w:t>
                  </w:r>
                </w:p>
              </w:tc>
              <w:tc>
                <w:tcPr>
                  <w:shd w:fill="auto" w:val="clear"/>
                </w:tcPr>
                <w:p w:rsidR="00000000" w:rsidDel="00000000" w:rsidP="00000000" w:rsidRDefault="00000000" w:rsidRPr="00000000" w14:paraId="000000B3">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0.30</w:t>
                  </w:r>
                </w:p>
              </w:tc>
              <w:tc>
                <w:tcPr>
                  <w:shd w:fill="auto" w:val="clear"/>
                </w:tcPr>
                <w:p w:rsidR="00000000" w:rsidDel="00000000" w:rsidP="00000000" w:rsidRDefault="00000000" w:rsidRPr="00000000" w14:paraId="000000B4">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0.05</w:t>
                  </w:r>
                </w:p>
              </w:tc>
              <w:tc>
                <w:tcPr>
                  <w:shd w:fill="auto" w:val="clear"/>
                </w:tcPr>
                <w:p w:rsidR="00000000" w:rsidDel="00000000" w:rsidP="00000000" w:rsidRDefault="00000000" w:rsidRPr="00000000" w14:paraId="000000B5">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shd w:fill="auto" w:val="clear"/>
                </w:tcPr>
                <w:p w:rsidR="00000000" w:rsidDel="00000000" w:rsidP="00000000" w:rsidRDefault="00000000" w:rsidRPr="00000000" w14:paraId="000000B6">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1</w:t>
                  </w:r>
                </w:p>
              </w:tc>
              <w:tc>
                <w:tcPr>
                  <w:shd w:fill="auto" w:val="clear"/>
                </w:tcPr>
                <w:p w:rsidR="00000000" w:rsidDel="00000000" w:rsidP="00000000" w:rsidRDefault="00000000" w:rsidRPr="00000000" w14:paraId="000000B7">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0.05</w:t>
                  </w:r>
                </w:p>
              </w:tc>
              <w:tc>
                <w:tcPr>
                  <w:shd w:fill="auto" w:val="clear"/>
                </w:tcPr>
                <w:p w:rsidR="00000000" w:rsidDel="00000000" w:rsidP="00000000" w:rsidRDefault="00000000" w:rsidRPr="00000000" w14:paraId="000000B8">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0.15</w:t>
                  </w:r>
                </w:p>
              </w:tc>
              <w:tc>
                <w:tcPr>
                  <w:shd w:fill="auto" w:val="clear"/>
                </w:tcPr>
                <w:p w:rsidR="00000000" w:rsidDel="00000000" w:rsidP="00000000" w:rsidRDefault="00000000" w:rsidRPr="00000000" w14:paraId="000000B9">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2k</w:t>
                  </w:r>
                </w:p>
              </w:tc>
              <w:tc>
                <w:tcPr>
                  <w:shd w:fill="auto" w:val="clear"/>
                </w:tcPr>
                <w:p w:rsidR="00000000" w:rsidDel="00000000" w:rsidP="00000000" w:rsidRDefault="00000000" w:rsidRPr="00000000" w14:paraId="000000BA">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0.05</w:t>
                  </w:r>
                </w:p>
              </w:tc>
            </w:tr>
            <w:tr>
              <w:trPr>
                <w:cantSplit w:val="0"/>
                <w:tblHeader w:val="0"/>
              </w:trPr>
              <w:tc>
                <w:tcPr>
                  <w:shd w:fill="auto" w:val="clear"/>
                </w:tcPr>
                <w:p w:rsidR="00000000" w:rsidDel="00000000" w:rsidP="00000000" w:rsidRDefault="00000000" w:rsidRPr="00000000" w14:paraId="000000BB">
                  <w:pPr>
                    <w:ind w:left="624" w:hanging="284"/>
                    <w:jc w:val="center"/>
                    <w:rPr>
                      <w:rFonts w:ascii="Calibri" w:cs="Calibri" w:eastAsia="Calibri" w:hAnsi="Calibri"/>
                      <w:b w:val="1"/>
                    </w:rPr>
                  </w:pPr>
                  <w:r w:rsidDel="00000000" w:rsidR="00000000" w:rsidRPr="00000000">
                    <w:rPr>
                      <w:rFonts w:ascii="Calibri" w:cs="Calibri" w:eastAsia="Calibri" w:hAnsi="Calibri"/>
                      <w:b w:val="1"/>
                      <w:rtl w:val="0"/>
                    </w:rPr>
                    <w:t xml:space="preserve">2</w:t>
                  </w:r>
                </w:p>
              </w:tc>
              <w:tc>
                <w:tcPr>
                  <w:shd w:fill="auto" w:val="clear"/>
                </w:tcPr>
                <w:p w:rsidR="00000000" w:rsidDel="00000000" w:rsidP="00000000" w:rsidRDefault="00000000" w:rsidRPr="00000000" w14:paraId="000000BC">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Pr>
                <w:p w:rsidR="00000000" w:rsidDel="00000000" w:rsidP="00000000" w:rsidRDefault="00000000" w:rsidRPr="00000000" w14:paraId="000000BD">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0.05</w:t>
                  </w:r>
                </w:p>
              </w:tc>
              <w:tc>
                <w:tcPr>
                  <w:shd w:fill="auto" w:val="clear"/>
                </w:tcPr>
                <w:p w:rsidR="00000000" w:rsidDel="00000000" w:rsidP="00000000" w:rsidRDefault="00000000" w:rsidRPr="00000000" w14:paraId="000000BE">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0.10</w:t>
                  </w:r>
                </w:p>
              </w:tc>
              <w:tc>
                <w:tcPr>
                  <w:shd w:fill="auto" w:val="clear"/>
                </w:tcPr>
                <w:p w:rsidR="00000000" w:rsidDel="00000000" w:rsidP="00000000" w:rsidRDefault="00000000" w:rsidRPr="00000000" w14:paraId="000000BF">
                  <w:pPr>
                    <w:ind w:left="624" w:hanging="284"/>
                    <w:jc w:val="center"/>
                    <w:rPr>
                      <w:rFonts w:ascii="Calibri" w:cs="Calibri" w:eastAsia="Calibri" w:hAnsi="Calibri"/>
                    </w:rPr>
                  </w:pPr>
                  <w:r w:rsidDel="00000000" w:rsidR="00000000" w:rsidRPr="00000000">
                    <w:rPr>
                      <w:rFonts w:ascii="Calibri" w:cs="Calibri" w:eastAsia="Calibri" w:hAnsi="Calibri"/>
                      <w:rtl w:val="0"/>
                    </w:rPr>
                    <w:t xml:space="preserve">k</w:t>
                  </w:r>
                </w:p>
              </w:tc>
            </w:tr>
          </w:tbl>
          <w:p w:rsidR="00000000" w:rsidDel="00000000" w:rsidP="00000000" w:rsidRDefault="00000000" w:rsidRPr="00000000" w14:paraId="000000C0">
            <w:pPr>
              <w:spacing w:after="0" w:line="240" w:lineRule="auto"/>
              <w:rPr/>
            </w:pPr>
            <w:r w:rsidDel="00000000" w:rsidR="00000000" w:rsidRPr="00000000">
              <w:rPr>
                <w:rtl w:val="0"/>
              </w:rPr>
              <w:t xml:space="preserve">i).Find the probability P(Y &gt; X).</w:t>
            </w:r>
          </w:p>
          <w:p w:rsidR="00000000" w:rsidDel="00000000" w:rsidP="00000000" w:rsidRDefault="00000000" w:rsidRPr="00000000" w14:paraId="000000C1">
            <w:pPr>
              <w:spacing w:after="0" w:line="240" w:lineRule="auto"/>
              <w:rPr>
                <w:rFonts w:ascii="Calibri" w:cs="Calibri" w:eastAsia="Calibri" w:hAnsi="Calibri"/>
                <w:highlight w:val="yellow"/>
              </w:rPr>
            </w:pPr>
            <w:r w:rsidDel="00000000" w:rsidR="00000000" w:rsidRPr="00000000">
              <w:rPr>
                <w:rtl w:val="0"/>
              </w:rPr>
              <w:t xml:space="preserve">ii).Validate the statement” X and Y are independent”</w:t>
            </w:r>
            <w:r w:rsidDel="00000000" w:rsidR="00000000" w:rsidRPr="00000000">
              <w:rPr>
                <w:rtl w:val="0"/>
              </w:rPr>
            </w:r>
          </w:p>
        </w:tc>
        <w:tc>
          <w:tcPr>
            <w:shd w:fill="auto" w:val="clear"/>
          </w:tcPr>
          <w:p w:rsidR="00000000" w:rsidDel="00000000" w:rsidP="00000000" w:rsidRDefault="00000000" w:rsidRPr="00000000" w14:paraId="000000C2">
            <w:pPr>
              <w:ind w:left="624" w:hanging="284"/>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C3">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4 M</w:t>
            </w:r>
          </w:p>
        </w:tc>
      </w:tr>
      <w:tr>
        <w:trPr>
          <w:cantSplit w:val="0"/>
          <w:trHeight w:val="416" w:hRule="atLeast"/>
          <w:tblHeader w:val="0"/>
        </w:trPr>
        <w:tc>
          <w:tcPr>
            <w:shd w:fill="auto" w:val="clear"/>
          </w:tcPr>
          <w:p w:rsidR="00000000" w:rsidDel="00000000" w:rsidP="00000000" w:rsidRDefault="00000000" w:rsidRPr="00000000" w14:paraId="000000C4">
            <w:pPr>
              <w:jc w:val="both"/>
              <w:rPr>
                <w:rFonts w:ascii="Calibri" w:cs="Calibri" w:eastAsia="Calibri" w:hAnsi="Calibri"/>
              </w:rPr>
            </w:pPr>
            <w:r w:rsidDel="00000000" w:rsidR="00000000" w:rsidRPr="00000000">
              <w:rPr>
                <w:rFonts w:ascii="Calibri" w:cs="Calibri" w:eastAsia="Calibri" w:hAnsi="Calibri"/>
                <w:rtl w:val="0"/>
              </w:rPr>
              <w:t xml:space="preserve">Q.3.b)</w:t>
            </w:r>
          </w:p>
        </w:tc>
        <w:tc>
          <w:tcPr>
            <w:shd w:fill="auto" w:val="clear"/>
          </w:tcPr>
          <w:p w:rsidR="00000000" w:rsidDel="00000000" w:rsidP="00000000" w:rsidRDefault="00000000" w:rsidRPr="00000000" w14:paraId="000000C5">
            <w:pPr>
              <w:spacing w:after="0" w:line="360" w:lineRule="auto"/>
              <w:rPr>
                <w:color w:val="000000"/>
              </w:rPr>
            </w:pPr>
            <w:r w:rsidDel="00000000" w:rsidR="00000000" w:rsidRPr="00000000">
              <w:rPr>
                <w:color w:val="000000"/>
                <w:rtl w:val="0"/>
              </w:rPr>
              <w:t xml:space="preserve">Consider the following probability distribution.      </w:t>
            </w:r>
          </w:p>
          <w:tbl>
            <w:tblPr>
              <w:tblStyle w:val="Table7"/>
              <w:tblW w:w="45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50"/>
              <w:gridCol w:w="992"/>
              <w:gridCol w:w="851"/>
              <w:gridCol w:w="850"/>
              <w:tblGridChange w:id="0">
                <w:tblGrid>
                  <w:gridCol w:w="988"/>
                  <w:gridCol w:w="850"/>
                  <w:gridCol w:w="992"/>
                  <w:gridCol w:w="851"/>
                  <w:gridCol w:w="850"/>
                </w:tblGrid>
              </w:tblGridChange>
            </w:tblGrid>
            <w:tr>
              <w:trPr>
                <w:cantSplit w:val="0"/>
                <w:tblHeader w:val="0"/>
              </w:trPr>
              <w:tc>
                <w:tcPr/>
                <w:p w:rsidR="00000000" w:rsidDel="00000000" w:rsidP="00000000" w:rsidRDefault="00000000" w:rsidRPr="00000000" w14:paraId="000000C6">
                  <w:pPr>
                    <w:spacing w:line="36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0C7">
                  <w:pPr>
                    <w:spacing w:line="360" w:lineRule="auto"/>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0C8">
                  <w:pPr>
                    <w:spacing w:line="360" w:lineRule="auto"/>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0C9">
                  <w:pPr>
                    <w:spacing w:line="360" w:lineRule="auto"/>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0CA">
                  <w:pPr>
                    <w:spacing w:line="360" w:lineRule="auto"/>
                    <w:jc w:val="center"/>
                    <w:rPr>
                      <w:color w:val="000000"/>
                    </w:rPr>
                  </w:pPr>
                  <w:r w:rsidDel="00000000" w:rsidR="00000000" w:rsidRPr="00000000">
                    <w:rPr>
                      <w:color w:val="000000"/>
                      <w:rtl w:val="0"/>
                    </w:rPr>
                    <w:t xml:space="preserve">2</w:t>
                  </w:r>
                </w:p>
              </w:tc>
            </w:tr>
            <w:tr>
              <w:trPr>
                <w:cantSplit w:val="0"/>
                <w:tblHeader w:val="0"/>
              </w:trPr>
              <w:tc>
                <w:tcPr/>
                <w:p w:rsidR="00000000" w:rsidDel="00000000" w:rsidP="00000000" w:rsidRDefault="00000000" w:rsidRPr="00000000" w14:paraId="000000CB">
                  <w:pPr>
                    <w:spacing w:line="360" w:lineRule="auto"/>
                    <w:jc w:val="center"/>
                    <w:rPr>
                      <w:color w:val="000000"/>
                    </w:rPr>
                  </w:pPr>
                  <w:r w:rsidDel="00000000" w:rsidR="00000000" w:rsidRPr="00000000">
                    <w:rPr>
                      <w:color w:val="000000"/>
                      <w:rtl w:val="0"/>
                    </w:rPr>
                    <w:t xml:space="preserve">P(X)</w:t>
                  </w:r>
                </w:p>
              </w:tc>
              <w:tc>
                <w:tcPr/>
                <w:p w:rsidR="00000000" w:rsidDel="00000000" w:rsidP="00000000" w:rsidRDefault="00000000" w:rsidRPr="00000000" w14:paraId="000000CC">
                  <w:pPr>
                    <w:spacing w:line="360" w:lineRule="auto"/>
                    <w:jc w:val="center"/>
                    <w:rPr>
                      <w:color w:val="000000"/>
                    </w:rPr>
                  </w:pPr>
                  <w:r w:rsidDel="00000000" w:rsidR="00000000" w:rsidRPr="00000000">
                    <w:rPr>
                      <w:color w:val="000000"/>
                      <w:rtl w:val="0"/>
                    </w:rPr>
                    <w:t xml:space="preserve">0.20</w:t>
                  </w:r>
                </w:p>
              </w:tc>
              <w:tc>
                <w:tcPr/>
                <w:p w:rsidR="00000000" w:rsidDel="00000000" w:rsidP="00000000" w:rsidRDefault="00000000" w:rsidRPr="00000000" w14:paraId="000000CD">
                  <w:pPr>
                    <w:spacing w:line="360" w:lineRule="auto"/>
                    <w:jc w:val="center"/>
                    <w:rPr>
                      <w:color w:val="000000"/>
                    </w:rPr>
                  </w:pPr>
                  <w:r w:rsidDel="00000000" w:rsidR="00000000" w:rsidRPr="00000000">
                    <w:rPr>
                      <w:color w:val="000000"/>
                      <w:rtl w:val="0"/>
                    </w:rPr>
                    <w:t xml:space="preserve">0.40</w:t>
                  </w:r>
                </w:p>
              </w:tc>
              <w:tc>
                <w:tcPr/>
                <w:p w:rsidR="00000000" w:rsidDel="00000000" w:rsidP="00000000" w:rsidRDefault="00000000" w:rsidRPr="00000000" w14:paraId="000000CE">
                  <w:pPr>
                    <w:spacing w:line="360" w:lineRule="auto"/>
                    <w:jc w:val="center"/>
                    <w:rPr>
                      <w:color w:val="000000"/>
                    </w:rPr>
                  </w:pPr>
                  <w:r w:rsidDel="00000000" w:rsidR="00000000" w:rsidRPr="00000000">
                    <w:rPr>
                      <w:color w:val="000000"/>
                      <w:rtl w:val="0"/>
                    </w:rPr>
                    <w:t xml:space="preserve">0.25</w:t>
                  </w:r>
                </w:p>
              </w:tc>
              <w:tc>
                <w:tcPr/>
                <w:p w:rsidR="00000000" w:rsidDel="00000000" w:rsidP="00000000" w:rsidRDefault="00000000" w:rsidRPr="00000000" w14:paraId="000000CF">
                  <w:pPr>
                    <w:spacing w:line="360" w:lineRule="auto"/>
                    <w:jc w:val="center"/>
                    <w:rPr>
                      <w:color w:val="000000"/>
                    </w:rPr>
                  </w:pPr>
                  <w:r w:rsidDel="00000000" w:rsidR="00000000" w:rsidRPr="00000000">
                    <w:rPr>
                      <w:color w:val="000000"/>
                      <w:rtl w:val="0"/>
                    </w:rPr>
                    <w:t xml:space="preserve">0.15</w:t>
                  </w:r>
                </w:p>
              </w:tc>
            </w:tr>
          </w:tbl>
          <w:p w:rsidR="00000000" w:rsidDel="00000000" w:rsidP="00000000" w:rsidRDefault="00000000" w:rsidRPr="00000000" w14:paraId="000000D0">
            <w:pPr>
              <w:spacing w:after="0" w:line="240" w:lineRule="auto"/>
              <w:rPr>
                <w:color w:val="000000"/>
              </w:rPr>
            </w:pPr>
            <w:r w:rsidDel="00000000" w:rsidR="00000000" w:rsidRPr="00000000">
              <w:rPr>
                <w:color w:val="000000"/>
                <w:rtl w:val="0"/>
              </w:rPr>
              <w:t xml:space="preserve">i).”Probability distribution is not valid because x is negative”. Validate.</w:t>
            </w:r>
          </w:p>
          <w:p w:rsidR="00000000" w:rsidDel="00000000" w:rsidP="00000000" w:rsidRDefault="00000000" w:rsidRPr="00000000" w14:paraId="000000D1">
            <w:pPr>
              <w:spacing w:after="0" w:line="240" w:lineRule="auto"/>
              <w:rPr>
                <w:color w:val="000000"/>
              </w:rPr>
            </w:pPr>
            <w:r w:rsidDel="00000000" w:rsidR="00000000" w:rsidRPr="00000000">
              <w:rPr>
                <w:color w:val="000000"/>
                <w:rtl w:val="0"/>
              </w:rPr>
              <w:t xml:space="preserve">ii).If the distribution is valid then find E(X) ,E(X</w:t>
            </w:r>
            <w:r w:rsidDel="00000000" w:rsidR="00000000" w:rsidRPr="00000000">
              <w:rPr>
                <w:color w:val="000000"/>
                <w:vertAlign w:val="superscript"/>
                <w:rtl w:val="0"/>
              </w:rPr>
              <w:t xml:space="preserve">2</w:t>
            </w:r>
            <w:r w:rsidDel="00000000" w:rsidR="00000000" w:rsidRPr="00000000">
              <w:rPr>
                <w:color w:val="000000"/>
                <w:rtl w:val="0"/>
              </w:rPr>
              <w:t xml:space="preserve">) and hence variance of X.</w:t>
            </w:r>
          </w:p>
        </w:tc>
        <w:tc>
          <w:tcPr>
            <w:shd w:fill="auto" w:val="clear"/>
          </w:tcPr>
          <w:p w:rsidR="00000000" w:rsidDel="00000000" w:rsidP="00000000" w:rsidRDefault="00000000" w:rsidRPr="00000000" w14:paraId="000000D2">
            <w:pPr>
              <w:ind w:left="624" w:hanging="284"/>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D3">
            <w:pPr>
              <w:ind w:left="624" w:hanging="284"/>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D4">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4 M</w:t>
            </w:r>
          </w:p>
        </w:tc>
      </w:tr>
      <w:tr>
        <w:trPr>
          <w:cantSplit w:val="0"/>
          <w:tblHeader w:val="0"/>
        </w:trPr>
        <w:tc>
          <w:tcPr>
            <w:shd w:fill="auto" w:val="clear"/>
          </w:tcPr>
          <w:p w:rsidR="00000000" w:rsidDel="00000000" w:rsidP="00000000" w:rsidRDefault="00000000" w:rsidRPr="00000000" w14:paraId="000000D5">
            <w:pPr>
              <w:jc w:val="both"/>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SET A</w:t>
            </w:r>
          </w:p>
        </w:tc>
        <w:tc>
          <w:tcPr>
            <w:shd w:fill="auto" w:val="clear"/>
          </w:tcPr>
          <w:p w:rsidR="00000000" w:rsidDel="00000000" w:rsidP="00000000" w:rsidRDefault="00000000" w:rsidRPr="00000000" w14:paraId="000000D6">
            <w:pPr>
              <w:pBdr>
                <w:top w:color="000000" w:space="1" w:sz="4" w:val="single"/>
              </w:pBdr>
              <w:spacing w:line="360" w:lineRule="auto"/>
              <w:jc w:val="center"/>
              <w:rPr>
                <w:rFonts w:ascii="Calibri" w:cs="Calibri" w:eastAsia="Calibri" w:hAnsi="Calibri"/>
                <w:highlight w:val="yellow"/>
              </w:rPr>
            </w:pPr>
            <w:r w:rsidDel="00000000" w:rsidR="00000000" w:rsidRPr="00000000">
              <w:rPr>
                <w:rtl w:val="0"/>
              </w:rPr>
            </w:r>
          </w:p>
        </w:tc>
        <w:tc>
          <w:tcPr>
            <w:shd w:fill="auto" w:val="clear"/>
          </w:tcPr>
          <w:p w:rsidR="00000000" w:rsidDel="00000000" w:rsidP="00000000" w:rsidRDefault="00000000" w:rsidRPr="00000000" w14:paraId="000000D7">
            <w:pPr>
              <w:ind w:left="624" w:hanging="284"/>
              <w:jc w:val="both"/>
              <w:rPr>
                <w:rFonts w:ascii="Calibri" w:cs="Calibri" w:eastAsia="Calibri" w:hAnsi="Calibri"/>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jc w:val="both"/>
              <w:rPr>
                <w:rFonts w:ascii="Calibri" w:cs="Calibri" w:eastAsia="Calibri" w:hAnsi="Calibri"/>
                <w:b w:val="1"/>
                <w:color w:val="ff0000"/>
              </w:rPr>
            </w:pPr>
            <w:r w:rsidDel="00000000" w:rsidR="00000000" w:rsidRPr="00000000">
              <w:rPr>
                <w:rFonts w:ascii="Calibri" w:cs="Calibri" w:eastAsia="Calibri" w:hAnsi="Calibri"/>
                <w:rtl w:val="0"/>
              </w:rPr>
              <w:t xml:space="preserve">Q.4.a)</w:t>
            </w:r>
            <w:r w:rsidDel="00000000" w:rsidR="00000000" w:rsidRPr="00000000">
              <w:rPr>
                <w:rtl w:val="0"/>
              </w:rPr>
            </w:r>
          </w:p>
        </w:tc>
        <w:tc>
          <w:tcPr>
            <w:shd w:fill="auto" w:val="clear"/>
          </w:tcPr>
          <w:p w:rsidR="00000000" w:rsidDel="00000000" w:rsidP="00000000" w:rsidRDefault="00000000" w:rsidRPr="00000000" w14:paraId="000000D9">
            <w:pPr>
              <w:spacing w:after="0" w:line="240" w:lineRule="auto"/>
              <w:jc w:val="both"/>
              <w:rPr>
                <w:color w:val="000000"/>
                <w:sz w:val="24"/>
                <w:szCs w:val="24"/>
              </w:rPr>
            </w:pPr>
            <w:r w:rsidDel="00000000" w:rsidR="00000000" w:rsidRPr="00000000">
              <w:rPr>
                <w:color w:val="000000"/>
                <w:sz w:val="24"/>
                <w:szCs w:val="24"/>
                <w:rtl w:val="0"/>
              </w:rPr>
              <w:t xml:space="preserve">Let X be a random variable which follows binomial distribution with n = 500 and p = 0.25. Then find the following </w:t>
            </w:r>
          </w:p>
          <w:p w:rsidR="00000000" w:rsidDel="00000000" w:rsidP="00000000" w:rsidRDefault="00000000" w:rsidRPr="00000000" w14:paraId="000000DA">
            <w:pPr>
              <w:spacing w:after="0" w:line="240" w:lineRule="auto"/>
              <w:jc w:val="both"/>
              <w:rPr>
                <w:color w:val="000000"/>
                <w:sz w:val="24"/>
                <w:szCs w:val="24"/>
              </w:rPr>
            </w:pPr>
            <w:r w:rsidDel="00000000" w:rsidR="00000000" w:rsidRPr="00000000">
              <w:rPr>
                <w:color w:val="000000"/>
                <w:sz w:val="24"/>
                <w:szCs w:val="24"/>
                <w:rtl w:val="0"/>
              </w:rPr>
              <w:t xml:space="preserve">i). P (X &gt; 290)    </w:t>
            </w:r>
          </w:p>
          <w:p w:rsidR="00000000" w:rsidDel="00000000" w:rsidP="00000000" w:rsidRDefault="00000000" w:rsidRPr="00000000" w14:paraId="000000DB">
            <w:pPr>
              <w:spacing w:after="0" w:line="240" w:lineRule="auto"/>
              <w:jc w:val="both"/>
              <w:rPr>
                <w:color w:val="000000"/>
                <w:sz w:val="24"/>
                <w:szCs w:val="24"/>
              </w:rPr>
            </w:pPr>
            <w:r w:rsidDel="00000000" w:rsidR="00000000" w:rsidRPr="00000000">
              <w:rPr>
                <w:color w:val="000000"/>
                <w:sz w:val="24"/>
                <w:szCs w:val="24"/>
                <w:rtl w:val="0"/>
              </w:rPr>
              <w:t xml:space="preserve"> ii) P (X = 250)    </w:t>
            </w:r>
          </w:p>
          <w:p w:rsidR="00000000" w:rsidDel="00000000" w:rsidP="00000000" w:rsidRDefault="00000000" w:rsidRPr="00000000" w14:paraId="000000DC">
            <w:pPr>
              <w:spacing w:after="0" w:line="240" w:lineRule="auto"/>
              <w:jc w:val="both"/>
              <w:rPr>
                <w:rFonts w:ascii="Calibri" w:cs="Calibri" w:eastAsia="Calibri" w:hAnsi="Calibri"/>
                <w:b w:val="1"/>
                <w:highlight w:val="yellow"/>
              </w:rPr>
            </w:pPr>
            <w:r w:rsidDel="00000000" w:rsidR="00000000" w:rsidRPr="00000000">
              <w:rPr>
                <w:color w:val="000000"/>
                <w:sz w:val="24"/>
                <w:szCs w:val="24"/>
                <w:rtl w:val="0"/>
              </w:rPr>
              <w:t xml:space="preserve"> iii). P (120 &lt; X &lt; 180).</w:t>
            </w:r>
            <w:r w:rsidDel="00000000" w:rsidR="00000000" w:rsidRPr="00000000">
              <w:rPr>
                <w:rtl w:val="0"/>
              </w:rPr>
            </w:r>
          </w:p>
        </w:tc>
        <w:tc>
          <w:tcPr>
            <w:shd w:fill="auto" w:val="clear"/>
          </w:tcPr>
          <w:p w:rsidR="00000000" w:rsidDel="00000000" w:rsidP="00000000" w:rsidRDefault="00000000" w:rsidRPr="00000000" w14:paraId="000000DD">
            <w:pPr>
              <w:ind w:left="624" w:hanging="284"/>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DE">
            <w:pPr>
              <w:ind w:left="624" w:hanging="284"/>
              <w:jc w:val="both"/>
              <w:rPr>
                <w:rFonts w:ascii="Calibri" w:cs="Calibri" w:eastAsia="Calibri" w:hAnsi="Calibri"/>
              </w:rPr>
            </w:pPr>
            <w:r w:rsidDel="00000000" w:rsidR="00000000" w:rsidRPr="00000000">
              <w:rPr>
                <w:rFonts w:ascii="Calibri" w:cs="Calibri" w:eastAsia="Calibri" w:hAnsi="Calibri"/>
                <w:b w:val="1"/>
                <w:rtl w:val="0"/>
              </w:rPr>
              <w:t xml:space="preserve">4 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jc w:val="both"/>
              <w:rPr>
                <w:rFonts w:ascii="Calibri" w:cs="Calibri" w:eastAsia="Calibri" w:hAnsi="Calibri"/>
              </w:rPr>
            </w:pPr>
            <w:r w:rsidDel="00000000" w:rsidR="00000000" w:rsidRPr="00000000">
              <w:rPr>
                <w:rFonts w:ascii="Calibri" w:cs="Calibri" w:eastAsia="Calibri" w:hAnsi="Calibri"/>
                <w:rtl w:val="0"/>
              </w:rPr>
              <w:t xml:space="preserve">Q.4.b)</w:t>
            </w:r>
          </w:p>
        </w:tc>
        <w:tc>
          <w:tcPr>
            <w:shd w:fill="auto" w:val="clear"/>
          </w:tcPr>
          <w:p w:rsidR="00000000" w:rsidDel="00000000" w:rsidP="00000000" w:rsidRDefault="00000000" w:rsidRPr="00000000" w14:paraId="000000E0">
            <w:pPr>
              <w:spacing w:after="0" w:line="240" w:lineRule="auto"/>
              <w:jc w:val="both"/>
              <w:rPr/>
            </w:pPr>
            <w:r w:rsidDel="00000000" w:rsidR="00000000" w:rsidRPr="00000000">
              <w:rPr>
                <w:rtl w:val="0"/>
              </w:rPr>
              <w:t xml:space="preserve">The rain fall (in cms) in a Country during every July month is normally distributed with mean and standard deviation of rainfall are respectively as 12cms and 1.25cms. For the July month of 2022, calculate the probabilities of having rainfall                                            </w:t>
            </w:r>
          </w:p>
          <w:p w:rsidR="00000000" w:rsidDel="00000000" w:rsidP="00000000" w:rsidRDefault="00000000" w:rsidRPr="00000000" w14:paraId="000000E1">
            <w:pPr>
              <w:spacing w:after="0" w:line="240" w:lineRule="auto"/>
              <w:jc w:val="both"/>
              <w:rPr/>
            </w:pPr>
            <w:r w:rsidDel="00000000" w:rsidR="00000000" w:rsidRPr="00000000">
              <w:rPr>
                <w:rtl w:val="0"/>
              </w:rPr>
              <w:t xml:space="preserve">i) more than 15 cms  </w:t>
            </w:r>
          </w:p>
          <w:p w:rsidR="00000000" w:rsidDel="00000000" w:rsidP="00000000" w:rsidRDefault="00000000" w:rsidRPr="00000000" w14:paraId="000000E2">
            <w:pPr>
              <w:spacing w:after="0" w:line="240" w:lineRule="auto"/>
              <w:jc w:val="both"/>
              <w:rPr/>
            </w:pPr>
            <w:r w:rsidDel="00000000" w:rsidR="00000000" w:rsidRPr="00000000">
              <w:rPr>
                <w:rtl w:val="0"/>
              </w:rPr>
              <w:t xml:space="preserve">ii).in between 13cms and 18cms.    </w:t>
            </w:r>
          </w:p>
          <w:p w:rsidR="00000000" w:rsidDel="00000000" w:rsidP="00000000" w:rsidRDefault="00000000" w:rsidRPr="00000000" w14:paraId="000000E3">
            <w:pPr>
              <w:spacing w:after="0" w:line="240" w:lineRule="auto"/>
              <w:jc w:val="both"/>
              <w:rPr>
                <w:rFonts w:ascii="Calibri" w:cs="Calibri" w:eastAsia="Calibri" w:hAnsi="Calibri"/>
              </w:rPr>
            </w:pPr>
            <w:r w:rsidDel="00000000" w:rsidR="00000000" w:rsidRPr="00000000">
              <w:rPr>
                <w:rtl w:val="0"/>
              </w:rPr>
              <w:t xml:space="preserve">iii) of 12 cms</w:t>
            </w:r>
            <w:r w:rsidDel="00000000" w:rsidR="00000000" w:rsidRPr="00000000">
              <w:rPr>
                <w:rtl w:val="0"/>
              </w:rPr>
            </w:r>
          </w:p>
        </w:tc>
        <w:tc>
          <w:tcPr>
            <w:shd w:fill="auto" w:val="clear"/>
          </w:tcPr>
          <w:p w:rsidR="00000000" w:rsidDel="00000000" w:rsidP="00000000" w:rsidRDefault="00000000" w:rsidRPr="00000000" w14:paraId="000000E4">
            <w:pPr>
              <w:ind w:left="624" w:hanging="284"/>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E5">
            <w:pPr>
              <w:ind w:left="624" w:hanging="284"/>
              <w:jc w:val="both"/>
              <w:rPr>
                <w:rFonts w:ascii="Calibri" w:cs="Calibri" w:eastAsia="Calibri" w:hAnsi="Calibri"/>
                <w:b w:val="1"/>
              </w:rPr>
            </w:pPr>
            <w:r w:rsidDel="00000000" w:rsidR="00000000" w:rsidRPr="00000000">
              <w:rPr>
                <w:rFonts w:ascii="Calibri" w:cs="Calibri" w:eastAsia="Calibri" w:hAnsi="Calibri"/>
                <w:b w:val="1"/>
                <w:rtl w:val="0"/>
              </w:rPr>
              <w:t xml:space="preserve">4 M</w:t>
            </w:r>
          </w:p>
        </w:tc>
      </w:tr>
      <w:tr>
        <w:trPr>
          <w:cantSplit w:val="0"/>
          <w:trHeight w:val="290" w:hRule="atLeast"/>
          <w:tblHeader w:val="0"/>
        </w:trPr>
        <w:tc>
          <w:tcPr>
            <w:shd w:fill="auto" w:val="clear"/>
          </w:tcPr>
          <w:p w:rsidR="00000000" w:rsidDel="00000000" w:rsidP="00000000" w:rsidRDefault="00000000" w:rsidRPr="00000000" w14:paraId="000000E6">
            <w:pPr>
              <w:jc w:val="both"/>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SET B</w:t>
            </w:r>
          </w:p>
        </w:tc>
        <w:tc>
          <w:tcPr>
            <w:shd w:fill="auto" w:val="clear"/>
          </w:tcPr>
          <w:p w:rsidR="00000000" w:rsidDel="00000000" w:rsidP="00000000" w:rsidRDefault="00000000" w:rsidRPr="00000000" w14:paraId="000000E7">
            <w:pPr>
              <w:pBdr>
                <w:top w:color="000000" w:space="1" w:sz="4" w:val="single"/>
              </w:pBdr>
              <w:spacing w:line="360" w:lineRule="auto"/>
              <w:jc w:val="both"/>
              <w:rPr>
                <w:rFonts w:ascii="Calibri" w:cs="Calibri" w:eastAsia="Calibri" w:hAnsi="Calibri"/>
              </w:rPr>
            </w:pPr>
            <w:r w:rsidDel="00000000" w:rsidR="00000000" w:rsidRPr="00000000">
              <w:rPr>
                <w:rFonts w:ascii="Calibri" w:cs="Calibri" w:eastAsia="Calibri" w:hAnsi="Calibri"/>
                <w:highlight w:val="yellow"/>
                <w:rtl w:val="0"/>
              </w:rPr>
              <w:t xml:space="preserve">                          </w:t>
            </w:r>
            <w:r w:rsidDel="00000000" w:rsidR="00000000" w:rsidRPr="00000000">
              <w:rPr>
                <w:rtl w:val="0"/>
              </w:rPr>
            </w:r>
          </w:p>
        </w:tc>
        <w:tc>
          <w:tcPr>
            <w:shd w:fill="auto" w:val="clear"/>
          </w:tcPr>
          <w:p w:rsidR="00000000" w:rsidDel="00000000" w:rsidP="00000000" w:rsidRDefault="00000000" w:rsidRPr="00000000" w14:paraId="000000E8">
            <w:pPr>
              <w:ind w:left="624" w:hanging="284"/>
              <w:jc w:val="both"/>
              <w:rPr>
                <w:rFonts w:ascii="Calibri" w:cs="Calibri" w:eastAsia="Calibri" w:hAnsi="Calibri"/>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jc w:val="both"/>
              <w:rPr>
                <w:rFonts w:ascii="Calibri" w:cs="Calibri" w:eastAsia="Calibri" w:hAnsi="Calibri"/>
                <w:b w:val="1"/>
                <w:color w:val="ff0000"/>
              </w:rPr>
            </w:pPr>
            <w:r w:rsidDel="00000000" w:rsidR="00000000" w:rsidRPr="00000000">
              <w:rPr>
                <w:rFonts w:ascii="Calibri" w:cs="Calibri" w:eastAsia="Calibri" w:hAnsi="Calibri"/>
                <w:rtl w:val="0"/>
              </w:rPr>
              <w:t xml:space="preserve">Q.4.a)</w:t>
            </w:r>
            <w:r w:rsidDel="00000000" w:rsidR="00000000" w:rsidRPr="00000000">
              <w:rPr>
                <w:rtl w:val="0"/>
              </w:rPr>
            </w:r>
          </w:p>
        </w:tc>
        <w:tc>
          <w:tcPr>
            <w:shd w:fill="auto" w:val="clear"/>
          </w:tcPr>
          <w:p w:rsidR="00000000" w:rsidDel="00000000" w:rsidP="00000000" w:rsidRDefault="00000000" w:rsidRPr="00000000" w14:paraId="000000EA">
            <w:pPr>
              <w:spacing w:after="0" w:line="240" w:lineRule="auto"/>
              <w:jc w:val="both"/>
              <w:rPr>
                <w:color w:val="000000"/>
                <w:sz w:val="24"/>
                <w:szCs w:val="24"/>
              </w:rPr>
            </w:pPr>
            <w:r w:rsidDel="00000000" w:rsidR="00000000" w:rsidRPr="00000000">
              <w:rPr>
                <w:color w:val="000000"/>
                <w:sz w:val="24"/>
                <w:szCs w:val="24"/>
                <w:rtl w:val="0"/>
              </w:rPr>
              <w:t xml:space="preserve">Let X be a random variable which follows binomial distribution with n = 500 and p = 0.20. Then find the following </w:t>
            </w:r>
          </w:p>
          <w:p w:rsidR="00000000" w:rsidDel="00000000" w:rsidP="00000000" w:rsidRDefault="00000000" w:rsidRPr="00000000" w14:paraId="000000EB">
            <w:pPr>
              <w:spacing w:after="0" w:line="240" w:lineRule="auto"/>
              <w:jc w:val="both"/>
              <w:rPr>
                <w:color w:val="000000"/>
                <w:sz w:val="24"/>
                <w:szCs w:val="24"/>
              </w:rPr>
            </w:pPr>
            <w:r w:rsidDel="00000000" w:rsidR="00000000" w:rsidRPr="00000000">
              <w:rPr>
                <w:color w:val="000000"/>
                <w:sz w:val="24"/>
                <w:szCs w:val="24"/>
                <w:rtl w:val="0"/>
              </w:rPr>
              <w:t xml:space="preserve">i). P (X &gt; 290)    </w:t>
            </w:r>
          </w:p>
          <w:p w:rsidR="00000000" w:rsidDel="00000000" w:rsidP="00000000" w:rsidRDefault="00000000" w:rsidRPr="00000000" w14:paraId="000000EC">
            <w:pPr>
              <w:spacing w:after="0" w:line="240" w:lineRule="auto"/>
              <w:jc w:val="both"/>
              <w:rPr>
                <w:color w:val="000000"/>
                <w:sz w:val="24"/>
                <w:szCs w:val="24"/>
              </w:rPr>
            </w:pPr>
            <w:r w:rsidDel="00000000" w:rsidR="00000000" w:rsidRPr="00000000">
              <w:rPr>
                <w:color w:val="000000"/>
                <w:sz w:val="24"/>
                <w:szCs w:val="24"/>
                <w:rtl w:val="0"/>
              </w:rPr>
              <w:t xml:space="preserve"> ii) P (X = 250)    </w:t>
            </w:r>
          </w:p>
          <w:p w:rsidR="00000000" w:rsidDel="00000000" w:rsidP="00000000" w:rsidRDefault="00000000" w:rsidRPr="00000000" w14:paraId="000000ED">
            <w:pPr>
              <w:jc w:val="both"/>
              <w:rPr>
                <w:rFonts w:ascii="Calibri" w:cs="Calibri" w:eastAsia="Calibri" w:hAnsi="Calibri"/>
                <w:color w:val="333333"/>
                <w:highlight w:val="white"/>
              </w:rPr>
            </w:pPr>
            <w:r w:rsidDel="00000000" w:rsidR="00000000" w:rsidRPr="00000000">
              <w:rPr>
                <w:color w:val="000000"/>
                <w:sz w:val="24"/>
                <w:szCs w:val="24"/>
                <w:rtl w:val="0"/>
              </w:rPr>
              <w:t xml:space="preserve"> iii). P (120 &lt; X &lt; 180).</w:t>
            </w:r>
            <w:r w:rsidDel="00000000" w:rsidR="00000000" w:rsidRPr="00000000">
              <w:rPr>
                <w:rtl w:val="0"/>
              </w:rPr>
            </w:r>
          </w:p>
        </w:tc>
        <w:tc>
          <w:tcPr>
            <w:shd w:fill="auto" w:val="clear"/>
          </w:tcPr>
          <w:p w:rsidR="00000000" w:rsidDel="00000000" w:rsidP="00000000" w:rsidRDefault="00000000" w:rsidRPr="00000000" w14:paraId="000000EE">
            <w:pPr>
              <w:ind w:left="624" w:hanging="284"/>
              <w:jc w:val="both"/>
              <w:rPr>
                <w:rFonts w:ascii="Calibri" w:cs="Calibri" w:eastAsia="Calibri" w:hAnsi="Calibri"/>
              </w:rPr>
            </w:pPr>
            <w:r w:rsidDel="00000000" w:rsidR="00000000" w:rsidRPr="00000000">
              <w:rPr>
                <w:rFonts w:ascii="Calibri" w:cs="Calibri" w:eastAsia="Calibri" w:hAnsi="Calibri"/>
                <w:b w:val="1"/>
                <w:rtl w:val="0"/>
              </w:rPr>
              <w:t xml:space="preserve">4 M</w:t>
            </w:r>
            <w:r w:rsidDel="00000000" w:rsidR="00000000" w:rsidRPr="00000000">
              <w:rPr>
                <w:rtl w:val="0"/>
              </w:rPr>
            </w:r>
          </w:p>
          <w:p w:rsidR="00000000" w:rsidDel="00000000" w:rsidP="00000000" w:rsidRDefault="00000000" w:rsidRPr="00000000" w14:paraId="000000EF">
            <w:pPr>
              <w:ind w:left="624" w:hanging="284"/>
              <w:jc w:val="both"/>
              <w:rPr>
                <w:rFonts w:ascii="Calibri" w:cs="Calibri" w:eastAsia="Calibri" w:hAnsi="Calibri"/>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jc w:val="both"/>
              <w:rPr>
                <w:rFonts w:ascii="Calibri" w:cs="Calibri" w:eastAsia="Calibri" w:hAnsi="Calibri"/>
                <w:b w:val="1"/>
              </w:rPr>
            </w:pPr>
            <w:r w:rsidDel="00000000" w:rsidR="00000000" w:rsidRPr="00000000">
              <w:rPr>
                <w:rFonts w:ascii="Calibri" w:cs="Calibri" w:eastAsia="Calibri" w:hAnsi="Calibri"/>
                <w:rtl w:val="0"/>
              </w:rPr>
              <w:t xml:space="preserve">Q.4.b)</w:t>
            </w:r>
            <w:r w:rsidDel="00000000" w:rsidR="00000000" w:rsidRPr="00000000">
              <w:rPr>
                <w:rtl w:val="0"/>
              </w:rPr>
            </w:r>
          </w:p>
        </w:tc>
        <w:tc>
          <w:tcPr>
            <w:shd w:fill="auto" w:val="clear"/>
          </w:tcPr>
          <w:p w:rsidR="00000000" w:rsidDel="00000000" w:rsidP="00000000" w:rsidRDefault="00000000" w:rsidRPr="00000000" w14:paraId="000000F1">
            <w:pPr>
              <w:spacing w:after="0" w:line="240" w:lineRule="auto"/>
              <w:jc w:val="both"/>
              <w:rPr/>
            </w:pPr>
            <w:r w:rsidDel="00000000" w:rsidR="00000000" w:rsidRPr="00000000">
              <w:rPr>
                <w:rtl w:val="0"/>
              </w:rPr>
              <w:t xml:space="preserve">The rain fall (in cms) in a Country during every July month is normally distributed with mean and standard deviation of rainfall are respectively as 12cms and 1.25cms. For the July month of 2022, calculate the probabilities of having rainfall                                            </w:t>
            </w:r>
          </w:p>
          <w:p w:rsidR="00000000" w:rsidDel="00000000" w:rsidP="00000000" w:rsidRDefault="00000000" w:rsidRPr="00000000" w14:paraId="000000F2">
            <w:pPr>
              <w:spacing w:after="0" w:line="240" w:lineRule="auto"/>
              <w:jc w:val="both"/>
              <w:rPr/>
            </w:pPr>
            <w:r w:rsidDel="00000000" w:rsidR="00000000" w:rsidRPr="00000000">
              <w:rPr>
                <w:rtl w:val="0"/>
              </w:rPr>
              <w:t xml:space="preserve">i) less than 15 cms  </w:t>
            </w:r>
          </w:p>
          <w:p w:rsidR="00000000" w:rsidDel="00000000" w:rsidP="00000000" w:rsidRDefault="00000000" w:rsidRPr="00000000" w14:paraId="000000F3">
            <w:pPr>
              <w:spacing w:after="0" w:line="240" w:lineRule="auto"/>
              <w:jc w:val="both"/>
              <w:rPr/>
            </w:pPr>
            <w:r w:rsidDel="00000000" w:rsidR="00000000" w:rsidRPr="00000000">
              <w:rPr>
                <w:rtl w:val="0"/>
              </w:rPr>
              <w:t xml:space="preserve">ii).in between 13cms and 18cms.    </w:t>
            </w:r>
          </w:p>
          <w:p w:rsidR="00000000" w:rsidDel="00000000" w:rsidP="00000000" w:rsidRDefault="00000000" w:rsidRPr="00000000" w14:paraId="000000F4">
            <w:pPr>
              <w:jc w:val="both"/>
              <w:rPr>
                <w:rFonts w:ascii="Calibri" w:cs="Calibri" w:eastAsia="Calibri" w:hAnsi="Calibri"/>
              </w:rPr>
            </w:pPr>
            <w:r w:rsidDel="00000000" w:rsidR="00000000" w:rsidRPr="00000000">
              <w:rPr>
                <w:rtl w:val="0"/>
              </w:rPr>
              <w:t xml:space="preserve">iii) of 13 cms</w:t>
            </w:r>
            <w:r w:rsidDel="00000000" w:rsidR="00000000" w:rsidRPr="00000000">
              <w:rPr>
                <w:rtl w:val="0"/>
              </w:rPr>
            </w:r>
          </w:p>
        </w:tc>
        <w:tc>
          <w:tcPr>
            <w:shd w:fill="auto" w:val="clear"/>
          </w:tcPr>
          <w:p w:rsidR="00000000" w:rsidDel="00000000" w:rsidP="00000000" w:rsidRDefault="00000000" w:rsidRPr="00000000" w14:paraId="000000F5">
            <w:pPr>
              <w:ind w:left="624" w:hanging="284"/>
              <w:jc w:val="both"/>
              <w:rPr>
                <w:rFonts w:ascii="Calibri" w:cs="Calibri" w:eastAsia="Calibri" w:hAnsi="Calibri"/>
              </w:rPr>
            </w:pPr>
            <w:r w:rsidDel="00000000" w:rsidR="00000000" w:rsidRPr="00000000">
              <w:rPr>
                <w:rFonts w:ascii="Calibri" w:cs="Calibri" w:eastAsia="Calibri" w:hAnsi="Calibri"/>
                <w:b w:val="1"/>
                <w:rtl w:val="0"/>
              </w:rPr>
              <w:t xml:space="preserve">4 M</w:t>
            </w:r>
            <w:r w:rsidDel="00000000" w:rsidR="00000000" w:rsidRPr="00000000">
              <w:rPr>
                <w:rtl w:val="0"/>
              </w:rPr>
            </w:r>
          </w:p>
          <w:p w:rsidR="00000000" w:rsidDel="00000000" w:rsidP="00000000" w:rsidRDefault="00000000" w:rsidRPr="00000000" w14:paraId="000000F6">
            <w:pPr>
              <w:ind w:left="624" w:hanging="284"/>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F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aa-E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