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Scope of Work - Refinery Shutdown Maintenance Package</w:t>
      </w:r>
    </w:p>
    <w:p>
      <w:r>
        <w:t>Tender Ref: SOW/2026/TURN/004</w:t>
      </w:r>
    </w:p>
    <w:p>
      <w:r>
        <w:t>Issuing Authority: XYZ Petrochemicals Ltd.</w:t>
      </w:r>
    </w:p>
    <w:p/>
    <w:p>
      <w:r>
        <w:t>This tender invites bids for mechanical maintenance support during the planned plant shutdown scheduled for November 2026. The scope covers general turnaround services including scaffolding, insulation removal, and routine valve servicing across Unit 3 and Unit 4.</w:t>
      </w:r>
    </w:p>
    <w:p>
      <w:r>
        <w:t>Bidders should note that this package does NOT include any bolted joint, flange, or torque-related work; those items are covered under a separate specialist package to be tendered independently. Contractors are expected to supply their own general hand tools and PPE.</w:t>
      </w:r>
    </w:p>
    <w:p>
      <w:r>
        <w:t>Experience: Minimum 3 years in industrial shutdown maintenance support services. Bidders must submit valid safety certifications and manpower deployment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