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B87A6" w14:textId="77777777" w:rsidR="005E5E21" w:rsidRDefault="005E5E21" w:rsidP="005E5E21">
      <w:pPr>
        <w:pStyle w:val="Heading1"/>
        <w:rPr>
          <w:rFonts w:eastAsia="Times New Roman"/>
          <w:kern w:val="36"/>
          <w:sz w:val="48"/>
          <w:szCs w:val="48"/>
        </w:rPr>
      </w:pPr>
      <w:r>
        <w:rPr>
          <w:rFonts w:eastAsia="Times New Roman"/>
        </w:rPr>
        <w:t>AI Policy</w:t>
      </w:r>
    </w:p>
    <w:p w14:paraId="166FAB5F" w14:textId="77777777" w:rsidR="005E5E21" w:rsidRDefault="005E5E21" w:rsidP="005E5E21">
      <w:pPr>
        <w:numPr>
          <w:ilvl w:val="0"/>
          <w:numId w:val="1"/>
        </w:numPr>
        <w:spacing w:before="100" w:beforeAutospacing="1" w:after="100" w:afterAutospacing="1"/>
        <w:rPr>
          <w:rFonts w:eastAsia="Times New Roman"/>
        </w:rPr>
      </w:pPr>
      <w:hyperlink w:anchor="AIPolicy-WhoOwnstheToolYouareUsing?" w:history="1">
        <w:r>
          <w:rPr>
            <w:rStyle w:val="Hyperlink"/>
            <w:rFonts w:eastAsia="Times New Roman"/>
          </w:rPr>
          <w:t>Who Owns the Tool You are Using?</w:t>
        </w:r>
      </w:hyperlink>
    </w:p>
    <w:p w14:paraId="550E1A9A" w14:textId="77777777" w:rsidR="005E5E21" w:rsidRDefault="005E5E21" w:rsidP="005E5E21">
      <w:pPr>
        <w:numPr>
          <w:ilvl w:val="0"/>
          <w:numId w:val="1"/>
        </w:numPr>
        <w:spacing w:before="100" w:beforeAutospacing="1" w:after="100" w:afterAutospacing="1"/>
        <w:rPr>
          <w:rFonts w:eastAsia="Times New Roman"/>
        </w:rPr>
      </w:pPr>
      <w:hyperlink w:anchor="AIPolicy-WhatDataareYouInputting?" w:history="1">
        <w:r>
          <w:rPr>
            <w:rStyle w:val="Hyperlink"/>
            <w:rFonts w:eastAsia="Times New Roman"/>
          </w:rPr>
          <w:t>What Data are You Inputting?</w:t>
        </w:r>
      </w:hyperlink>
      <w:r>
        <w:rPr>
          <w:rFonts w:eastAsia="Times New Roman"/>
        </w:rPr>
        <w:t xml:space="preserve"> </w:t>
      </w:r>
    </w:p>
    <w:p w14:paraId="191F5D8A" w14:textId="77777777" w:rsidR="005E5E21" w:rsidRDefault="005E5E21" w:rsidP="005E5E21">
      <w:pPr>
        <w:numPr>
          <w:ilvl w:val="1"/>
          <w:numId w:val="1"/>
        </w:numPr>
        <w:spacing w:before="100" w:beforeAutospacing="1" w:after="100" w:afterAutospacing="1"/>
        <w:rPr>
          <w:rFonts w:eastAsia="Times New Roman"/>
        </w:rPr>
      </w:pPr>
      <w:hyperlink w:anchor="AIPolicy-WhatShouldNOTBeUploaded" w:history="1">
        <w:r>
          <w:rPr>
            <w:rStyle w:val="Hyperlink"/>
            <w:rFonts w:eastAsia="Times New Roman"/>
          </w:rPr>
          <w:t>What Should NOT Be Uploaded</w:t>
        </w:r>
      </w:hyperlink>
    </w:p>
    <w:p w14:paraId="63543792" w14:textId="77777777" w:rsidR="005E5E21" w:rsidRDefault="005E5E21" w:rsidP="005E5E21">
      <w:pPr>
        <w:numPr>
          <w:ilvl w:val="0"/>
          <w:numId w:val="1"/>
        </w:numPr>
        <w:spacing w:before="100" w:beforeAutospacing="1" w:after="100" w:afterAutospacing="1"/>
        <w:rPr>
          <w:rFonts w:eastAsia="Times New Roman"/>
        </w:rPr>
      </w:pPr>
      <w:hyperlink w:anchor="AIPolicy-WhatAreYouDoingwiththeOutput?" w:history="1">
        <w:r>
          <w:rPr>
            <w:rStyle w:val="Hyperlink"/>
            <w:rFonts w:eastAsia="Times New Roman"/>
          </w:rPr>
          <w:t>What Are You Doing with the Output?</w:t>
        </w:r>
      </w:hyperlink>
    </w:p>
    <w:p w14:paraId="30E4BDF9" w14:textId="77777777" w:rsidR="005E5E21" w:rsidRDefault="005E5E21" w:rsidP="005E5E21">
      <w:pPr>
        <w:numPr>
          <w:ilvl w:val="0"/>
          <w:numId w:val="1"/>
        </w:numPr>
        <w:spacing w:before="100" w:beforeAutospacing="1" w:after="100" w:afterAutospacing="1"/>
        <w:rPr>
          <w:rFonts w:eastAsia="Times New Roman"/>
        </w:rPr>
      </w:pPr>
      <w:hyperlink w:anchor="AIPolicy-What'sourPolicy?" w:history="1">
        <w:r>
          <w:rPr>
            <w:rStyle w:val="Hyperlink"/>
            <w:rFonts w:eastAsia="Times New Roman"/>
          </w:rPr>
          <w:t>What's our Policy?</w:t>
        </w:r>
      </w:hyperlink>
    </w:p>
    <w:p w14:paraId="5258BC71" w14:textId="77777777" w:rsidR="005E5E21" w:rsidRDefault="005E5E21" w:rsidP="005E5E21">
      <w:pPr>
        <w:numPr>
          <w:ilvl w:val="0"/>
          <w:numId w:val="1"/>
        </w:numPr>
        <w:spacing w:before="100" w:beforeAutospacing="1" w:after="100" w:afterAutospacing="1"/>
        <w:rPr>
          <w:rFonts w:eastAsia="Times New Roman"/>
        </w:rPr>
      </w:pPr>
      <w:hyperlink w:anchor="AIPolicy-WhatToolsareApproved?" w:history="1">
        <w:r>
          <w:rPr>
            <w:rStyle w:val="Hyperlink"/>
            <w:rFonts w:eastAsia="Times New Roman"/>
          </w:rPr>
          <w:t>What Tools are Approved?</w:t>
        </w:r>
      </w:hyperlink>
      <w:r>
        <w:rPr>
          <w:rFonts w:eastAsia="Times New Roman"/>
        </w:rPr>
        <w:t xml:space="preserve"> </w:t>
      </w:r>
    </w:p>
    <w:p w14:paraId="314223BA" w14:textId="77777777" w:rsidR="005E5E21" w:rsidRDefault="005E5E21" w:rsidP="005E5E21">
      <w:pPr>
        <w:numPr>
          <w:ilvl w:val="1"/>
          <w:numId w:val="1"/>
        </w:numPr>
        <w:spacing w:before="100" w:beforeAutospacing="1" w:after="100" w:afterAutospacing="1"/>
        <w:rPr>
          <w:rFonts w:eastAsia="Times New Roman"/>
        </w:rPr>
      </w:pPr>
      <w:hyperlink w:anchor="AIPolicy-ForSoftwareDevelopment" w:history="1">
        <w:r>
          <w:rPr>
            <w:rStyle w:val="Hyperlink"/>
            <w:rFonts w:eastAsia="Times New Roman"/>
          </w:rPr>
          <w:t>For Software Development</w:t>
        </w:r>
      </w:hyperlink>
    </w:p>
    <w:p w14:paraId="516166E5" w14:textId="77777777" w:rsidR="005E5E21" w:rsidRDefault="005E5E21" w:rsidP="005E5E21">
      <w:pPr>
        <w:numPr>
          <w:ilvl w:val="1"/>
          <w:numId w:val="1"/>
        </w:numPr>
        <w:spacing w:before="100" w:beforeAutospacing="1" w:after="100" w:afterAutospacing="1"/>
        <w:rPr>
          <w:rFonts w:eastAsia="Times New Roman"/>
        </w:rPr>
      </w:pPr>
      <w:hyperlink w:anchor="AIPolicy-ForGeneralBusinessUse" w:history="1">
        <w:r>
          <w:rPr>
            <w:rStyle w:val="Hyperlink"/>
            <w:rFonts w:eastAsia="Times New Roman"/>
          </w:rPr>
          <w:t>For General Business Use</w:t>
        </w:r>
      </w:hyperlink>
    </w:p>
    <w:p w14:paraId="20B52E3E" w14:textId="77777777" w:rsidR="005E5E21" w:rsidRDefault="005E5E21" w:rsidP="005E5E21">
      <w:pPr>
        <w:numPr>
          <w:ilvl w:val="0"/>
          <w:numId w:val="1"/>
        </w:numPr>
        <w:spacing w:before="100" w:beforeAutospacing="1" w:after="100" w:afterAutospacing="1"/>
        <w:rPr>
          <w:rFonts w:eastAsia="Times New Roman"/>
        </w:rPr>
      </w:pPr>
      <w:hyperlink w:anchor="AIPolicy-HowcanIcheckatoolissafe?" w:history="1">
        <w:r>
          <w:rPr>
            <w:rStyle w:val="Hyperlink"/>
            <w:rFonts w:eastAsia="Times New Roman"/>
          </w:rPr>
          <w:t>How can I check a tool is safe?</w:t>
        </w:r>
      </w:hyperlink>
    </w:p>
    <w:p w14:paraId="61BBCC33" w14:textId="77777777" w:rsidR="005E5E21" w:rsidRDefault="005E5E21" w:rsidP="005E5E21">
      <w:pPr>
        <w:pStyle w:val="NormalWeb"/>
      </w:pPr>
      <w:r>
        <w:t>Generative AI tools such as ChatGPT can be very helpful for producing content, answering questions, even writing code snippets.</w:t>
      </w:r>
    </w:p>
    <w:p w14:paraId="7C95ABE5" w14:textId="77777777" w:rsidR="005E5E21" w:rsidRDefault="005E5E21" w:rsidP="005E5E21">
      <w:pPr>
        <w:pStyle w:val="NormalWeb"/>
      </w:pPr>
      <w:r>
        <w:t xml:space="preserve">The genie is out of the bottle with these forms of AI - but you can still exercise a bit of caution when using these tools. Think before </w:t>
      </w:r>
      <w:proofErr w:type="spellStart"/>
      <w:r>
        <w:t>you</w:t>
      </w:r>
      <w:proofErr w:type="spellEnd"/>
      <w:r>
        <w:t xml:space="preserve"> prompt! :smile:</w:t>
      </w:r>
    </w:p>
    <w:p w14:paraId="14F07B90" w14:textId="77777777" w:rsidR="005E5E21" w:rsidRDefault="005E5E21" w:rsidP="005E5E21">
      <w:pPr>
        <w:pStyle w:val="Heading2"/>
        <w:rPr>
          <w:rFonts w:eastAsia="Times New Roman"/>
        </w:rPr>
      </w:pPr>
      <w:r>
        <w:rPr>
          <w:rFonts w:eastAsia="Times New Roman"/>
        </w:rPr>
        <w:t>Who Owns the Tool You are Using?</w:t>
      </w:r>
    </w:p>
    <w:p w14:paraId="68C0F117" w14:textId="77777777" w:rsidR="005E5E21" w:rsidRDefault="005E5E21" w:rsidP="005E5E21">
      <w:pPr>
        <w:pStyle w:val="NormalWeb"/>
      </w:pPr>
      <w:r>
        <w:t>Using ChatGPT (backed by Microsoft), Bard (Google), Anthropic (Amazon) is going to be pretty safe given the scale of the companies behind them.</w:t>
      </w:r>
    </w:p>
    <w:p w14:paraId="4CEDFEE2" w14:textId="77777777" w:rsidR="005E5E21" w:rsidRDefault="005E5E21" w:rsidP="005E5E21">
      <w:pPr>
        <w:pStyle w:val="NormalWeb"/>
      </w:pPr>
      <w:r>
        <w:t>Using some unknown website which promises incredible results should be treated with suspicion. Check you're using the authentic site too, not Ch4t.openai.com...</w:t>
      </w:r>
    </w:p>
    <w:p w14:paraId="615803C9" w14:textId="77777777" w:rsidR="005E5E21" w:rsidRDefault="005E5E21" w:rsidP="005E5E21">
      <w:pPr>
        <w:pStyle w:val="Heading2"/>
        <w:rPr>
          <w:rFonts w:eastAsia="Times New Roman"/>
        </w:rPr>
      </w:pPr>
      <w:r>
        <w:rPr>
          <w:rFonts w:eastAsia="Times New Roman"/>
        </w:rPr>
        <w:t>What Data are You Inputting?</w:t>
      </w:r>
    </w:p>
    <w:p w14:paraId="08960E24" w14:textId="77777777" w:rsidR="005E5E21" w:rsidRDefault="005E5E21" w:rsidP="005E5E21">
      <w:pPr>
        <w:pStyle w:val="NormalWeb"/>
      </w:pPr>
      <w:r>
        <w:t>Do think about what data you're uploading. We don't handle much PII - you should NEVER be uploading email addresses, phone numbers etc into ChatGPT or similar systems.</w:t>
      </w:r>
    </w:p>
    <w:p w14:paraId="7FA91F91" w14:textId="77777777" w:rsidR="005E5E21" w:rsidRDefault="005E5E21" w:rsidP="005E5E21">
      <w:pPr>
        <w:pStyle w:val="NormalWeb"/>
      </w:pPr>
      <w:r>
        <w:t>If it's personal information such as IP addresses, avoid putting this into ChatGPT. Probably you can do what you need to just by using a small sample of the data, and then use what you've learned from the AI on your local machine with the full data set.</w:t>
      </w:r>
    </w:p>
    <w:p w14:paraId="162CE920" w14:textId="77777777" w:rsidR="005E5E21" w:rsidRDefault="005E5E21" w:rsidP="005E5E21">
      <w:pPr>
        <w:pStyle w:val="NormalWeb"/>
      </w:pPr>
      <w:r>
        <w:t>The list below is what ChatGPT itself thinks should NOT be uploaded, and I think this is pretty sound:</w:t>
      </w:r>
    </w:p>
    <w:p w14:paraId="53F8363C" w14:textId="77777777" w:rsidR="005E5E21" w:rsidRDefault="005E5E21" w:rsidP="005E5E21">
      <w:pPr>
        <w:pStyle w:val="Heading3"/>
        <w:rPr>
          <w:rFonts w:eastAsia="Times New Roman"/>
        </w:rPr>
      </w:pPr>
      <w:r>
        <w:rPr>
          <w:rFonts w:eastAsia="Times New Roman"/>
        </w:rPr>
        <w:t>What Should NOT Be Uploaded</w:t>
      </w:r>
    </w:p>
    <w:p w14:paraId="74456BD1" w14:textId="77777777" w:rsidR="005E5E21" w:rsidRDefault="005E5E21" w:rsidP="005E5E21">
      <w:pPr>
        <w:numPr>
          <w:ilvl w:val="0"/>
          <w:numId w:val="2"/>
        </w:numPr>
        <w:spacing w:before="100" w:beforeAutospacing="1" w:after="100" w:afterAutospacing="1"/>
        <w:rPr>
          <w:rFonts w:eastAsia="Times New Roman"/>
        </w:rPr>
      </w:pPr>
      <w:r>
        <w:rPr>
          <w:rStyle w:val="Strong"/>
          <w:rFonts w:eastAsia="Times New Roman"/>
        </w:rPr>
        <w:t>Sensitive Internal Data</w:t>
      </w:r>
      <w:r>
        <w:rPr>
          <w:rFonts w:eastAsia="Times New Roman"/>
        </w:rPr>
        <w:t xml:space="preserve">: </w:t>
      </w:r>
    </w:p>
    <w:p w14:paraId="264630D5" w14:textId="77777777" w:rsidR="005E5E21" w:rsidRDefault="005E5E21" w:rsidP="005E5E21">
      <w:pPr>
        <w:numPr>
          <w:ilvl w:val="1"/>
          <w:numId w:val="2"/>
        </w:numPr>
        <w:spacing w:before="100" w:beforeAutospacing="1" w:after="100" w:afterAutospacing="1"/>
        <w:rPr>
          <w:rFonts w:eastAsia="Times New Roman"/>
        </w:rPr>
      </w:pPr>
      <w:r>
        <w:rPr>
          <w:rFonts w:eastAsia="Times New Roman"/>
        </w:rPr>
        <w:t>Financial reports, proprietary algorithms, trade secrets, or internal strategy documents.</w:t>
      </w:r>
    </w:p>
    <w:p w14:paraId="6DCC1140" w14:textId="77777777" w:rsidR="005E5E21" w:rsidRDefault="005E5E21" w:rsidP="005E5E21">
      <w:pPr>
        <w:numPr>
          <w:ilvl w:val="1"/>
          <w:numId w:val="2"/>
        </w:numPr>
        <w:spacing w:before="100" w:beforeAutospacing="1" w:after="100" w:afterAutospacing="1"/>
        <w:rPr>
          <w:rFonts w:eastAsia="Times New Roman"/>
        </w:rPr>
      </w:pPr>
      <w:r>
        <w:rPr>
          <w:rFonts w:eastAsia="Times New Roman"/>
        </w:rPr>
        <w:lastRenderedPageBreak/>
        <w:t>Information that could harm your organization if leaked or misused.</w:t>
      </w:r>
    </w:p>
    <w:p w14:paraId="48BEB518" w14:textId="77777777" w:rsidR="005E5E21" w:rsidRDefault="005E5E21" w:rsidP="005E5E21">
      <w:pPr>
        <w:numPr>
          <w:ilvl w:val="0"/>
          <w:numId w:val="2"/>
        </w:numPr>
        <w:spacing w:before="100" w:beforeAutospacing="1" w:after="100" w:afterAutospacing="1"/>
        <w:rPr>
          <w:rFonts w:eastAsia="Times New Roman"/>
        </w:rPr>
      </w:pPr>
      <w:r>
        <w:rPr>
          <w:rStyle w:val="Strong"/>
          <w:rFonts w:eastAsia="Times New Roman"/>
        </w:rPr>
        <w:t>Personally Identifiable Information (PII)</w:t>
      </w:r>
      <w:r>
        <w:rPr>
          <w:rFonts w:eastAsia="Times New Roman"/>
        </w:rPr>
        <w:t xml:space="preserve">: </w:t>
      </w:r>
    </w:p>
    <w:p w14:paraId="57362253" w14:textId="77777777" w:rsidR="005E5E21" w:rsidRDefault="005E5E21" w:rsidP="005E5E21">
      <w:pPr>
        <w:numPr>
          <w:ilvl w:val="1"/>
          <w:numId w:val="2"/>
        </w:numPr>
        <w:spacing w:before="100" w:beforeAutospacing="1" w:after="100" w:afterAutospacing="1"/>
        <w:rPr>
          <w:rFonts w:eastAsia="Times New Roman"/>
        </w:rPr>
      </w:pPr>
      <w:r>
        <w:rPr>
          <w:rFonts w:eastAsia="Times New Roman"/>
        </w:rPr>
        <w:t>Names, addresses, emails, phone numbers, and other personal data, unless it is anonymized and you are in compliance with privacy laws (e.g., GDPR, CCPA).</w:t>
      </w:r>
    </w:p>
    <w:p w14:paraId="52CFA45D" w14:textId="77777777" w:rsidR="005E5E21" w:rsidRDefault="005E5E21" w:rsidP="005E5E21">
      <w:pPr>
        <w:numPr>
          <w:ilvl w:val="0"/>
          <w:numId w:val="2"/>
        </w:numPr>
        <w:spacing w:before="100" w:beforeAutospacing="1" w:after="100" w:afterAutospacing="1"/>
        <w:rPr>
          <w:rFonts w:eastAsia="Times New Roman"/>
        </w:rPr>
      </w:pPr>
      <w:r>
        <w:rPr>
          <w:rStyle w:val="Strong"/>
          <w:rFonts w:eastAsia="Times New Roman"/>
        </w:rPr>
        <w:t>Confidential Customer Information</w:t>
      </w:r>
      <w:r>
        <w:rPr>
          <w:rFonts w:eastAsia="Times New Roman"/>
        </w:rPr>
        <w:t xml:space="preserve">: </w:t>
      </w:r>
    </w:p>
    <w:p w14:paraId="02E1784D" w14:textId="77777777" w:rsidR="005E5E21" w:rsidRDefault="005E5E21" w:rsidP="005E5E21">
      <w:pPr>
        <w:numPr>
          <w:ilvl w:val="1"/>
          <w:numId w:val="2"/>
        </w:numPr>
        <w:spacing w:before="100" w:beforeAutospacing="1" w:after="100" w:afterAutospacing="1"/>
        <w:rPr>
          <w:rFonts w:eastAsia="Times New Roman"/>
        </w:rPr>
      </w:pPr>
      <w:r>
        <w:rPr>
          <w:rFonts w:eastAsia="Times New Roman"/>
        </w:rPr>
        <w:t>Data about customers, clients, or partners that is sensitive or subject to contractual confidentiality obligations.</w:t>
      </w:r>
    </w:p>
    <w:p w14:paraId="1ED0E6C2" w14:textId="77777777" w:rsidR="005E5E21" w:rsidRDefault="005E5E21" w:rsidP="005E5E21">
      <w:pPr>
        <w:numPr>
          <w:ilvl w:val="0"/>
          <w:numId w:val="2"/>
        </w:numPr>
        <w:spacing w:before="100" w:beforeAutospacing="1" w:after="100" w:afterAutospacing="1"/>
        <w:rPr>
          <w:rFonts w:eastAsia="Times New Roman"/>
        </w:rPr>
      </w:pPr>
      <w:r>
        <w:rPr>
          <w:rStyle w:val="Strong"/>
          <w:rFonts w:eastAsia="Times New Roman"/>
        </w:rPr>
        <w:t>Regulated Data</w:t>
      </w:r>
      <w:r>
        <w:rPr>
          <w:rFonts w:eastAsia="Times New Roman"/>
        </w:rPr>
        <w:t xml:space="preserve">: </w:t>
      </w:r>
    </w:p>
    <w:p w14:paraId="4F317094" w14:textId="77777777" w:rsidR="005E5E21" w:rsidRDefault="005E5E21" w:rsidP="005E5E21">
      <w:pPr>
        <w:numPr>
          <w:ilvl w:val="1"/>
          <w:numId w:val="2"/>
        </w:numPr>
        <w:spacing w:before="100" w:beforeAutospacing="1" w:after="100" w:afterAutospacing="1"/>
        <w:rPr>
          <w:rFonts w:eastAsia="Times New Roman"/>
        </w:rPr>
      </w:pPr>
      <w:r>
        <w:rPr>
          <w:rFonts w:eastAsia="Times New Roman"/>
        </w:rPr>
        <w:t>Data subject to regulatory restrictions, such as HIPAA-protected health information, PCI-compliant credit card data, or export-controlled information.</w:t>
      </w:r>
    </w:p>
    <w:p w14:paraId="36B8AEEA" w14:textId="77777777" w:rsidR="005E5E21" w:rsidRDefault="005E5E21" w:rsidP="005E5E21">
      <w:pPr>
        <w:numPr>
          <w:ilvl w:val="0"/>
          <w:numId w:val="2"/>
        </w:numPr>
        <w:spacing w:before="100" w:beforeAutospacing="1" w:after="100" w:afterAutospacing="1"/>
        <w:rPr>
          <w:rFonts w:eastAsia="Times New Roman"/>
        </w:rPr>
      </w:pPr>
      <w:r>
        <w:rPr>
          <w:rStyle w:val="Strong"/>
          <w:rFonts w:eastAsia="Times New Roman"/>
        </w:rPr>
        <w:t>Unencrypted or Raw Logs</w:t>
      </w:r>
      <w:r>
        <w:rPr>
          <w:rFonts w:eastAsia="Times New Roman"/>
        </w:rPr>
        <w:t xml:space="preserve">: </w:t>
      </w:r>
    </w:p>
    <w:p w14:paraId="661B15FB" w14:textId="77777777" w:rsidR="005E5E21" w:rsidRDefault="005E5E21" w:rsidP="005E5E21">
      <w:pPr>
        <w:numPr>
          <w:ilvl w:val="1"/>
          <w:numId w:val="2"/>
        </w:numPr>
        <w:spacing w:before="100" w:beforeAutospacing="1" w:after="100" w:afterAutospacing="1"/>
        <w:rPr>
          <w:rFonts w:eastAsia="Times New Roman"/>
        </w:rPr>
      </w:pPr>
      <w:r>
        <w:rPr>
          <w:rFonts w:eastAsia="Times New Roman"/>
        </w:rPr>
        <w:t>Avoid uploading raw server logs, API data dumps, or similar materials containing sensitive identifiers.</w:t>
      </w:r>
    </w:p>
    <w:p w14:paraId="38272942" w14:textId="77777777" w:rsidR="005E5E21" w:rsidRDefault="005E5E21" w:rsidP="005E5E21">
      <w:pPr>
        <w:pStyle w:val="Heading2"/>
        <w:rPr>
          <w:rFonts w:eastAsia="Times New Roman"/>
        </w:rPr>
      </w:pPr>
      <w:r>
        <w:rPr>
          <w:rFonts w:eastAsia="Times New Roman"/>
        </w:rPr>
        <w:t>What Are You Doing with the Output?</w:t>
      </w:r>
    </w:p>
    <w:p w14:paraId="5166921B" w14:textId="77777777" w:rsidR="005E5E21" w:rsidRDefault="005E5E21" w:rsidP="005E5E21">
      <w:pPr>
        <w:pStyle w:val="NormalWeb"/>
      </w:pPr>
      <w:r>
        <w:t xml:space="preserve">The main thing here is that in US at least, content produced by AI cannot be copyrighted. If it's copy for a document, or a code snippet, that's not so important, as probably you'll be using it as part of content you (a human) </w:t>
      </w:r>
      <w:r>
        <w:rPr>
          <w:rStyle w:val="Strong"/>
        </w:rPr>
        <w:t xml:space="preserve">have </w:t>
      </w:r>
      <w:r>
        <w:t>written, so you'll get copyright that way.</w:t>
      </w:r>
    </w:p>
    <w:p w14:paraId="66FFFA6F" w14:textId="77777777" w:rsidR="005E5E21" w:rsidRDefault="005E5E21" w:rsidP="005E5E21">
      <w:pPr>
        <w:pStyle w:val="NormalWeb"/>
      </w:pPr>
      <w:r>
        <w:t>BUT, it is important if, say, you were using a generative AI tool to create an image or video using client assets. We would not want a situation where the ownership of an asset for a client isn't clear because AI has been used. AI can sometimes mess up image fidelity too, introducing spelling mistakes and similar.</w:t>
      </w:r>
    </w:p>
    <w:p w14:paraId="0537725C" w14:textId="77777777" w:rsidR="005E5E21" w:rsidRDefault="005E5E21" w:rsidP="005E5E21">
      <w:pPr>
        <w:pStyle w:val="NormalWeb"/>
      </w:pPr>
      <w:r>
        <w:t xml:space="preserve">Part of our value proposition is that we create VDX by humans with expertise, rather than just using an AI to spew out hundreds of variants, some of which are a bunch of crap. So be </w:t>
      </w:r>
      <w:r>
        <w:rPr>
          <w:rStyle w:val="Strong"/>
        </w:rPr>
        <w:t xml:space="preserve">very careful </w:t>
      </w:r>
      <w:r>
        <w:t>using AI around ad creative.</w:t>
      </w:r>
    </w:p>
    <w:p w14:paraId="3B2AD477" w14:textId="77777777" w:rsidR="005E5E21" w:rsidRDefault="005E5E21" w:rsidP="005E5E21">
      <w:pPr>
        <w:pStyle w:val="Heading2"/>
        <w:rPr>
          <w:rFonts w:eastAsia="Times New Roman"/>
        </w:rPr>
      </w:pPr>
      <w:r>
        <w:rPr>
          <w:rFonts w:eastAsia="Times New Roman"/>
        </w:rPr>
        <w:t>What's our Policy?</w:t>
      </w:r>
    </w:p>
    <w:p w14:paraId="7525B70A" w14:textId="77777777" w:rsidR="005E5E21" w:rsidRDefault="005E5E21" w:rsidP="005E5E21">
      <w:pPr>
        <w:pStyle w:val="NormalWeb"/>
      </w:pPr>
      <w:r>
        <w:t xml:space="preserve">To </w:t>
      </w:r>
      <w:proofErr w:type="spellStart"/>
      <w:r>
        <w:t>distill</w:t>
      </w:r>
      <w:proofErr w:type="spellEnd"/>
      <w:r>
        <w:t xml:space="preserve"> down a Policy into some simple guidelines, it is:</w:t>
      </w:r>
    </w:p>
    <w:p w14:paraId="42EBE45B" w14:textId="77777777" w:rsidR="005E5E21" w:rsidRDefault="005E5E21" w:rsidP="005E5E21">
      <w:pPr>
        <w:numPr>
          <w:ilvl w:val="0"/>
          <w:numId w:val="3"/>
        </w:numPr>
        <w:spacing w:before="100" w:beforeAutospacing="1" w:after="100" w:afterAutospacing="1"/>
        <w:rPr>
          <w:rFonts w:eastAsia="Times New Roman"/>
        </w:rPr>
      </w:pPr>
      <w:r>
        <w:rPr>
          <w:rStyle w:val="Strong"/>
          <w:rFonts w:eastAsia="Times New Roman"/>
        </w:rPr>
        <w:t>Protect Sensitive Data</w:t>
      </w:r>
      <w:r>
        <w:rPr>
          <w:rFonts w:eastAsia="Times New Roman"/>
        </w:rPr>
        <w:t xml:space="preserve"> – Never input confidential or personal data into AI tools unless explicitly approved.</w:t>
      </w:r>
    </w:p>
    <w:p w14:paraId="6EA45C49" w14:textId="77777777" w:rsidR="005E5E21" w:rsidRDefault="005E5E21" w:rsidP="005E5E21">
      <w:pPr>
        <w:numPr>
          <w:ilvl w:val="0"/>
          <w:numId w:val="3"/>
        </w:numPr>
        <w:spacing w:before="100" w:beforeAutospacing="1" w:after="100" w:afterAutospacing="1"/>
        <w:rPr>
          <w:rFonts w:eastAsia="Times New Roman"/>
        </w:rPr>
      </w:pPr>
      <w:r>
        <w:rPr>
          <w:rStyle w:val="Strong"/>
          <w:rFonts w:eastAsia="Times New Roman"/>
        </w:rPr>
        <w:t>Verify AI Output</w:t>
      </w:r>
      <w:r>
        <w:rPr>
          <w:rFonts w:eastAsia="Times New Roman"/>
        </w:rPr>
        <w:t xml:space="preserve"> – Always check AI-generated code, content, or recommendations for accuracy and compliance.</w:t>
      </w:r>
    </w:p>
    <w:p w14:paraId="32754592" w14:textId="77777777" w:rsidR="005E5E21" w:rsidRDefault="005E5E21" w:rsidP="005E5E21">
      <w:pPr>
        <w:numPr>
          <w:ilvl w:val="0"/>
          <w:numId w:val="3"/>
        </w:numPr>
        <w:spacing w:before="100" w:beforeAutospacing="1" w:after="100" w:afterAutospacing="1"/>
        <w:rPr>
          <w:rFonts w:eastAsia="Times New Roman"/>
        </w:rPr>
      </w:pPr>
      <w:r>
        <w:rPr>
          <w:rStyle w:val="Strong"/>
          <w:rFonts w:eastAsia="Times New Roman"/>
        </w:rPr>
        <w:t>Use Safe AI Tools</w:t>
      </w:r>
      <w:r>
        <w:rPr>
          <w:rFonts w:eastAsia="Times New Roman"/>
        </w:rPr>
        <w:t xml:space="preserve"> – If you can, use only AI tools that are known to be safe. If you use a new tool, review (and/or ask IT/Tim) to check if it's safe.</w:t>
      </w:r>
    </w:p>
    <w:p w14:paraId="57FABED7" w14:textId="77777777" w:rsidR="005E5E21" w:rsidRDefault="005E5E21" w:rsidP="005E5E21">
      <w:pPr>
        <w:numPr>
          <w:ilvl w:val="0"/>
          <w:numId w:val="3"/>
        </w:numPr>
        <w:spacing w:before="100" w:beforeAutospacing="1" w:after="100" w:afterAutospacing="1"/>
        <w:rPr>
          <w:rFonts w:eastAsia="Times New Roman"/>
        </w:rPr>
      </w:pPr>
      <w:r>
        <w:rPr>
          <w:rStyle w:val="Strong"/>
          <w:rFonts w:eastAsia="Times New Roman"/>
        </w:rPr>
        <w:t>Respect Intellectual Property</w:t>
      </w:r>
      <w:r>
        <w:rPr>
          <w:rFonts w:eastAsia="Times New Roman"/>
        </w:rPr>
        <w:t xml:space="preserve"> – Ensure AI-generated work does not violate copyright or licensing rules.</w:t>
      </w:r>
    </w:p>
    <w:p w14:paraId="49781EEA" w14:textId="77777777" w:rsidR="005E5E21" w:rsidRDefault="005E5E21" w:rsidP="005E5E21">
      <w:pPr>
        <w:numPr>
          <w:ilvl w:val="0"/>
          <w:numId w:val="3"/>
        </w:numPr>
        <w:spacing w:before="100" w:beforeAutospacing="1" w:after="100" w:afterAutospacing="1"/>
        <w:rPr>
          <w:rFonts w:eastAsia="Times New Roman"/>
        </w:rPr>
      </w:pPr>
      <w:r>
        <w:rPr>
          <w:rStyle w:val="Strong"/>
          <w:rFonts w:eastAsia="Times New Roman"/>
        </w:rPr>
        <w:t>Be Transparent</w:t>
      </w:r>
      <w:r>
        <w:rPr>
          <w:rFonts w:eastAsia="Times New Roman"/>
        </w:rPr>
        <w:t xml:space="preserve"> – Clearly disclose when AI tools assist in development, documentation, or decision-making.</w:t>
      </w:r>
    </w:p>
    <w:p w14:paraId="2046C490" w14:textId="77777777" w:rsidR="005E5E21" w:rsidRDefault="005E5E21" w:rsidP="005E5E21">
      <w:pPr>
        <w:pStyle w:val="Heading2"/>
        <w:rPr>
          <w:rFonts w:eastAsia="Times New Roman"/>
        </w:rPr>
      </w:pPr>
      <w:r>
        <w:rPr>
          <w:rFonts w:eastAsia="Times New Roman"/>
        </w:rPr>
        <w:lastRenderedPageBreak/>
        <w:t>What Tools are Approved?</w:t>
      </w:r>
    </w:p>
    <w:p w14:paraId="55EF7BB6" w14:textId="77777777" w:rsidR="005E5E21" w:rsidRDefault="005E5E21" w:rsidP="005E5E21">
      <w:pPr>
        <w:pStyle w:val="NormalWeb"/>
      </w:pPr>
      <w:r>
        <w:t>This will be an ever-changing list, but as at March 2025:</w:t>
      </w:r>
    </w:p>
    <w:p w14:paraId="5F69E62F" w14:textId="77777777" w:rsidR="005E5E21" w:rsidRDefault="005E5E21" w:rsidP="005E5E21">
      <w:pPr>
        <w:pStyle w:val="Heading3"/>
        <w:rPr>
          <w:rFonts w:eastAsia="Times New Roman"/>
        </w:rPr>
      </w:pPr>
      <w:r>
        <w:rPr>
          <w:rStyle w:val="Strong"/>
          <w:rFonts w:eastAsia="Times New Roman"/>
          <w:b w:val="0"/>
          <w:bCs w:val="0"/>
        </w:rPr>
        <w:t>For Software Development</w:t>
      </w:r>
    </w:p>
    <w:p w14:paraId="7CB07695" w14:textId="77777777" w:rsidR="005E5E21" w:rsidRDefault="005E5E21" w:rsidP="005E5E21">
      <w:pPr>
        <w:numPr>
          <w:ilvl w:val="0"/>
          <w:numId w:val="4"/>
        </w:numPr>
        <w:spacing w:before="100" w:beforeAutospacing="1" w:after="100" w:afterAutospacing="1"/>
        <w:rPr>
          <w:rFonts w:eastAsia="Times New Roman"/>
        </w:rPr>
      </w:pPr>
      <w:r>
        <w:rPr>
          <w:rStyle w:val="Strong"/>
          <w:rFonts w:eastAsia="Times New Roman"/>
        </w:rPr>
        <w:t>GitHub Copilot</w:t>
      </w:r>
      <w:r>
        <w:rPr>
          <w:rFonts w:eastAsia="Times New Roman"/>
        </w:rPr>
        <w:t xml:space="preserve"> – AI-powered code assistant (backed by Microsoft, integrates with VS Code).</w:t>
      </w:r>
    </w:p>
    <w:p w14:paraId="18C22658" w14:textId="77777777" w:rsidR="005E5E21" w:rsidRDefault="005E5E21" w:rsidP="005E5E21">
      <w:pPr>
        <w:numPr>
          <w:ilvl w:val="0"/>
          <w:numId w:val="4"/>
        </w:numPr>
        <w:spacing w:before="100" w:beforeAutospacing="1" w:after="100" w:afterAutospacing="1"/>
        <w:rPr>
          <w:rFonts w:eastAsia="Times New Roman"/>
        </w:rPr>
      </w:pPr>
      <w:r>
        <w:rPr>
          <w:rStyle w:val="Strong"/>
          <w:rFonts w:eastAsia="Times New Roman"/>
        </w:rPr>
        <w:t xml:space="preserve">Amazon </w:t>
      </w:r>
      <w:proofErr w:type="spellStart"/>
      <w:r>
        <w:rPr>
          <w:rStyle w:val="Strong"/>
          <w:rFonts w:eastAsia="Times New Roman"/>
        </w:rPr>
        <w:t>CodeWhisperer</w:t>
      </w:r>
      <w:proofErr w:type="spellEnd"/>
      <w:r>
        <w:rPr>
          <w:rFonts w:eastAsia="Times New Roman"/>
        </w:rPr>
        <w:t xml:space="preserve"> – AI code generator with AWS integration and security scanning.</w:t>
      </w:r>
    </w:p>
    <w:p w14:paraId="6B45CD51" w14:textId="77777777" w:rsidR="005E5E21" w:rsidRDefault="005E5E21" w:rsidP="005E5E21">
      <w:pPr>
        <w:numPr>
          <w:ilvl w:val="0"/>
          <w:numId w:val="4"/>
        </w:numPr>
        <w:spacing w:before="100" w:beforeAutospacing="1" w:after="100" w:afterAutospacing="1"/>
        <w:rPr>
          <w:rFonts w:eastAsia="Times New Roman"/>
        </w:rPr>
      </w:pPr>
      <w:proofErr w:type="spellStart"/>
      <w:r>
        <w:rPr>
          <w:rStyle w:val="Strong"/>
          <w:rFonts w:eastAsia="Times New Roman"/>
        </w:rPr>
        <w:t>Tabnine</w:t>
      </w:r>
      <w:proofErr w:type="spellEnd"/>
      <w:r>
        <w:rPr>
          <w:rFonts w:eastAsia="Times New Roman"/>
        </w:rPr>
        <w:t xml:space="preserve"> – AI-driven code completion tool with strong privacy features.</w:t>
      </w:r>
    </w:p>
    <w:p w14:paraId="6FE283F9" w14:textId="77777777" w:rsidR="005E5E21" w:rsidRDefault="005E5E21" w:rsidP="005E5E21">
      <w:pPr>
        <w:numPr>
          <w:ilvl w:val="0"/>
          <w:numId w:val="4"/>
        </w:numPr>
        <w:spacing w:before="100" w:beforeAutospacing="1" w:after="100" w:afterAutospacing="1"/>
        <w:rPr>
          <w:rFonts w:eastAsia="Times New Roman"/>
        </w:rPr>
      </w:pPr>
      <w:r>
        <w:rPr>
          <w:rStyle w:val="Strong"/>
          <w:rFonts w:eastAsia="Times New Roman"/>
        </w:rPr>
        <w:t>JetBrains AI Assistant</w:t>
      </w:r>
      <w:r>
        <w:rPr>
          <w:rFonts w:eastAsia="Times New Roman"/>
        </w:rPr>
        <w:t xml:space="preserve"> – Built into JetBrains IDEs, providing secure AI-driven coding help. (Note: only available in JetBrains paid plans)</w:t>
      </w:r>
    </w:p>
    <w:p w14:paraId="5FEDE8B5" w14:textId="77777777" w:rsidR="005E5E21" w:rsidRDefault="005E5E21" w:rsidP="005E5E21">
      <w:pPr>
        <w:numPr>
          <w:ilvl w:val="0"/>
          <w:numId w:val="4"/>
        </w:numPr>
        <w:spacing w:before="100" w:beforeAutospacing="1" w:after="100" w:afterAutospacing="1"/>
        <w:rPr>
          <w:rFonts w:eastAsia="Times New Roman"/>
        </w:rPr>
      </w:pPr>
      <w:r>
        <w:rPr>
          <w:rStyle w:val="Strong"/>
          <w:rFonts w:eastAsia="Times New Roman"/>
        </w:rPr>
        <w:t>Google Gemini for Developers</w:t>
      </w:r>
      <w:r>
        <w:rPr>
          <w:rFonts w:eastAsia="Times New Roman"/>
        </w:rPr>
        <w:t xml:space="preserve"> – AI-powered assistance for coding, debugging, and documentation.</w:t>
      </w:r>
    </w:p>
    <w:p w14:paraId="45054E55" w14:textId="77777777" w:rsidR="005E5E21" w:rsidRDefault="005E5E21" w:rsidP="005E5E21">
      <w:pPr>
        <w:numPr>
          <w:ilvl w:val="0"/>
          <w:numId w:val="4"/>
        </w:numPr>
        <w:spacing w:before="100" w:beforeAutospacing="1" w:after="100" w:afterAutospacing="1"/>
        <w:rPr>
          <w:rFonts w:eastAsia="Times New Roman"/>
        </w:rPr>
      </w:pPr>
      <w:r>
        <w:rPr>
          <w:rStyle w:val="Strong"/>
          <w:rFonts w:eastAsia="Times New Roman"/>
        </w:rPr>
        <w:t xml:space="preserve">CodeRabbit.ai </w:t>
      </w:r>
      <w:r>
        <w:rPr>
          <w:rFonts w:eastAsia="Times New Roman"/>
        </w:rPr>
        <w:t>- code review assistant</w:t>
      </w:r>
    </w:p>
    <w:p w14:paraId="779ADFE7" w14:textId="77777777" w:rsidR="005E5E21" w:rsidRDefault="005E5E21" w:rsidP="005E5E21">
      <w:pPr>
        <w:pStyle w:val="Heading3"/>
        <w:rPr>
          <w:rFonts w:eastAsia="Times New Roman"/>
        </w:rPr>
      </w:pPr>
      <w:r>
        <w:rPr>
          <w:rStyle w:val="Strong"/>
          <w:rFonts w:eastAsia="Times New Roman"/>
          <w:b w:val="0"/>
          <w:bCs w:val="0"/>
        </w:rPr>
        <w:t>For General Business Use</w:t>
      </w:r>
    </w:p>
    <w:p w14:paraId="0B8C96A2" w14:textId="77777777" w:rsidR="005E5E21" w:rsidRDefault="005E5E21" w:rsidP="005E5E21">
      <w:pPr>
        <w:numPr>
          <w:ilvl w:val="0"/>
          <w:numId w:val="5"/>
        </w:numPr>
        <w:spacing w:before="100" w:beforeAutospacing="1" w:after="100" w:afterAutospacing="1"/>
        <w:rPr>
          <w:rFonts w:eastAsia="Times New Roman"/>
        </w:rPr>
      </w:pPr>
      <w:r>
        <w:rPr>
          <w:rStyle w:val="Strong"/>
          <w:rFonts w:eastAsia="Times New Roman"/>
        </w:rPr>
        <w:t>Notion AI</w:t>
      </w:r>
      <w:r>
        <w:rPr>
          <w:rFonts w:eastAsia="Times New Roman"/>
        </w:rPr>
        <w:t xml:space="preserve"> – AI-powered document and note-taking assistant with strong privacy policies.</w:t>
      </w:r>
    </w:p>
    <w:p w14:paraId="2B7B861E" w14:textId="77777777" w:rsidR="005E5E21" w:rsidRDefault="005E5E21" w:rsidP="005E5E21">
      <w:pPr>
        <w:numPr>
          <w:ilvl w:val="0"/>
          <w:numId w:val="5"/>
        </w:numPr>
        <w:spacing w:before="100" w:beforeAutospacing="1" w:after="100" w:afterAutospacing="1"/>
        <w:rPr>
          <w:rFonts w:eastAsia="Times New Roman"/>
        </w:rPr>
      </w:pPr>
      <w:r>
        <w:rPr>
          <w:rStyle w:val="Strong"/>
          <w:rFonts w:eastAsia="Times New Roman"/>
        </w:rPr>
        <w:t>Claude (Anthropic AI)</w:t>
      </w:r>
      <w:r>
        <w:rPr>
          <w:rFonts w:eastAsia="Times New Roman"/>
        </w:rPr>
        <w:t xml:space="preserve"> – A privacy-focused AI chatbot for business communication and research.</w:t>
      </w:r>
    </w:p>
    <w:p w14:paraId="3CD4E864" w14:textId="77777777" w:rsidR="005E5E21" w:rsidRDefault="005E5E21" w:rsidP="005E5E21">
      <w:pPr>
        <w:numPr>
          <w:ilvl w:val="0"/>
          <w:numId w:val="5"/>
        </w:numPr>
        <w:spacing w:before="100" w:beforeAutospacing="1" w:after="100" w:afterAutospacing="1"/>
        <w:rPr>
          <w:rFonts w:eastAsia="Times New Roman"/>
        </w:rPr>
      </w:pPr>
      <w:r>
        <w:rPr>
          <w:rStyle w:val="Strong"/>
          <w:rFonts w:eastAsia="Times New Roman"/>
        </w:rPr>
        <w:t>Google Gemini in Workspace</w:t>
      </w:r>
      <w:r>
        <w:rPr>
          <w:rFonts w:eastAsia="Times New Roman"/>
        </w:rPr>
        <w:t xml:space="preserve"> – AI-powered assistance in Gmail, Docs, and Sheets.</w:t>
      </w:r>
    </w:p>
    <w:p w14:paraId="4EE426B5" w14:textId="77777777" w:rsidR="005E5E21" w:rsidRDefault="005E5E21" w:rsidP="005E5E21">
      <w:pPr>
        <w:numPr>
          <w:ilvl w:val="0"/>
          <w:numId w:val="5"/>
        </w:numPr>
        <w:spacing w:before="100" w:beforeAutospacing="1" w:after="100" w:afterAutospacing="1"/>
        <w:rPr>
          <w:rFonts w:eastAsia="Times New Roman"/>
        </w:rPr>
      </w:pPr>
      <w:r>
        <w:rPr>
          <w:rStyle w:val="Strong"/>
          <w:rFonts w:eastAsia="Times New Roman"/>
        </w:rPr>
        <w:t>ChatGPT - </w:t>
      </w:r>
      <w:r>
        <w:rPr>
          <w:rFonts w:eastAsia="Times New Roman"/>
        </w:rPr>
        <w:t>general purposes AI chatbot with plugins and image generation.</w:t>
      </w:r>
    </w:p>
    <w:p w14:paraId="21ADDA8D" w14:textId="77777777" w:rsidR="005E5E21" w:rsidRDefault="005E5E21" w:rsidP="005E5E21">
      <w:pPr>
        <w:pStyle w:val="NormalWeb"/>
      </w:pPr>
      <w:r>
        <w:t>Note: these are approved from a security and usage perspective, but that doesn't mean we have licences available for them. Most of the above tools have free versions that are OK to use. </w:t>
      </w:r>
    </w:p>
    <w:p w14:paraId="25A6232C" w14:textId="77777777" w:rsidR="005E5E21" w:rsidRDefault="005E5E21" w:rsidP="005E5E21">
      <w:pPr>
        <w:pStyle w:val="Heading2"/>
        <w:rPr>
          <w:rFonts w:eastAsia="Times New Roman"/>
        </w:rPr>
      </w:pPr>
      <w:r>
        <w:rPr>
          <w:rFonts w:eastAsia="Times New Roman"/>
        </w:rPr>
        <w:t>How can I check a tool is safe?</w:t>
      </w:r>
    </w:p>
    <w:p w14:paraId="71A0218D" w14:textId="77777777" w:rsidR="005E5E21" w:rsidRDefault="005E5E21" w:rsidP="005E5E21">
      <w:pPr>
        <w:pStyle w:val="NormalWeb"/>
      </w:pPr>
      <w:r>
        <w:t>Go the tool's website and scroll down to the footer, where there'll be links to privacy policy and terms &amp; conditions.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672"/>
        <w:gridCol w:w="4672"/>
      </w:tblGrid>
      <w:tr w:rsidR="005E5E21" w14:paraId="78345BEC"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424DF" w14:textId="77777777" w:rsidR="005E5E21" w:rsidRDefault="005E5E21" w:rsidP="0039771D">
            <w:pPr>
              <w:pStyle w:val="NormalWeb"/>
            </w:pPr>
            <w:r>
              <w:lastRenderedPageBreak/>
              <w:fldChar w:fldCharType="begin"/>
            </w:r>
            <w:r>
              <w:instrText xml:space="preserve"> INCLUDEPICTURE  \d "C:/09c298179628357d238d43cae733a1c7d9b89832f28d40d2304357aa5902efed" \* MERGEFORMATINET </w:instrText>
            </w:r>
            <w:r>
              <w:fldChar w:fldCharType="separate"/>
            </w:r>
            <w:r>
              <w:rPr>
                <w:noProof/>
              </w:rPr>
              <w:drawing>
                <wp:inline distT="0" distB="0" distL="0" distR="0" wp14:anchorId="22513498" wp14:editId="449277B3">
                  <wp:extent cx="5943600" cy="3111500"/>
                  <wp:effectExtent l="0" t="0" r="0" b="0"/>
                  <wp:docPr id="1" name="Picture 2" descr="A white background with black tex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descr="A white background with black text&#10;&#10;AI-generated content may be incorrect."/>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r>
              <w:fldChar w:fldCharType="end"/>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7423A" w14:textId="77777777" w:rsidR="005E5E21" w:rsidRDefault="005E5E21" w:rsidP="0039771D">
            <w:pPr>
              <w:rPr>
                <w:rFonts w:eastAsia="Times New Roman"/>
              </w:rPr>
            </w:pPr>
            <w:r>
              <w:rPr>
                <w:rFonts w:eastAsia="Times New Roman"/>
              </w:rPr>
              <w:fldChar w:fldCharType="begin"/>
            </w:r>
            <w:r>
              <w:rPr>
                <w:rFonts w:eastAsia="Times New Roman"/>
              </w:rPr>
              <w:instrText xml:space="preserve"> INCLUDEPICTURE  \d "C:/5d76209cac114b7cb21fc52ba98fb8a240ea641100a74782255321016f3355eb" \* MERGEFORMATINET </w:instrText>
            </w:r>
            <w:r>
              <w:rPr>
                <w:rFonts w:eastAsia="Times New Roman"/>
              </w:rPr>
              <w:fldChar w:fldCharType="separate"/>
            </w:r>
            <w:r>
              <w:rPr>
                <w:rFonts w:eastAsia="Times New Roman"/>
                <w:noProof/>
              </w:rPr>
              <w:drawing>
                <wp:inline distT="0" distB="0" distL="0" distR="0" wp14:anchorId="6D215AC3" wp14:editId="3ED676A5">
                  <wp:extent cx="5943600" cy="365760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r>
              <w:rPr>
                <w:rFonts w:eastAsia="Times New Roman"/>
              </w:rPr>
              <w:fldChar w:fldCharType="end"/>
            </w:r>
          </w:p>
        </w:tc>
      </w:tr>
    </w:tbl>
    <w:p w14:paraId="0BB75710" w14:textId="77777777" w:rsidR="005E5E21" w:rsidRDefault="005E5E21" w:rsidP="005E5E21">
      <w:pPr>
        <w:pStyle w:val="NormalWeb"/>
      </w:pPr>
      <w:r>
        <w:t>You kind of have to dig around to get a feel for what the situation is, but essentially you're looking for:</w:t>
      </w:r>
    </w:p>
    <w:p w14:paraId="1393AAB3" w14:textId="77777777" w:rsidR="005E5E21" w:rsidRDefault="005E5E21" w:rsidP="005E5E21">
      <w:pPr>
        <w:numPr>
          <w:ilvl w:val="0"/>
          <w:numId w:val="6"/>
        </w:numPr>
        <w:spacing w:before="100" w:beforeAutospacing="1" w:after="100" w:afterAutospacing="1"/>
        <w:rPr>
          <w:rFonts w:eastAsia="Times New Roman"/>
        </w:rPr>
      </w:pPr>
      <w:r>
        <w:rPr>
          <w:rFonts w:eastAsia="Times New Roman"/>
        </w:rPr>
        <w:t>The company understands its obligations</w:t>
      </w:r>
    </w:p>
    <w:p w14:paraId="23085D1C" w14:textId="77777777" w:rsidR="005E5E21" w:rsidRDefault="005E5E21" w:rsidP="005E5E21">
      <w:pPr>
        <w:numPr>
          <w:ilvl w:val="0"/>
          <w:numId w:val="6"/>
        </w:numPr>
        <w:spacing w:before="100" w:beforeAutospacing="1" w:after="100" w:afterAutospacing="1"/>
        <w:rPr>
          <w:rFonts w:eastAsia="Times New Roman"/>
        </w:rPr>
      </w:pPr>
      <w:r>
        <w:rPr>
          <w:rFonts w:eastAsia="Times New Roman"/>
        </w:rPr>
        <w:t xml:space="preserve">The company explains what it will do with the data you upload </w:t>
      </w:r>
    </w:p>
    <w:p w14:paraId="12E8CAF9" w14:textId="77777777" w:rsidR="005E5E21" w:rsidRDefault="005E5E21" w:rsidP="005E5E21">
      <w:pPr>
        <w:numPr>
          <w:ilvl w:val="1"/>
          <w:numId w:val="6"/>
        </w:numPr>
        <w:spacing w:before="100" w:beforeAutospacing="1" w:after="100" w:afterAutospacing="1"/>
        <w:rPr>
          <w:rFonts w:eastAsia="Times New Roman"/>
        </w:rPr>
      </w:pPr>
      <w:r>
        <w:rPr>
          <w:rFonts w:eastAsia="Times New Roman"/>
        </w:rPr>
        <w:t>what we're looking for is something saying "we don't feed the data you upload into our training data and therefore make it available for other companies to access, whether directly or indirectly"</w:t>
      </w:r>
    </w:p>
    <w:p w14:paraId="07BF7718" w14:textId="77777777" w:rsidR="005E5E21" w:rsidRDefault="005E5E21" w:rsidP="005E5E21">
      <w:pPr>
        <w:pStyle w:val="NormalWeb"/>
      </w:pPr>
      <w:r>
        <w:t>In the examples above:</w:t>
      </w:r>
    </w:p>
    <w:p w14:paraId="574895E1" w14:textId="77777777" w:rsidR="005E5E21" w:rsidRDefault="005E5E21" w:rsidP="005E5E21">
      <w:pPr>
        <w:numPr>
          <w:ilvl w:val="0"/>
          <w:numId w:val="7"/>
        </w:numPr>
        <w:spacing w:before="100" w:beforeAutospacing="1" w:after="100" w:afterAutospacing="1"/>
        <w:rPr>
          <w:rFonts w:eastAsia="Times New Roman"/>
        </w:rPr>
      </w:pPr>
      <w:proofErr w:type="spellStart"/>
      <w:r>
        <w:rPr>
          <w:rFonts w:eastAsia="Times New Roman"/>
        </w:rPr>
        <w:t>Decktopus</w:t>
      </w:r>
      <w:proofErr w:type="spellEnd"/>
      <w:r>
        <w:rPr>
          <w:rFonts w:eastAsia="Times New Roman"/>
        </w:rPr>
        <w:t xml:space="preserve"> </w:t>
      </w:r>
    </w:p>
    <w:p w14:paraId="16AAC17E" w14:textId="77777777" w:rsidR="005E5E21" w:rsidRDefault="005E5E21" w:rsidP="005E5E21">
      <w:pPr>
        <w:numPr>
          <w:ilvl w:val="1"/>
          <w:numId w:val="7"/>
        </w:numPr>
        <w:spacing w:before="100" w:beforeAutospacing="1" w:after="100" w:afterAutospacing="1"/>
        <w:rPr>
          <w:rFonts w:eastAsia="Times New Roman"/>
        </w:rPr>
      </w:pPr>
      <w:r>
        <w:rPr>
          <w:rFonts w:eastAsia="Times New Roman"/>
        </w:rPr>
        <w:t>The privacy policy mentions the NAI and international data transfers in a way that makes it sound they don't know what the scope of these are. Not an immediate blocker.</w:t>
      </w:r>
    </w:p>
    <w:p w14:paraId="2FCDAFB4" w14:textId="77777777" w:rsidR="005E5E21" w:rsidRDefault="005E5E21" w:rsidP="005E5E21">
      <w:pPr>
        <w:numPr>
          <w:ilvl w:val="1"/>
          <w:numId w:val="7"/>
        </w:numPr>
        <w:spacing w:before="100" w:beforeAutospacing="1" w:after="100" w:afterAutospacing="1"/>
        <w:rPr>
          <w:rFonts w:eastAsia="Times New Roman"/>
        </w:rPr>
      </w:pPr>
      <w:r>
        <w:rPr>
          <w:rFonts w:eastAsia="Times New Roman"/>
        </w:rPr>
        <w:t>The terms of use don't actually mention what their intentions are with the uploaded data. There's loads about protecting their IP, but not ours. So I would avoid this tool.</w:t>
      </w:r>
    </w:p>
    <w:p w14:paraId="00DA5753" w14:textId="77777777" w:rsidR="005E5E21" w:rsidRDefault="005E5E21" w:rsidP="005E5E21">
      <w:pPr>
        <w:numPr>
          <w:ilvl w:val="0"/>
          <w:numId w:val="7"/>
        </w:numPr>
        <w:spacing w:before="100" w:beforeAutospacing="1" w:after="100" w:afterAutospacing="1"/>
        <w:rPr>
          <w:rFonts w:eastAsia="Times New Roman"/>
        </w:rPr>
      </w:pPr>
      <w:proofErr w:type="spellStart"/>
      <w:r>
        <w:rPr>
          <w:rFonts w:eastAsia="Times New Roman"/>
        </w:rPr>
        <w:t>Coderabbit</w:t>
      </w:r>
      <w:proofErr w:type="spellEnd"/>
      <w:r>
        <w:rPr>
          <w:rFonts w:eastAsia="Times New Roman"/>
        </w:rPr>
        <w:t xml:space="preserve"> </w:t>
      </w:r>
    </w:p>
    <w:p w14:paraId="5354B0D7" w14:textId="77777777" w:rsidR="005E5E21" w:rsidRDefault="005E5E21" w:rsidP="005E5E21">
      <w:pPr>
        <w:numPr>
          <w:ilvl w:val="1"/>
          <w:numId w:val="7"/>
        </w:numPr>
        <w:spacing w:before="100" w:beforeAutospacing="1" w:after="100" w:afterAutospacing="1"/>
        <w:rPr>
          <w:rFonts w:eastAsia="Times New Roman"/>
        </w:rPr>
      </w:pPr>
      <w:r>
        <w:rPr>
          <w:rFonts w:eastAsia="Times New Roman"/>
        </w:rPr>
        <w:t>No flags raised by their privacy policy. Their terms of service includes this line "</w:t>
      </w:r>
      <w:proofErr w:type="spellStart"/>
      <w:r>
        <w:rPr>
          <w:rFonts w:eastAsia="Times New Roman"/>
          <w:color w:val="171717"/>
        </w:rPr>
        <w:t>CodeRabbit</w:t>
      </w:r>
      <w:proofErr w:type="spellEnd"/>
      <w:r>
        <w:rPr>
          <w:rFonts w:eastAsia="Times New Roman"/>
          <w:color w:val="171717"/>
        </w:rPr>
        <w:t xml:space="preserve"> will use your User Content to generate feedback on, suggestions or other corrections to your code (“</w:t>
      </w:r>
      <w:r>
        <w:rPr>
          <w:rStyle w:val="Strong"/>
          <w:rFonts w:eastAsia="Times New Roman"/>
        </w:rPr>
        <w:t>Output</w:t>
      </w:r>
      <w:r>
        <w:rPr>
          <w:rFonts w:eastAsia="Times New Roman"/>
          <w:color w:val="171717"/>
        </w:rPr>
        <w:t xml:space="preserve">”). Subject to your compliance with these Terms, </w:t>
      </w:r>
      <w:proofErr w:type="spellStart"/>
      <w:r>
        <w:rPr>
          <w:rFonts w:eastAsia="Times New Roman"/>
          <w:color w:val="171717"/>
        </w:rPr>
        <w:t>CodeRabbit</w:t>
      </w:r>
      <w:proofErr w:type="spellEnd"/>
      <w:r>
        <w:rPr>
          <w:rFonts w:eastAsia="Times New Roman"/>
          <w:color w:val="171717"/>
        </w:rPr>
        <w:t xml:space="preserve"> hereby assigns to you all of its rights, title and interest (if any) in and to the Output resulting from your use of the Service and </w:t>
      </w:r>
      <w:proofErr w:type="spellStart"/>
      <w:r>
        <w:rPr>
          <w:rFonts w:eastAsia="Times New Roman"/>
          <w:color w:val="171717"/>
        </w:rPr>
        <w:t>CodeRabbit’s</w:t>
      </w:r>
      <w:proofErr w:type="spellEnd"/>
      <w:r>
        <w:rPr>
          <w:rFonts w:eastAsia="Times New Roman"/>
          <w:color w:val="171717"/>
        </w:rPr>
        <w:t xml:space="preserve"> use </w:t>
      </w:r>
      <w:r>
        <w:rPr>
          <w:rFonts w:eastAsia="Times New Roman"/>
          <w:color w:val="171717"/>
        </w:rPr>
        <w:lastRenderedPageBreak/>
        <w:t xml:space="preserve">of your User Content in connection with providing the Service", which gets my vote, so </w:t>
      </w:r>
      <w:proofErr w:type="spellStart"/>
      <w:r>
        <w:rPr>
          <w:rFonts w:eastAsia="Times New Roman"/>
          <w:color w:val="171717"/>
        </w:rPr>
        <w:t>CodeRabbit</w:t>
      </w:r>
      <w:proofErr w:type="spellEnd"/>
      <w:r>
        <w:rPr>
          <w:rFonts w:eastAsia="Times New Roman"/>
          <w:color w:val="171717"/>
        </w:rPr>
        <w:t xml:space="preserve"> is ok to use.</w:t>
      </w:r>
    </w:p>
    <w:p w14:paraId="73110FF4" w14:textId="77777777" w:rsidR="005E5E21" w:rsidRDefault="005E5E21" w:rsidP="005E5E21">
      <w:pPr>
        <w:pStyle w:val="NormalWeb"/>
      </w:pPr>
    </w:p>
    <w:p w14:paraId="709E05DD" w14:textId="77777777" w:rsidR="005E5E21" w:rsidRDefault="005E5E21" w:rsidP="005E5E21">
      <w:pPr>
        <w:pStyle w:val="NormalWeb"/>
      </w:pPr>
    </w:p>
    <w:p w14:paraId="7953E3A5" w14:textId="77777777" w:rsidR="005E5E21" w:rsidRDefault="005E5E21" w:rsidP="005E5E21">
      <w:pPr>
        <w:pStyle w:val="NormalWeb"/>
      </w:pPr>
    </w:p>
    <w:p w14:paraId="003F8EE1" w14:textId="03D0AAF5" w:rsidR="00E348A6" w:rsidRDefault="00E348A6">
      <w:pPr>
        <w:spacing w:after="160" w:line="278" w:lineRule="auto"/>
      </w:pPr>
      <w:r>
        <w:br w:type="page"/>
      </w:r>
    </w:p>
    <w:p w14:paraId="6E06BB19" w14:textId="77777777" w:rsidR="00E348A6" w:rsidRDefault="00E348A6" w:rsidP="00E348A6">
      <w:pPr>
        <w:pStyle w:val="Heading1"/>
        <w:rPr>
          <w:rFonts w:eastAsia="Times New Roman"/>
          <w:kern w:val="36"/>
          <w:sz w:val="48"/>
          <w:szCs w:val="48"/>
        </w:rPr>
      </w:pPr>
      <w:r>
        <w:rPr>
          <w:rFonts w:eastAsia="Times New Roman"/>
        </w:rPr>
        <w:lastRenderedPageBreak/>
        <w:t>Creative Features and Exceptions</w:t>
      </w:r>
    </w:p>
    <w:p w14:paraId="1344B0E9" w14:textId="77777777" w:rsidR="00E348A6" w:rsidRDefault="00E348A6" w:rsidP="00E348A6">
      <w:pPr>
        <w:pStyle w:val="NormalWeb"/>
        <w:jc w:val="right"/>
      </w:pPr>
      <w:r>
        <w:rPr>
          <w:rStyle w:val="Strong"/>
          <w:color w:val="003366"/>
        </w:rPr>
        <w:t>Legends:</w:t>
      </w:r>
      <w:r>
        <w:rPr>
          <w:color w:val="008000"/>
        </w:rPr>
        <w:t xml:space="preserve"> Modified </w:t>
      </w:r>
      <w:r>
        <w:rPr>
          <w:color w:val="003366"/>
        </w:rPr>
        <w:t>|</w:t>
      </w:r>
      <w:r>
        <w:rPr>
          <w:color w:val="993300"/>
        </w:rPr>
        <w:t xml:space="preserve"> Addition </w:t>
      </w:r>
      <w:r>
        <w:rPr>
          <w:color w:val="003366"/>
        </w:rPr>
        <w:t>|</w:t>
      </w:r>
      <w:r>
        <w:rPr>
          <w:color w:val="993300"/>
        </w:rPr>
        <w:t xml:space="preserve"> </w:t>
      </w:r>
      <w:r>
        <w:rPr>
          <w:color w:val="FF6600"/>
        </w:rPr>
        <w:t>Under discussion</w:t>
      </w:r>
      <w:r>
        <w:rPr>
          <w:color w:val="3366FF"/>
        </w:rPr>
        <w:t xml:space="preserve"> </w:t>
      </w:r>
      <w:r>
        <w:rPr>
          <w:color w:val="003366"/>
        </w:rPr>
        <w:t>|</w:t>
      </w:r>
      <w:r>
        <w:rPr>
          <w:color w:val="3366FF"/>
        </w:rPr>
        <w:t xml:space="preserve"> </w:t>
      </w:r>
      <w:r>
        <w:rPr>
          <w:color w:val="C1C7D0"/>
        </w:rPr>
        <w:t>Not available</w:t>
      </w:r>
    </w:p>
    <w:p w14:paraId="26CFE20A" w14:textId="101F4F5C" w:rsidR="00A536D0" w:rsidRDefault="00E348A6" w:rsidP="00A536D0">
      <w:pPr>
        <w:pStyle w:val="NormalWeb"/>
        <w:rPr>
          <w:b/>
          <w:bCs/>
        </w:rPr>
      </w:pPr>
      <w:r>
        <w:rPr>
          <w:rFonts w:eastAsia="Times New Roman"/>
          <w:u w:val="single"/>
        </w:rPr>
        <w:t>VDX Ad Features List</w:t>
      </w:r>
      <w:r w:rsidR="00A536D0">
        <w:rPr>
          <w:rFonts w:eastAsia="Times New Roman"/>
          <w:u w:val="single"/>
        </w:rPr>
        <w:br/>
      </w:r>
      <w:r w:rsidR="00A536D0">
        <w:rPr>
          <w:rFonts w:eastAsia="Times New Roman"/>
          <w:u w:val="single"/>
        </w:rPr>
        <w:br/>
      </w:r>
      <w:r w:rsidR="00A536D0">
        <w:rPr>
          <w:rFonts w:eastAsia="Times New Roman"/>
        </w:rPr>
        <w:t>here in below table N mans NO and Y means YES.</w:t>
      </w:r>
      <w:r w:rsidR="00A536D0">
        <w:rPr>
          <w:rFonts w:eastAsia="Times New Roman"/>
        </w:rPr>
        <w:br/>
      </w:r>
      <w:r w:rsidR="00A536D0">
        <w:rPr>
          <w:rFonts w:eastAsia="Times New Roman"/>
        </w:rPr>
        <w:br/>
        <w:t xml:space="preserve">for example </w:t>
      </w:r>
      <w:r w:rsidR="00A536D0">
        <w:rPr>
          <w:rFonts w:eastAsia="Times New Roman"/>
        </w:rPr>
        <w:br/>
      </w:r>
      <w:r w:rsidR="00A536D0">
        <w:rPr>
          <w:rStyle w:val="Strong"/>
        </w:rPr>
        <w:br/>
        <w:t xml:space="preserve">in </w:t>
      </w:r>
      <w:r w:rsidR="00A536D0">
        <w:rPr>
          <w:rStyle w:val="Strong"/>
        </w:rPr>
        <w:t>Components</w:t>
      </w:r>
      <w:r w:rsidR="00A536D0">
        <w:rPr>
          <w:rStyle w:val="Strong"/>
        </w:rPr>
        <w:t xml:space="preserve"> column  </w:t>
      </w:r>
      <w:r w:rsidR="00A536D0">
        <w:t>Image Gallery (Standard, Dot, Thumbnail)</w:t>
      </w:r>
      <w:r w:rsidR="00A536D0">
        <w:t xml:space="preserve"> is Not available in </w:t>
      </w:r>
      <w:r w:rsidR="00A536D0">
        <w:rPr>
          <w:rStyle w:val="Strong"/>
        </w:rPr>
        <w:t>VDX Standard</w:t>
      </w:r>
      <w:r w:rsidR="00A536D0">
        <w:rPr>
          <w:rStyle w:val="Strong"/>
        </w:rPr>
        <w:t xml:space="preserve"> but available in </w:t>
      </w:r>
      <w:r w:rsidR="00A536D0">
        <w:rPr>
          <w:rStyle w:val="Strong"/>
        </w:rPr>
        <w:t>VDX Advanced</w:t>
      </w:r>
      <w:r w:rsidR="00A536D0">
        <w:rPr>
          <w:rStyle w:val="Strong"/>
        </w:rPr>
        <w:t xml:space="preserve"> and </w:t>
      </w:r>
      <w:r w:rsidR="00A536D0">
        <w:rPr>
          <w:rStyle w:val="Strong"/>
        </w:rPr>
        <w:t>VDX Custom</w:t>
      </w:r>
    </w:p>
    <w:p w14:paraId="4D4393AA" w14:textId="1A7A2C95" w:rsidR="00E348A6" w:rsidRDefault="00A536D0" w:rsidP="00E348A6">
      <w:pPr>
        <w:pStyle w:val="Heading2"/>
        <w:rPr>
          <w:rFonts w:eastAsia="Times New Roman"/>
        </w:rPr>
      </w:pPr>
      <w:r>
        <w:rPr>
          <w:rFonts w:eastAsia="Times New Roman"/>
        </w:rPr>
        <w:t xml:space="preserve"> </w:t>
      </w:r>
    </w:p>
    <w:p w14:paraId="49619FD3" w14:textId="77777777" w:rsidR="00A536D0" w:rsidRPr="00A536D0" w:rsidRDefault="00A536D0" w:rsidP="00A536D0"/>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85"/>
        <w:gridCol w:w="1119"/>
        <w:gridCol w:w="1185"/>
        <w:gridCol w:w="959"/>
        <w:gridCol w:w="1248"/>
        <w:gridCol w:w="1210"/>
        <w:gridCol w:w="2138"/>
      </w:tblGrid>
      <w:tr w:rsidR="00E348A6" w14:paraId="3A12BAF6" w14:textId="77777777" w:rsidTr="0039771D">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84C35D" w14:textId="77777777" w:rsidR="00E348A6" w:rsidRDefault="00E348A6" w:rsidP="0039771D">
            <w:pPr>
              <w:pStyle w:val="NormalWeb"/>
              <w:jc w:val="center"/>
              <w:rPr>
                <w:b/>
                <w:bCs/>
              </w:rPr>
            </w:pPr>
            <w:r>
              <w:rPr>
                <w:rStyle w:val="Strong"/>
              </w:rPr>
              <w:t>Components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47A21F" w14:textId="77777777" w:rsidR="00E348A6" w:rsidRDefault="00E348A6" w:rsidP="0039771D">
            <w:pPr>
              <w:pStyle w:val="NormalWeb"/>
              <w:jc w:val="center"/>
              <w:rPr>
                <w:b/>
                <w:bCs/>
              </w:rPr>
            </w:pPr>
            <w:r>
              <w:rPr>
                <w:rStyle w:val="Strong"/>
              </w:rPr>
              <w:t>VDX Standard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236936" w14:textId="77777777" w:rsidR="00E348A6" w:rsidRDefault="00E348A6" w:rsidP="0039771D">
            <w:pPr>
              <w:pStyle w:val="NormalWeb"/>
              <w:jc w:val="center"/>
              <w:rPr>
                <w:b/>
                <w:bCs/>
              </w:rPr>
            </w:pPr>
            <w:r>
              <w:rPr>
                <w:rStyle w:val="Strong"/>
              </w:rPr>
              <w:t>VDX Advanced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881051" w14:textId="77777777" w:rsidR="00E348A6" w:rsidRDefault="00E348A6" w:rsidP="0039771D">
            <w:pPr>
              <w:pStyle w:val="NormalWeb"/>
              <w:jc w:val="center"/>
              <w:rPr>
                <w:b/>
                <w:bCs/>
              </w:rPr>
            </w:pPr>
            <w:r>
              <w:rPr>
                <w:rStyle w:val="Strong"/>
              </w:rPr>
              <w:t>VDX Custom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6A2C7" w14:textId="77777777" w:rsidR="00E348A6" w:rsidRDefault="00E348A6" w:rsidP="0039771D">
            <w:pPr>
              <w:pStyle w:val="NormalWeb"/>
              <w:jc w:val="center"/>
              <w:rPr>
                <w:b/>
                <w:bCs/>
              </w:rPr>
            </w:pPr>
            <w:r>
              <w:rPr>
                <w:rStyle w:val="Strong"/>
              </w:rPr>
              <w:t>Demo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FFA4B4" w14:textId="77777777" w:rsidR="00E348A6" w:rsidRDefault="00E348A6" w:rsidP="0039771D">
            <w:pPr>
              <w:pStyle w:val="NormalWeb"/>
              <w:jc w:val="center"/>
              <w:rPr>
                <w:b/>
                <w:bCs/>
              </w:rPr>
            </w:pPr>
            <w:r>
              <w:rPr>
                <w:rStyle w:val="Strong"/>
              </w:rPr>
              <w:t>Notes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5E6342" w14:textId="77777777" w:rsidR="00E348A6" w:rsidRDefault="00E348A6" w:rsidP="0039771D">
            <w:pPr>
              <w:pStyle w:val="NormalWeb"/>
              <w:jc w:val="center"/>
              <w:rPr>
                <w:b/>
                <w:bCs/>
              </w:rPr>
            </w:pPr>
            <w:r>
              <w:rPr>
                <w:rStyle w:val="Strong"/>
              </w:rPr>
              <w:t>Descriptions</w:t>
            </w:r>
          </w:p>
        </w:tc>
      </w:tr>
      <w:tr w:rsidR="00E348A6" w14:paraId="7E2FB244"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9B3CFD" w14:textId="77777777" w:rsidR="00E348A6" w:rsidRDefault="00E348A6" w:rsidP="0039771D">
            <w:pPr>
              <w:pStyle w:val="NormalWeb"/>
            </w:pPr>
            <w:r>
              <w:t>Image Gallery (Standard, Dot, Thumbnail)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7FBD02" w14:textId="42E5F355" w:rsidR="00E348A6" w:rsidRDefault="00E348A6" w:rsidP="0039771D">
            <w:pPr>
              <w:pStyle w:val="NormalWeb"/>
            </w:pPr>
            <w:r>
              <w:t> N</w:t>
            </w:r>
            <w:r w:rsidR="006E1D38">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2BC61" w14:textId="665F92F1" w:rsidR="00E348A6" w:rsidRDefault="00E348A6" w:rsidP="0039771D">
            <w:pPr>
              <w:pStyle w:val="NormalWeb"/>
            </w:pPr>
            <w:r>
              <w:t>Y</w:t>
            </w:r>
            <w:r w:rsidR="006E1D38">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81E074" w14:textId="6E6A27E1" w:rsidR="00E348A6" w:rsidRDefault="00E348A6" w:rsidP="0039771D">
            <w:pPr>
              <w:pStyle w:val="NormalWeb"/>
            </w:pPr>
            <w:r>
              <w:t>Y</w:t>
            </w:r>
            <w:r w:rsidR="006E1D38">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8CAEB5" w14:textId="77777777" w:rsidR="00E348A6" w:rsidRDefault="00E348A6" w:rsidP="0039771D">
            <w:pPr>
              <w:pStyle w:val="NormalWeb"/>
            </w:pPr>
            <w:hyperlink r:id="rId7" w:anchor="DJh0ggleXwSw0/3" w:history="1">
              <w:r>
                <w:rPr>
                  <w:rStyle w:val="Hyperlink"/>
                </w:rPr>
                <w:t>Standard</w:t>
              </w:r>
            </w:hyperlink>
            <w:r>
              <w:t xml:space="preserve"> | </w:t>
            </w:r>
            <w:hyperlink r:id="rId8" w:anchor="UJ.SEARl2euQ0/9" w:history="1">
              <w:r>
                <w:rPr>
                  <w:rStyle w:val="Hyperlink"/>
                </w:rPr>
                <w:t>Dot</w:t>
              </w:r>
            </w:hyperlink>
            <w:r>
              <w:t xml:space="preserve"> | </w:t>
            </w:r>
            <w:hyperlink r:id="rId9" w:anchor="8OXOrw52AoEA1/2" w:history="1">
              <w:r>
                <w:rPr>
                  <w:rStyle w:val="Hyperlink"/>
                </w:rPr>
                <w:t>Thumbnail</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175D85" w14:textId="6593DE2E" w:rsidR="00E348A6" w:rsidRDefault="00E348A6" w:rsidP="0039771D">
            <w:pPr>
              <w:rPr>
                <w:rFonts w:eastAsia="Times New Roman"/>
              </w:rPr>
            </w:pPr>
            <w:r>
              <w:rPr>
                <w:rFonts w:eastAsia="Times New Roman"/>
              </w:rPr>
              <w:t>N</w:t>
            </w:r>
            <w:r w:rsidR="006E1D38">
              <w:rPr>
                <w:rFonts w:eastAsia="Times New Roman"/>
              </w:rPr>
              <w:t xml:space="preserve">ot </w:t>
            </w:r>
            <w:r>
              <w:rPr>
                <w:rFonts w:eastAsia="Times New Roman"/>
              </w:rPr>
              <w:t>A</w:t>
            </w:r>
            <w:r w:rsidR="006E1D38">
              <w:rPr>
                <w:rFonts w:eastAsia="Times New Roman"/>
              </w:rPr>
              <w:t>pplicable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6BBC9D" w14:textId="77777777" w:rsidR="00E348A6" w:rsidRDefault="00E348A6" w:rsidP="0039771D">
            <w:pPr>
              <w:pStyle w:val="NormalWeb"/>
            </w:pPr>
            <w:r>
              <w:rPr>
                <w:rStyle w:val="Strong"/>
              </w:rPr>
              <w:t>Standard Gallery:</w:t>
            </w:r>
            <w:r>
              <w:t xml:space="preserve"> Image Gallery which users can operate through side arrows. </w:t>
            </w:r>
            <w:r>
              <w:rPr>
                <w:rStyle w:val="Strong"/>
              </w:rPr>
              <w:t>Dot Gallery:</w:t>
            </w:r>
            <w:r>
              <w:t xml:space="preserve"> Image Gallery which users can operate through dots navigation. </w:t>
            </w:r>
            <w:r>
              <w:rPr>
                <w:rStyle w:val="Strong"/>
              </w:rPr>
              <w:t>Thumbnail Gallery:</w:t>
            </w:r>
            <w:r>
              <w:t xml:space="preserve"> Image Gallery which users can operate through thumbnail navigation.</w:t>
            </w:r>
          </w:p>
        </w:tc>
      </w:tr>
      <w:tr w:rsidR="00E348A6" w14:paraId="1B306EF3"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6D5BD" w14:textId="77777777" w:rsidR="00E348A6" w:rsidRDefault="00E348A6" w:rsidP="0039771D">
            <w:pPr>
              <w:pStyle w:val="NormalWeb"/>
            </w:pPr>
            <w:proofErr w:type="spellStart"/>
            <w:r>
              <w:t>Color</w:t>
            </w:r>
            <w:proofErr w:type="spellEnd"/>
            <w:r>
              <w:t xml:space="preserve"> Selector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D270E0" w14:textId="0AB4D208" w:rsidR="00E348A6" w:rsidRDefault="00E348A6" w:rsidP="0039771D">
            <w:pPr>
              <w:pStyle w:val="NormalWeb"/>
            </w:pPr>
            <w:r>
              <w:t>N</w:t>
            </w:r>
            <w:r w:rsidR="006E1D38">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412A92" w14:textId="21A4C57F" w:rsidR="00E348A6" w:rsidRDefault="00E348A6" w:rsidP="0039771D">
            <w:pPr>
              <w:pStyle w:val="NormalWeb"/>
            </w:pPr>
            <w:r>
              <w:t>Y</w:t>
            </w:r>
            <w:r w:rsidR="006E1D38">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B2424" w14:textId="13EA0421" w:rsidR="00E348A6" w:rsidRDefault="00E348A6" w:rsidP="0039771D">
            <w:pPr>
              <w:pStyle w:val="NormalWeb"/>
            </w:pPr>
            <w:r>
              <w:t>Y</w:t>
            </w:r>
            <w:r w:rsidR="006E1D38">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7651B7" w14:textId="77777777" w:rsidR="00E348A6" w:rsidRDefault="00E348A6" w:rsidP="0039771D">
            <w:pPr>
              <w:pStyle w:val="NormalWeb"/>
            </w:pPr>
            <w:hyperlink r:id="rId10" w:anchor="VeJENA/21"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9D51D" w14:textId="77777777" w:rsidR="00E348A6" w:rsidRDefault="00E348A6" w:rsidP="0039771D">
            <w:pPr>
              <w:rPr>
                <w:rFonts w:eastAsia="Times New Roman"/>
              </w:rPr>
            </w:pPr>
            <w:hyperlink r:id="rId11" w:anchor="EuD-sgQYSRwA/0" w:history="1">
              <w:r>
                <w:rPr>
                  <w:rStyle w:val="Hyperlink"/>
                  <w:rFonts w:eastAsia="Times New Roman"/>
                </w:rPr>
                <w:t>AutoPlay 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E18823" w14:textId="77777777" w:rsidR="00E348A6" w:rsidRDefault="00E348A6" w:rsidP="0039771D">
            <w:pPr>
              <w:pStyle w:val="NormalWeb"/>
            </w:pPr>
            <w:r>
              <w:t xml:space="preserve">Users can select different </w:t>
            </w:r>
            <w:proofErr w:type="spellStart"/>
            <w:r>
              <w:t>colors</w:t>
            </w:r>
            <w:proofErr w:type="spellEnd"/>
            <w:r>
              <w:t xml:space="preserve"> and see products. This feature is more suitable for Auto verticals</w:t>
            </w:r>
          </w:p>
        </w:tc>
      </w:tr>
      <w:tr w:rsidR="006E1D38" w14:paraId="00BB529D"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1D17A7" w14:textId="77777777" w:rsidR="006E1D38" w:rsidRDefault="006E1D38" w:rsidP="006E1D38">
            <w:pPr>
              <w:pStyle w:val="NormalWeb"/>
            </w:pPr>
            <w:r>
              <w:t>Multiple Video Support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11E0F" w14:textId="16E6F367" w:rsidR="006E1D38" w:rsidRDefault="006E1D38" w:rsidP="006E1D38">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B0EB9" w14:textId="3B0B3D5B" w:rsidR="006E1D38" w:rsidRDefault="006E1D38" w:rsidP="006E1D38">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C0B0FC" w14:textId="71FEC42D" w:rsidR="006E1D38" w:rsidRDefault="006E1D38" w:rsidP="006E1D38">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52B553" w14:textId="77777777" w:rsidR="006E1D38" w:rsidRDefault="006E1D38" w:rsidP="006E1D38">
            <w:pPr>
              <w:pStyle w:val="NormalWeb"/>
            </w:pPr>
            <w:hyperlink r:id="rId12" w:anchor="GbIqxg5GanhA1/3"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02FBB5" w14:textId="0B69F7D5" w:rsidR="006E1D38" w:rsidRDefault="006E1D38" w:rsidP="006E1D38">
            <w:pPr>
              <w:rPr>
                <w:rFonts w:eastAsia="Times New Roman"/>
              </w:rPr>
            </w:pPr>
            <w:r>
              <w:rPr>
                <w:rFonts w:eastAsia="Times New Roman"/>
              </w:rPr>
              <w:t>Not Applicable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F1E54" w14:textId="77777777" w:rsidR="006E1D38" w:rsidRDefault="006E1D38" w:rsidP="006E1D38">
            <w:pPr>
              <w:pStyle w:val="NormalWeb"/>
            </w:pPr>
            <w:r>
              <w:t>Using multiple videos about client products/services in the video tab</w:t>
            </w:r>
          </w:p>
        </w:tc>
      </w:tr>
      <w:tr w:rsidR="006E1D38" w14:paraId="11EDCCDC"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5CF933" w14:textId="77777777" w:rsidR="006E1D38" w:rsidRDefault="006E1D38" w:rsidP="006E1D38">
            <w:pPr>
              <w:pStyle w:val="NormalWeb"/>
            </w:pPr>
            <w:r>
              <w:lastRenderedPageBreak/>
              <w:t>Trigger 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0DACA" w14:textId="35147090" w:rsidR="006E1D38" w:rsidRDefault="006E1D38" w:rsidP="006E1D38">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6664BF" w14:textId="0D237974" w:rsidR="006E1D38" w:rsidRDefault="006E1D38" w:rsidP="006E1D38">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3397BA" w14:textId="3274A606" w:rsidR="006E1D38" w:rsidRDefault="006E1D38" w:rsidP="006E1D38">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509814" w14:textId="77777777" w:rsidR="006E1D38" w:rsidRDefault="006E1D38" w:rsidP="006E1D38">
            <w:pPr>
              <w:pStyle w:val="NormalWeb"/>
            </w:pPr>
            <w:hyperlink r:id="rId13" w:anchor="oWbL4QgyYRMA/8"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E736F2" w14:textId="5BA92026" w:rsidR="006E1D38" w:rsidRDefault="006E1D38" w:rsidP="006E1D38">
            <w:pPr>
              <w:rPr>
                <w:rFonts w:eastAsia="Times New Roman"/>
              </w:rPr>
            </w:pPr>
            <w:r>
              <w:rPr>
                <w:rFonts w:eastAsia="Times New Roman"/>
              </w:rPr>
              <w:t>Not Applicable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3A92D" w14:textId="77777777" w:rsidR="006E1D38" w:rsidRDefault="006E1D38" w:rsidP="006E1D38">
            <w:pPr>
              <w:pStyle w:val="NormalWeb"/>
            </w:pPr>
            <w:r>
              <w:t>Trigger any tabs by click/tap of a button</w:t>
            </w:r>
          </w:p>
        </w:tc>
      </w:tr>
      <w:tr w:rsidR="006E1D38" w14:paraId="75F88416"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D8DF86" w14:textId="77777777" w:rsidR="006E1D38" w:rsidRDefault="006E1D38" w:rsidP="006E1D38">
            <w:pPr>
              <w:pStyle w:val="NormalWeb"/>
            </w:pPr>
            <w:r>
              <w:t>Location Map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03FC16" w14:textId="728BF81B" w:rsidR="006E1D38" w:rsidRDefault="006E1D38" w:rsidP="006E1D38">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EA9AC1" w14:textId="251A78DD" w:rsidR="006E1D38" w:rsidRDefault="006E1D38" w:rsidP="006E1D38">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FB1E3" w14:textId="7D9F5F37" w:rsidR="006E1D38" w:rsidRDefault="006E1D38" w:rsidP="006E1D38">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807CA" w14:textId="77777777" w:rsidR="006E1D38" w:rsidRDefault="006E1D38" w:rsidP="006E1D38">
            <w:pPr>
              <w:pStyle w:val="NormalWeb"/>
            </w:pPr>
            <w:hyperlink r:id="rId14" w:anchor="butvjwQYSRwA0/9"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6F9E4E" w14:textId="77777777" w:rsidR="006E1D38" w:rsidRDefault="006E1D38" w:rsidP="006E1D38">
            <w:pPr>
              <w:pStyle w:val="NormalWeb"/>
            </w:pPr>
            <w:hyperlink r:id="rId15" w:anchor="HxowtQaWFcPg/10" w:history="1">
              <w:r>
                <w:rPr>
                  <w:rStyle w:val="Hyperlink"/>
                </w:rPr>
                <w:t>AutoPlay 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912F0" w14:textId="77777777" w:rsidR="006E1D38" w:rsidRDefault="006E1D38" w:rsidP="006E1D38">
            <w:pPr>
              <w:pStyle w:val="NormalWeb"/>
            </w:pPr>
            <w:r>
              <w:t xml:space="preserve">Showcase different locations dynamically based on zip-code after </w:t>
            </w:r>
            <w:proofErr w:type="spellStart"/>
            <w:r>
              <w:t>AdUnits</w:t>
            </w:r>
            <w:proofErr w:type="spellEnd"/>
            <w:r>
              <w:t xml:space="preserve"> gets Live. </w:t>
            </w:r>
            <w:hyperlink r:id="rId16" w:history="1">
              <w:r>
                <w:rPr>
                  <w:rStyle w:val="Hyperlink"/>
                </w:rPr>
                <w:t>Learn More</w:t>
              </w:r>
            </w:hyperlink>
            <w:r>
              <w:t xml:space="preserve"> </w:t>
            </w:r>
            <w:r>
              <w:br/>
              <w:t>Auto-Transition = Map pins will drop with sound and popup will appear automatically, this will encourage user to interact with the component.</w:t>
            </w:r>
          </w:p>
        </w:tc>
      </w:tr>
      <w:tr w:rsidR="00F91936" w14:paraId="1779421E"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F0266B" w14:textId="77777777" w:rsidR="00F91936" w:rsidRDefault="00F91936" w:rsidP="00F91936">
            <w:pPr>
              <w:pStyle w:val="NormalWeb"/>
            </w:pPr>
            <w:r>
              <w:t>Scroll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FEBC66" w14:textId="7EBA2A60" w:rsidR="00F91936" w:rsidRDefault="00F91936" w:rsidP="00F91936">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8E739E" w14:textId="58E38E88"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630B8" w14:textId="20545C1B"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B7BECA" w14:textId="77777777" w:rsidR="00F91936" w:rsidRDefault="00F91936" w:rsidP="00F91936">
            <w:pPr>
              <w:pStyle w:val="NormalWeb"/>
            </w:pPr>
            <w:hyperlink r:id="rId17" w:anchor="podj1w2c6.Aw1/4"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F0AD9" w14:textId="5C9DBE86" w:rsidR="00F91936" w:rsidRDefault="00F91936" w:rsidP="00F91936">
            <w:pPr>
              <w:rPr>
                <w:rFonts w:eastAsia="Times New Roman"/>
              </w:rPr>
            </w:pPr>
            <w:r>
              <w:rPr>
                <w:rFonts w:eastAsia="Times New Roman"/>
              </w:rPr>
              <w:t>Not Applicable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EFFAE7" w14:textId="77777777" w:rsidR="00F91936" w:rsidRDefault="00F91936" w:rsidP="00F91936">
            <w:pPr>
              <w:pStyle w:val="NormalWeb"/>
            </w:pPr>
            <w:r>
              <w:t xml:space="preserve">This component is used to show large content in limited space - </w:t>
            </w:r>
            <w:hyperlink r:id="rId18" w:history="1">
              <w:r>
                <w:rPr>
                  <w:rStyle w:val="Hyperlink"/>
                </w:rPr>
                <w:t>Learn More</w:t>
              </w:r>
            </w:hyperlink>
          </w:p>
        </w:tc>
      </w:tr>
      <w:tr w:rsidR="006E1D38" w14:paraId="74FC480D"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A3658" w14:textId="77777777" w:rsidR="006E1D38" w:rsidRDefault="006E1D38" w:rsidP="006E1D38">
            <w:pPr>
              <w:pStyle w:val="NormalWeb"/>
            </w:pPr>
            <w:r>
              <w:t>Comparison Slider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337F59" w14:textId="46F8ADC5" w:rsidR="006E1D38" w:rsidRDefault="006E1D38" w:rsidP="006E1D38">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A947B6" w14:textId="07492EBA" w:rsidR="006E1D38" w:rsidRDefault="006E1D38" w:rsidP="006E1D38">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30C472" w14:textId="113CB532" w:rsidR="006E1D38" w:rsidRDefault="006E1D38" w:rsidP="006E1D38">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D0D26" w14:textId="77777777" w:rsidR="006E1D38" w:rsidRDefault="006E1D38" w:rsidP="006E1D38">
            <w:pPr>
              <w:pStyle w:val="NormalWeb"/>
            </w:pPr>
            <w:hyperlink r:id="rId19" w:anchor=".LC-zw/0"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1E4C6F" w14:textId="77777777" w:rsidR="006E1D38" w:rsidRDefault="006E1D38" w:rsidP="006E1D38">
            <w:pPr>
              <w:pStyle w:val="NormalWeb"/>
            </w:pPr>
            <w:hyperlink r:id="rId20" w:anchor="mia-IAaWFcPg/8" w:history="1">
              <w:r>
                <w:rPr>
                  <w:rStyle w:val="Hyperlink"/>
                </w:rPr>
                <w:t>AutoPlay 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67322A" w14:textId="77777777" w:rsidR="006E1D38" w:rsidRDefault="006E1D38" w:rsidP="006E1D38">
            <w:pPr>
              <w:pStyle w:val="NormalWeb"/>
            </w:pPr>
            <w:r>
              <w:t>This component helps in comparison of two images or two videos.</w:t>
            </w:r>
            <w:r>
              <w:br/>
            </w:r>
            <w:hyperlink r:id="rId21" w:history="1">
              <w:r>
                <w:rPr>
                  <w:rStyle w:val="Hyperlink"/>
                </w:rPr>
                <w:t>Learn More</w:t>
              </w:r>
            </w:hyperlink>
            <w:r>
              <w:t xml:space="preserve"> </w:t>
            </w:r>
            <w:r>
              <w:br/>
              <w:t>Auto-Transition = Slider will be initiated automatically without user interaction, this will encourage user to interact with the component.</w:t>
            </w:r>
          </w:p>
        </w:tc>
      </w:tr>
      <w:tr w:rsidR="00F91936" w14:paraId="780D1A18"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50FEA" w14:textId="77777777" w:rsidR="00F91936" w:rsidRDefault="00F91936" w:rsidP="00F91936">
            <w:pPr>
              <w:pStyle w:val="NormalWeb"/>
            </w:pPr>
            <w:r>
              <w:lastRenderedPageBreak/>
              <w:t>View 360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203AC7" w14:textId="4D2F3303" w:rsidR="00F91936" w:rsidRDefault="00F91936" w:rsidP="00F91936">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7BDC07" w14:textId="753CBA84"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B4DC6B" w14:textId="7A415292"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78F9F1" w14:textId="77777777" w:rsidR="00F91936" w:rsidRDefault="00F91936" w:rsidP="00F91936">
            <w:pPr>
              <w:pStyle w:val="NormalWeb"/>
            </w:pPr>
            <w:hyperlink r:id="rId22" w:anchor="8ug49AaWFcPg/10"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19832A" w14:textId="308CF4DD" w:rsidR="00F91936" w:rsidRDefault="00F91936" w:rsidP="00F91936">
            <w:pPr>
              <w:rPr>
                <w:rFonts w:eastAsia="Times New Roman"/>
              </w:rPr>
            </w:pPr>
            <w:r>
              <w:rPr>
                <w:rFonts w:eastAsia="Times New Roman"/>
              </w:rPr>
              <w:t>Not Applicable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9E2C2" w14:textId="77777777" w:rsidR="00F91936" w:rsidRDefault="00F91936" w:rsidP="00F91936">
            <w:pPr>
              <w:pStyle w:val="NormalWeb"/>
            </w:pPr>
            <w:r>
              <w:t xml:space="preserve">The view 360 component enhances the overall experience of the user by providing the consumer the ability to rotate the image around to view it from every angle. - </w:t>
            </w:r>
            <w:hyperlink r:id="rId23" w:history="1">
              <w:r>
                <w:rPr>
                  <w:rStyle w:val="Hyperlink"/>
                </w:rPr>
                <w:t>Learn More</w:t>
              </w:r>
            </w:hyperlink>
          </w:p>
        </w:tc>
      </w:tr>
      <w:tr w:rsidR="00F91936" w14:paraId="0C860FFF"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AF00F5" w14:textId="77777777" w:rsidR="00F91936" w:rsidRDefault="00F91936" w:rsidP="00F91936">
            <w:pPr>
              <w:pStyle w:val="NormalWeb"/>
            </w:pPr>
            <w:r>
              <w:t>Interactive View 360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C4829B" w14:textId="26C4C8C4" w:rsidR="00F91936" w:rsidRDefault="00F91936" w:rsidP="00F91936">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358B6" w14:textId="34511D3B"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F273E" w14:textId="40AF8FB0"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91494C" w14:textId="77777777" w:rsidR="00F91936" w:rsidRDefault="00F91936" w:rsidP="00F91936">
            <w:pPr>
              <w:pStyle w:val="NormalWeb"/>
            </w:pPr>
            <w:hyperlink r:id="rId24" w:anchor="DpFrDgPCNbUQ0/3"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B59EEF" w14:textId="77777777" w:rsidR="00F91936" w:rsidRDefault="00F91936" w:rsidP="00F91936">
            <w:pPr>
              <w:rPr>
                <w:rFonts w:eastAsia="Times New Roman"/>
              </w:rPr>
            </w:pPr>
            <w:hyperlink r:id="rId25" w:anchor="jEcDYAaWFcPg/10" w:history="1">
              <w:r>
                <w:rPr>
                  <w:rStyle w:val="Hyperlink"/>
                  <w:rFonts w:eastAsia="Times New Roman"/>
                </w:rPr>
                <w:t>AutoPlay 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9F04C0" w14:textId="77777777" w:rsidR="00F91936" w:rsidRDefault="00F91936" w:rsidP="00F91936">
            <w:pPr>
              <w:pStyle w:val="NormalWeb"/>
            </w:pPr>
            <w:r>
              <w:t xml:space="preserve">Very similar to the 360 View, the Interactive version allows the ability to call out certain features within the image, allowing for deeper engagement and discovery by the consumer. </w:t>
            </w:r>
            <w:hyperlink r:id="rId26" w:history="1">
              <w:r>
                <w:rPr>
                  <w:rStyle w:val="Hyperlink"/>
                </w:rPr>
                <w:t>Learn More</w:t>
              </w:r>
            </w:hyperlink>
          </w:p>
        </w:tc>
      </w:tr>
      <w:tr w:rsidR="00F91936" w14:paraId="678B3092"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05FBD" w14:textId="77777777" w:rsidR="00F91936" w:rsidRDefault="00F91936" w:rsidP="00F91936">
            <w:pPr>
              <w:pStyle w:val="NormalWeb"/>
            </w:pPr>
            <w:r>
              <w:t>Hotspots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058EAF" w14:textId="6656D666" w:rsidR="00F91936" w:rsidRDefault="00F91936" w:rsidP="00F91936">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3F8BD0" w14:textId="00CF437A"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E3AC43" w14:textId="61ADF70C"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54705E" w14:textId="77777777" w:rsidR="00F91936" w:rsidRDefault="00F91936" w:rsidP="00F91936">
            <w:pPr>
              <w:pStyle w:val="NormalWeb"/>
            </w:pPr>
            <w:hyperlink r:id="rId27" w:anchor="sOQ-oA9izNPw0/2"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677A86" w14:textId="77777777" w:rsidR="00F91936" w:rsidRDefault="00F91936" w:rsidP="00F91936">
            <w:pPr>
              <w:rPr>
                <w:rFonts w:eastAsia="Times New Roman"/>
              </w:rPr>
            </w:pPr>
            <w:hyperlink r:id="rId28" w:anchor="PEHtlwaWFcPg/0" w:history="1">
              <w:r>
                <w:rPr>
                  <w:rStyle w:val="Hyperlink"/>
                  <w:rFonts w:eastAsia="Times New Roman"/>
                </w:rPr>
                <w:t>AutoPlay 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D43F40" w14:textId="77777777" w:rsidR="00F91936" w:rsidRDefault="00F91936" w:rsidP="00F91936">
            <w:pPr>
              <w:pStyle w:val="NormalWeb"/>
            </w:pPr>
            <w:r>
              <w:t xml:space="preserve">Hotspots allows the consumer to deeply engage and interact with the content on the secondary tabs, provided detailed information to help them with their messaging or purchase decision  - </w:t>
            </w:r>
            <w:hyperlink r:id="rId29" w:history="1">
              <w:r>
                <w:rPr>
                  <w:rStyle w:val="Hyperlink"/>
                </w:rPr>
                <w:t>Learn More</w:t>
              </w:r>
            </w:hyperlink>
          </w:p>
        </w:tc>
      </w:tr>
      <w:tr w:rsidR="00F91936" w14:paraId="7D3781BD"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D34553" w14:textId="77777777" w:rsidR="00F91936" w:rsidRDefault="00F91936" w:rsidP="00F91936">
            <w:pPr>
              <w:pStyle w:val="NormalWeb"/>
            </w:pPr>
            <w:r>
              <w:t>Tab Component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177DC3" w14:textId="2C6C0709" w:rsidR="00F91936" w:rsidRDefault="00F91936" w:rsidP="00F91936">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4057EF" w14:textId="616CBC05"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7A7193" w14:textId="0B5AB563"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63DC1B" w14:textId="77777777" w:rsidR="00F91936" w:rsidRDefault="00F91936" w:rsidP="00F91936">
            <w:pPr>
              <w:pStyle w:val="NormalWeb"/>
            </w:pPr>
            <w:hyperlink r:id="rId30" w:anchor="1P8rAA5a2vOA1/1"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FFF17F" w14:textId="21B124F3" w:rsidR="00F91936" w:rsidRDefault="00F91936" w:rsidP="00F91936">
            <w:pPr>
              <w:rPr>
                <w:rFonts w:eastAsia="Times New Roman"/>
              </w:rPr>
            </w:pPr>
            <w:r>
              <w:rPr>
                <w:rFonts w:eastAsia="Times New Roman"/>
              </w:rPr>
              <w:t>Not Applicable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E04802" w14:textId="77777777" w:rsidR="00F91936" w:rsidRDefault="00F91936" w:rsidP="00F91936">
            <w:pPr>
              <w:pStyle w:val="NormalWeb"/>
            </w:pPr>
            <w:r>
              <w:t xml:space="preserve">Tab component allows the advertiser to focus on different elements within the unit  </w:t>
            </w:r>
            <w:hyperlink r:id="rId31" w:history="1">
              <w:r>
                <w:rPr>
                  <w:rStyle w:val="Hyperlink"/>
                </w:rPr>
                <w:t>Learn More</w:t>
              </w:r>
            </w:hyperlink>
          </w:p>
        </w:tc>
      </w:tr>
      <w:tr w:rsidR="00F91936" w14:paraId="32745DB0"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92A04" w14:textId="77777777" w:rsidR="00F91936" w:rsidRDefault="00F91936" w:rsidP="00F91936">
            <w:pPr>
              <w:pStyle w:val="NormalWeb"/>
            </w:pPr>
            <w:r>
              <w:lastRenderedPageBreak/>
              <w:t>Hybrid Gallery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DCD1F" w14:textId="0FAB15E2" w:rsidR="00F91936" w:rsidRDefault="00F91936" w:rsidP="00F91936">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C2E6CB" w14:textId="3CDFCDEE"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1CCCFD" w14:textId="266A3B47"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F0FE8B" w14:textId="77777777" w:rsidR="00F91936" w:rsidRDefault="00F91936" w:rsidP="00F91936">
            <w:pPr>
              <w:pStyle w:val="NormalWeb"/>
            </w:pPr>
            <w:hyperlink r:id="rId32" w:anchor="/J5frCgRTdKZA"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620546" w14:textId="77777777" w:rsidR="00F91936" w:rsidRDefault="00F91936" w:rsidP="00F91936">
            <w:pPr>
              <w:pStyle w:val="NormalWeb"/>
            </w:pPr>
            <w:hyperlink r:id="rId33" w:anchor="bJfsWggyYRMA/0" w:history="1">
              <w:r>
                <w:rPr>
                  <w:rStyle w:val="Hyperlink"/>
                </w:rPr>
                <w:t>AutoPlay 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70FBB0" w14:textId="77777777" w:rsidR="00F91936" w:rsidRDefault="00F91936" w:rsidP="00F91936">
            <w:pPr>
              <w:pStyle w:val="NormalWeb"/>
            </w:pPr>
            <w:r>
              <w:t>We can add single or multiple videos in secondary tab through hybrid gallery with the flexibility to hide controls and progress bar.</w:t>
            </w:r>
            <w:r>
              <w:br/>
            </w:r>
            <w:r>
              <w:br/>
            </w:r>
            <w:r>
              <w:rPr>
                <w:color w:val="000000"/>
              </w:rPr>
              <w:t>Maximum videos (entire package): 10 videos</w:t>
            </w:r>
            <w:r>
              <w:br/>
            </w:r>
            <w:r>
              <w:rPr>
                <w:color w:val="000000"/>
              </w:rPr>
              <w:t>Maximum video length: 5 minute per video</w:t>
            </w:r>
            <w:r>
              <w:br/>
            </w:r>
            <w:r>
              <w:rPr>
                <w:color w:val="000000"/>
              </w:rPr>
              <w:t>Maximum file size (entire package): 100mb </w:t>
            </w:r>
            <w:r>
              <w:br/>
            </w:r>
            <w:r>
              <w:br/>
              <w:t>Auto-Transition with Circular theme = The hybrid gallery will auto transition with a Circular progress bar.</w:t>
            </w:r>
            <w:r>
              <w:br/>
            </w:r>
            <w:r>
              <w:br/>
            </w:r>
            <w:hyperlink r:id="rId34" w:history="1">
              <w:r>
                <w:rPr>
                  <w:rStyle w:val="Hyperlink"/>
                </w:rPr>
                <w:t>Learn More</w:t>
              </w:r>
            </w:hyperlink>
          </w:p>
        </w:tc>
      </w:tr>
      <w:tr w:rsidR="00F91936" w14:paraId="5225975E"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3AFF1B" w14:textId="77777777" w:rsidR="00F91936" w:rsidRDefault="00F91936" w:rsidP="00F91936">
            <w:pPr>
              <w:pStyle w:val="NormalWeb"/>
            </w:pPr>
            <w:r>
              <w:t>Sync Gallery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59844E" w14:textId="3C7ED59A" w:rsidR="00F91936" w:rsidRDefault="00F91936" w:rsidP="00F91936">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35617B" w14:textId="729494DD"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9678C" w14:textId="09FC627F"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66B14" w14:textId="77777777" w:rsidR="00F91936" w:rsidRDefault="00F91936" w:rsidP="00F91936">
            <w:pPr>
              <w:pStyle w:val="NormalWeb"/>
            </w:pPr>
            <w:hyperlink r:id="rId35" w:anchor="7Ab1Zw/2" w:history="1">
              <w:r>
                <w:rPr>
                  <w:rStyle w:val="Hyperlink"/>
                </w:rPr>
                <w:t>Demo1 (with pins)</w:t>
              </w:r>
            </w:hyperlink>
            <w:r>
              <w:t xml:space="preserve"> | </w:t>
            </w:r>
            <w:hyperlink r:id="rId36" w:anchor="wJqgJA/4" w:history="1">
              <w:r>
                <w:rPr>
                  <w:rStyle w:val="Hyperlink"/>
                </w:rPr>
                <w:t>Demo2 (without pins)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B6DCD3" w14:textId="3BF6220C" w:rsidR="00F91936" w:rsidRDefault="00F91936" w:rsidP="00F91936">
            <w:pPr>
              <w:rPr>
                <w:rFonts w:eastAsia="Times New Roman"/>
              </w:rPr>
            </w:pPr>
            <w:r>
              <w:rPr>
                <w:rFonts w:eastAsia="Times New Roman"/>
              </w:rPr>
              <w:t>Not Applicable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423630" w14:textId="77777777" w:rsidR="00F91936" w:rsidRDefault="00F91936" w:rsidP="00F91936">
            <w:pPr>
              <w:pStyle w:val="NormalWeb"/>
            </w:pPr>
            <w:r>
              <w:t>Component allows to showcase the images as gallery on video tab which are synced with video timeline.</w:t>
            </w:r>
          </w:p>
        </w:tc>
      </w:tr>
      <w:tr w:rsidR="00F91936" w14:paraId="12829866"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2CD961" w14:textId="77777777" w:rsidR="00F91936" w:rsidRDefault="00F91936" w:rsidP="00F91936">
            <w:pPr>
              <w:pStyle w:val="NormalWeb"/>
            </w:pPr>
            <w:r>
              <w:lastRenderedPageBreak/>
              <w:t>Product Gallery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C04C0" w14:textId="6C84EAEB" w:rsidR="00F91936" w:rsidRDefault="00F91936" w:rsidP="00F91936">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6F2187" w14:textId="0A56E2F9"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66017A" w14:textId="496F108A"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535919" w14:textId="77777777" w:rsidR="00F91936" w:rsidRDefault="00F91936" w:rsidP="00F91936">
            <w:pPr>
              <w:pStyle w:val="NormalWeb"/>
            </w:pPr>
            <w:hyperlink r:id="rId37" w:anchor="sLHqsQ/2"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8DDB43" w14:textId="7675E48F" w:rsidR="00F91936" w:rsidRDefault="00F91936" w:rsidP="00F91936">
            <w:pPr>
              <w:rPr>
                <w:rFonts w:eastAsia="Times New Roman"/>
              </w:rPr>
            </w:pPr>
            <w:r>
              <w:rPr>
                <w:rFonts w:eastAsia="Times New Roman"/>
              </w:rPr>
              <w:t>Not Applicable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1889C" w14:textId="77777777" w:rsidR="00F91936" w:rsidRDefault="00F91936" w:rsidP="00F91936">
            <w:pPr>
              <w:pStyle w:val="NormalWeb"/>
            </w:pPr>
            <w:r>
              <w:t>It is a dynamic gallery which is set up via local JSON/Client API to showcase products along with title, description and pricing as a product gallery on secondary tab only.</w:t>
            </w:r>
            <w:r>
              <w:br/>
            </w:r>
            <w:r>
              <w:br/>
              <w:t xml:space="preserve">Note: </w:t>
            </w:r>
            <w:r>
              <w:rPr>
                <w:u w:val="single"/>
              </w:rPr>
              <w:t>We need developer support and additional time is required.</w:t>
            </w:r>
          </w:p>
        </w:tc>
      </w:tr>
      <w:tr w:rsidR="00F91936" w14:paraId="5583096B"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1D3EB9" w14:textId="77777777" w:rsidR="00F91936" w:rsidRDefault="00F91936" w:rsidP="00F91936">
            <w:pPr>
              <w:pStyle w:val="NormalWeb"/>
            </w:pPr>
            <w:r>
              <w:t>Bokeh Mode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FC057D" w14:textId="34B20B03"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6B74CA" w14:textId="1D86FDEB"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C1DE9" w14:textId="0873515D"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433C8" w14:textId="77777777" w:rsidR="00F91936" w:rsidRDefault="00F91936" w:rsidP="00F91936">
            <w:pPr>
              <w:pStyle w:val="NormalWeb"/>
            </w:pPr>
            <w:hyperlink r:id="rId38" w:anchor="SZnlhg/10"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036C13" w14:textId="5B333160" w:rsidR="00F91936" w:rsidRDefault="00F91936" w:rsidP="00F91936">
            <w:pPr>
              <w:rPr>
                <w:rFonts w:eastAsia="Times New Roman"/>
              </w:rPr>
            </w:pPr>
            <w:r>
              <w:rPr>
                <w:rFonts w:eastAsia="Times New Roman"/>
              </w:rPr>
              <w:t>Not Applicable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60ECF" w14:textId="77777777" w:rsidR="00F91936" w:rsidRDefault="00F91936" w:rsidP="00F91936">
            <w:pPr>
              <w:pStyle w:val="NormalWeb"/>
            </w:pPr>
            <w:r>
              <w:t>Bokeh mode is an effect added to the teaser video which adds a blur to the background with the actual video on top of it.</w:t>
            </w:r>
          </w:p>
        </w:tc>
      </w:tr>
      <w:tr w:rsidR="00F91936" w14:paraId="7D5578B8"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0D2F21" w14:textId="77777777" w:rsidR="00F91936" w:rsidRDefault="00F91936" w:rsidP="00F91936">
            <w:pPr>
              <w:pStyle w:val="NormalWeb"/>
            </w:pPr>
            <w:r>
              <w:rPr>
                <w:color w:val="000000"/>
              </w:rPr>
              <w:t>Long Form Video on Primary 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D5D5FC" w14:textId="6D11B3D5" w:rsidR="00F91936" w:rsidRDefault="00F91936" w:rsidP="00F91936">
            <w:pPr>
              <w:pStyle w:val="NormalWeb"/>
            </w:pPr>
            <w:r>
              <w:rPr>
                <w:color w:val="000000"/>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7F0BF3" w14:textId="638BD085" w:rsidR="00F91936" w:rsidRDefault="00F91936" w:rsidP="00F91936">
            <w:pPr>
              <w:pStyle w:val="NormalWeb"/>
            </w:pPr>
            <w:r>
              <w:rPr>
                <w:color w:val="000000"/>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FA363B" w14:textId="65F61D35" w:rsidR="00F91936" w:rsidRDefault="00F91936" w:rsidP="00F91936">
            <w:pPr>
              <w:pStyle w:val="NormalWeb"/>
            </w:pPr>
            <w:r>
              <w:rPr>
                <w:color w:val="000000"/>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FF3DD1" w14:textId="77777777" w:rsidR="00F91936" w:rsidRDefault="00F91936" w:rsidP="00F91936">
            <w:pPr>
              <w:pStyle w:val="NormalWeb"/>
            </w:pPr>
            <w:hyperlink r:id="rId39" w:anchor="xNrwXw/28"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F3403B" w14:textId="292F4FC6" w:rsidR="00F91936" w:rsidRDefault="00F91936" w:rsidP="00F91936">
            <w:pPr>
              <w:pStyle w:val="NormalWeb"/>
            </w:pPr>
            <w:r>
              <w:rPr>
                <w:rFonts w:eastAsia="Times New Roman"/>
              </w:rPr>
              <w:t>Not Applicable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F41850" w14:textId="77777777" w:rsidR="00F91936" w:rsidRDefault="00F91936" w:rsidP="00F91936">
            <w:pPr>
              <w:pStyle w:val="NormalWeb"/>
            </w:pPr>
            <w:r>
              <w:rPr>
                <w:color w:val="000000"/>
              </w:rPr>
              <w:t>Video length is &gt;30 sec if the user has not interacted via click on teaser, then the user has to click on "Click to continue" button after 30 seconds.</w:t>
            </w:r>
            <w:r>
              <w:br/>
            </w:r>
            <w:r>
              <w:rPr>
                <w:color w:val="000000"/>
              </w:rPr>
              <w:t>---</w:t>
            </w:r>
            <w:r>
              <w:rPr>
                <w:b/>
                <w:bCs/>
                <w:color w:val="000000"/>
              </w:rPr>
              <w:br/>
            </w:r>
            <w:r>
              <w:rPr>
                <w:color w:val="000000"/>
              </w:rPr>
              <w:t>Maximum video length recommended: 5 minute</w:t>
            </w:r>
          </w:p>
        </w:tc>
      </w:tr>
    </w:tbl>
    <w:p w14:paraId="53052BDF" w14:textId="77777777" w:rsidR="00E348A6" w:rsidRDefault="00E348A6" w:rsidP="00E348A6">
      <w:pPr>
        <w:pStyle w:val="Heading2"/>
        <w:spacing w:after="360"/>
        <w:rPr>
          <w:rFonts w:eastAsia="Times New Roman"/>
        </w:rPr>
      </w:pPr>
      <w:r>
        <w:rPr>
          <w:rFonts w:eastAsia="Times New Roman"/>
          <w:u w:val="single"/>
        </w:rPr>
        <w:t>Custom Features - Basic Guidelines</w:t>
      </w:r>
    </w:p>
    <w:tbl>
      <w:tblPr>
        <w:tblW w:w="5031"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57"/>
        <w:gridCol w:w="1057"/>
        <w:gridCol w:w="1511"/>
        <w:gridCol w:w="1164"/>
        <w:gridCol w:w="1177"/>
        <w:gridCol w:w="951"/>
        <w:gridCol w:w="1897"/>
        <w:gridCol w:w="1463"/>
      </w:tblGrid>
      <w:tr w:rsidR="00E348A6" w14:paraId="58D5EF90" w14:textId="77777777" w:rsidTr="0039771D">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70DB9D" w14:textId="77777777" w:rsidR="00E348A6" w:rsidRDefault="00E348A6" w:rsidP="0039771D">
            <w:pPr>
              <w:pStyle w:val="NormalWeb"/>
              <w:jc w:val="center"/>
              <w:rPr>
                <w:b/>
                <w:bCs/>
              </w:rPr>
            </w:pPr>
            <w:r>
              <w:rPr>
                <w:rStyle w:val="Strong"/>
              </w:rPr>
              <w:t>Feature Types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A5C217" w14:textId="77777777" w:rsidR="00E348A6" w:rsidRDefault="00E348A6" w:rsidP="0039771D">
            <w:pPr>
              <w:pStyle w:val="NormalWeb"/>
              <w:jc w:val="center"/>
              <w:rPr>
                <w:b/>
                <w:bCs/>
              </w:rPr>
            </w:pPr>
            <w:r>
              <w:rPr>
                <w:rStyle w:val="Strong"/>
              </w:rPr>
              <w: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3E511" w14:textId="77777777" w:rsidR="00E348A6" w:rsidRDefault="00E348A6" w:rsidP="0039771D">
            <w:pPr>
              <w:pStyle w:val="NormalWeb"/>
              <w:jc w:val="center"/>
              <w:rPr>
                <w:b/>
                <w:bCs/>
              </w:rPr>
            </w:pPr>
            <w:r>
              <w:rPr>
                <w:rStyle w:val="Strong"/>
              </w:rPr>
              <w:t>Outside 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4788A1" w14:textId="77777777" w:rsidR="00E348A6" w:rsidRDefault="00E348A6" w:rsidP="0039771D">
            <w:pPr>
              <w:pStyle w:val="NormalWeb"/>
              <w:jc w:val="center"/>
              <w:rPr>
                <w:b/>
                <w:bCs/>
              </w:rPr>
            </w:pPr>
            <w:r>
              <w:rPr>
                <w:rStyle w:val="Strong"/>
              </w:rPr>
              <w:t>VDX Standard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15EF4" w14:textId="77777777" w:rsidR="00E348A6" w:rsidRDefault="00E348A6" w:rsidP="0039771D">
            <w:pPr>
              <w:pStyle w:val="NormalWeb"/>
              <w:jc w:val="center"/>
              <w:rPr>
                <w:b/>
                <w:bCs/>
              </w:rPr>
            </w:pPr>
            <w:r>
              <w:rPr>
                <w:rStyle w:val="Strong"/>
              </w:rPr>
              <w:t>VDX Advanced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B4A802" w14:textId="77777777" w:rsidR="00E348A6" w:rsidRDefault="00E348A6" w:rsidP="0039771D">
            <w:pPr>
              <w:pStyle w:val="NormalWeb"/>
              <w:jc w:val="center"/>
              <w:rPr>
                <w:b/>
                <w:bCs/>
              </w:rPr>
            </w:pPr>
            <w:r>
              <w:rPr>
                <w:rStyle w:val="Strong"/>
              </w:rPr>
              <w:t>VDX Custom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E27D2" w14:textId="77777777" w:rsidR="00E348A6" w:rsidRDefault="00E348A6" w:rsidP="0039771D">
            <w:pPr>
              <w:pStyle w:val="NormalWeb"/>
              <w:jc w:val="center"/>
              <w:rPr>
                <w:b/>
                <w:bCs/>
              </w:rPr>
            </w:pPr>
            <w:r>
              <w:rPr>
                <w:rStyle w:val="Strong"/>
              </w:rPr>
              <w:t>Notes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6A8DFC" w14:textId="77777777" w:rsidR="00E348A6" w:rsidRDefault="00E348A6" w:rsidP="0039771D">
            <w:pPr>
              <w:pStyle w:val="NormalWeb"/>
              <w:jc w:val="center"/>
              <w:rPr>
                <w:b/>
                <w:bCs/>
              </w:rPr>
            </w:pPr>
            <w:r>
              <w:rPr>
                <w:rStyle w:val="Strong"/>
              </w:rPr>
              <w:t>Timeline</w:t>
            </w:r>
          </w:p>
        </w:tc>
      </w:tr>
      <w:tr w:rsidR="00E348A6" w14:paraId="3A2D108D"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543A43" w14:textId="77777777" w:rsidR="00E348A6" w:rsidRDefault="00E348A6" w:rsidP="0039771D">
            <w:pPr>
              <w:pStyle w:val="NormalWeb"/>
            </w:pPr>
            <w:r>
              <w:lastRenderedPageBreak/>
              <w:t xml:space="preserve">Pre-Sale (Mock) campaign which are </w:t>
            </w:r>
            <w:proofErr w:type="spellStart"/>
            <w:r>
              <w:t>build</w:t>
            </w:r>
            <w:proofErr w:type="spellEnd"/>
            <w:r>
              <w:t xml:space="preserve"> through Muse.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4BD2BE" w14:textId="77777777" w:rsidR="00E348A6" w:rsidRDefault="00E348A6" w:rsidP="0039771D">
            <w:pPr>
              <w:pStyle w:val="NormalWeb"/>
            </w:pPr>
            <w:r>
              <w:t>Design team will take approval from Oliver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E0718E" w14:textId="77777777" w:rsidR="00E348A6" w:rsidRDefault="00E348A6" w:rsidP="0039771D">
            <w:pPr>
              <w:pStyle w:val="NormalWeb"/>
            </w:pPr>
            <w:r>
              <w:t>Design team will take approval from Oliver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126B5" w14:textId="17142391" w:rsidR="00E348A6" w:rsidRDefault="00E348A6" w:rsidP="0039771D">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E6CA98" w14:textId="2EC2817E"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6DEB8" w14:textId="39FFD51B"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CB06D8" w14:textId="77777777" w:rsidR="00E348A6" w:rsidRDefault="00E348A6" w:rsidP="0039771D">
            <w:pPr>
              <w:pStyle w:val="NormalWeb"/>
            </w:pPr>
            <w:r>
              <w:t>For Mock requests, if the requirement is not feasible in VDX-Studio in that case try to have discussion with CSM and convince them changing the requirement which are feasible in Studio. However, if we choose to proceed with Muse, please ensure Oliver is kept in the loop for visibility.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269AF" w14:textId="77777777" w:rsidR="00E348A6" w:rsidRDefault="00E348A6" w:rsidP="0039771D">
            <w:pPr>
              <w:pStyle w:val="NormalWeb"/>
            </w:pPr>
            <w:r>
              <w:t>Custom timeline requires depend upon the requirement. </w:t>
            </w:r>
          </w:p>
        </w:tc>
      </w:tr>
      <w:tr w:rsidR="00E348A6" w14:paraId="3C0FA3AC"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E0D0FB" w14:textId="77777777" w:rsidR="00E348A6" w:rsidRDefault="00E348A6" w:rsidP="0039771D">
            <w:pPr>
              <w:pStyle w:val="NormalWeb"/>
            </w:pPr>
            <w:r>
              <w:t>Nested Gallery/Features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BE0C44"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E979DF"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F552CD" w14:textId="269F38DD" w:rsidR="00E348A6" w:rsidRDefault="00E348A6" w:rsidP="0039771D">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7666CE" w14:textId="71497753"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2A8A2" w14:textId="31EEFA54"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1C0061" w14:textId="77777777" w:rsidR="00E348A6" w:rsidRDefault="00E348A6" w:rsidP="0039771D">
            <w:pPr>
              <w:pStyle w:val="NormalWeb"/>
            </w:pPr>
            <w:r>
              <w:t>A combination of multiple ad features. Example hot spots on an image gallery.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7658D" w14:textId="77777777" w:rsidR="00E348A6" w:rsidRDefault="00E348A6" w:rsidP="0039771D">
            <w:pPr>
              <w:pStyle w:val="NormalWeb"/>
            </w:pPr>
            <w:r>
              <w:t>Custom timeline requires depend upon number of features (Tentatively 5 to 10 business days)</w:t>
            </w:r>
          </w:p>
        </w:tc>
      </w:tr>
      <w:tr w:rsidR="00E348A6" w14:paraId="16961AB4"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06C1F8" w14:textId="77777777" w:rsidR="00E348A6" w:rsidRDefault="00E348A6" w:rsidP="0039771D">
            <w:pPr>
              <w:pStyle w:val="NormalWeb"/>
            </w:pPr>
            <w:r>
              <w:rPr>
                <w:color w:val="000000"/>
              </w:rPr>
              <w:t>GIF Animation &amp; other animations</w:t>
            </w:r>
            <w:r>
              <w:rPr>
                <w:color w:val="003366"/>
              </w:rPr>
              <w:t xml:space="preserve"> (Interactive or CTV/OTT)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4C21B0" w14:textId="77777777" w:rsidR="00E348A6" w:rsidRDefault="00E348A6" w:rsidP="0039771D">
            <w:pPr>
              <w:pStyle w:val="NormalWeb"/>
            </w:pPr>
            <w:r>
              <w:rPr>
                <w:color w:val="003366"/>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B50133" w14:textId="77777777" w:rsidR="00E348A6" w:rsidRDefault="00E348A6" w:rsidP="0039771D">
            <w:pPr>
              <w:pStyle w:val="NormalWeb"/>
            </w:pPr>
            <w:r>
              <w:rPr>
                <w:color w:val="003366"/>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FBFE70" w14:textId="2189E92D" w:rsidR="00E348A6" w:rsidRDefault="00E348A6" w:rsidP="0039771D">
            <w:pPr>
              <w:pStyle w:val="NormalWeb"/>
            </w:pPr>
            <w:r>
              <w:rPr>
                <w:color w:val="003366"/>
              </w:rPr>
              <w:t>N</w:t>
            </w:r>
            <w:r w:rsidR="00F91936">
              <w:rPr>
                <w:color w:val="003366"/>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5CC5C2" w14:textId="517D6C41" w:rsidR="00E348A6" w:rsidRDefault="00E348A6" w:rsidP="0039771D">
            <w:pPr>
              <w:pStyle w:val="NormalWeb"/>
            </w:pPr>
            <w:r>
              <w:rPr>
                <w:color w:val="003366"/>
              </w:rPr>
              <w:t>Y</w:t>
            </w:r>
            <w:r w:rsidR="00F91936">
              <w:rPr>
                <w:color w:val="003366"/>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1B90BA" w14:textId="767F88F6" w:rsidR="00E348A6" w:rsidRDefault="00E348A6" w:rsidP="0039771D">
            <w:pPr>
              <w:pStyle w:val="NormalWeb"/>
            </w:pPr>
            <w:r>
              <w:rPr>
                <w:color w:val="003366"/>
              </w:rPr>
              <w:t>Y</w:t>
            </w:r>
            <w:r w:rsidR="00F91936">
              <w:rPr>
                <w:color w:val="003366"/>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BDC9A" w14:textId="77777777" w:rsidR="00E348A6" w:rsidRDefault="00E348A6" w:rsidP="0039771D">
            <w:pPr>
              <w:pStyle w:val="NormalWeb"/>
            </w:pPr>
            <w:r>
              <w:rPr>
                <w:color w:val="003366"/>
              </w:rPr>
              <w:t xml:space="preserve">You can find </w:t>
            </w:r>
            <w:hyperlink r:id="rId40" w:history="1">
              <w:r>
                <w:rPr>
                  <w:rStyle w:val="Hyperlink"/>
                  <w:color w:val="003366"/>
                </w:rPr>
                <w:t>more info and examples here</w:t>
              </w:r>
            </w:hyperlink>
            <w:r>
              <w:rPr>
                <w:color w:val="003366"/>
              </w:rPr>
              <w:br/>
              <w:t>Feasibility test is required </w:t>
            </w:r>
            <w:r>
              <w:rPr>
                <w:color w:val="003366"/>
              </w:rPr>
              <w:br/>
            </w:r>
            <w:r>
              <w:rPr>
                <w:color w:val="003366"/>
              </w:rPr>
              <w:br/>
              <w:t xml:space="preserve">For VDX Standard execution - The </w:t>
            </w:r>
            <w:r>
              <w:rPr>
                <w:rStyle w:val="Strong"/>
                <w:color w:val="003366"/>
              </w:rPr>
              <w:t>animation feature</w:t>
            </w:r>
            <w:r>
              <w:rPr>
                <w:color w:val="003366"/>
              </w:rPr>
              <w:t xml:space="preserve"> is not available on 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AE026" w14:textId="77777777" w:rsidR="00E348A6" w:rsidRDefault="00E348A6" w:rsidP="0039771D">
            <w:pPr>
              <w:pStyle w:val="NormalWeb"/>
            </w:pPr>
            <w:r>
              <w:rPr>
                <w:color w:val="003366"/>
              </w:rPr>
              <w:t>Timeline will be set based on feasibility.</w:t>
            </w:r>
          </w:p>
        </w:tc>
      </w:tr>
      <w:tr w:rsidR="00E348A6" w14:paraId="61A1DC99"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B1979" w14:textId="77777777" w:rsidR="00E348A6" w:rsidRDefault="00E348A6" w:rsidP="0039771D">
            <w:pPr>
              <w:pStyle w:val="NormalWeb"/>
            </w:pPr>
            <w:r>
              <w:lastRenderedPageBreak/>
              <w:t>"Video" Creation (Video Solution)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D05A2" w14:textId="759C60AD" w:rsidR="00E348A6" w:rsidRDefault="00F91936" w:rsidP="0039771D">
            <w:pPr>
              <w:pStyle w:val="NormalWeb"/>
            </w:pPr>
            <w:r>
              <w:t xml:space="preserve">Ask </w:t>
            </w:r>
            <w:r w:rsidR="00E348A6">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ADE70D"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85B756" w14:textId="7742DCC9" w:rsidR="00E348A6" w:rsidRDefault="00E348A6" w:rsidP="0039771D">
            <w:pPr>
              <w:pStyle w:val="NormalWeb"/>
            </w:pPr>
            <w:r>
              <w:t>Y</w:t>
            </w:r>
            <w:r w:rsidR="00F91936">
              <w:t xml:space="preserve">es </w:t>
            </w:r>
            <w:r>
              <w:t>(Regional advanced minimum)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D74160" w14:textId="04137D95"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3BF44" w14:textId="026CA845"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D60CE" w14:textId="77777777" w:rsidR="00E348A6" w:rsidRDefault="00E348A6" w:rsidP="0039771D">
            <w:pPr>
              <w:pStyle w:val="NormalWeb"/>
            </w:pPr>
            <w:r>
              <w:t xml:space="preserve">Custom (longer) SLA for the Creative team. </w:t>
            </w:r>
            <w:r>
              <w:br/>
            </w:r>
            <w:r>
              <w:rPr>
                <w:rStyle w:val="Strong"/>
                <w:color w:val="008000"/>
              </w:rPr>
              <w:t>For mock creative, we recommend using storyboards. SF approval will be required If video solution is needed for mock creative.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79528" w14:textId="77777777" w:rsidR="00E348A6" w:rsidRDefault="00E348A6" w:rsidP="0039771D">
            <w:pPr>
              <w:pStyle w:val="NormalWeb"/>
            </w:pPr>
            <w:r>
              <w:t>Depend upon the requirement and duration of the video. It may take additional 5 days for 1 video</w:t>
            </w:r>
          </w:p>
        </w:tc>
      </w:tr>
      <w:tr w:rsidR="00E348A6" w14:paraId="21E7C982"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8B4D9" w14:textId="77777777" w:rsidR="00E348A6" w:rsidRDefault="00E348A6" w:rsidP="0039771D">
            <w:pPr>
              <w:pStyle w:val="NormalWeb"/>
            </w:pPr>
            <w:r>
              <w:t>Query String Search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5EA574" w14:textId="0AAEFAB3" w:rsidR="00E348A6" w:rsidRDefault="00F91936" w:rsidP="0039771D">
            <w:pPr>
              <w:pStyle w:val="NormalWeb"/>
            </w:pPr>
            <w:r>
              <w:t xml:space="preserve">Ask </w:t>
            </w:r>
            <w:r w:rsidR="00E348A6">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FE0498"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031090" w14:textId="710E9F1B" w:rsidR="00E348A6" w:rsidRDefault="00E348A6" w:rsidP="0039771D">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9F39E2" w14:textId="2D4A2F15" w:rsidR="00E348A6" w:rsidRDefault="00E348A6" w:rsidP="0039771D">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7C5735" w14:textId="5673A33D"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A90BB" w14:textId="77777777" w:rsidR="00E348A6" w:rsidRDefault="00E348A6" w:rsidP="0039771D">
            <w:pPr>
              <w:pStyle w:val="NormalWeb"/>
            </w:pPr>
            <w:r>
              <w:t>Feasibility test is required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FF0ECE" w14:textId="77777777" w:rsidR="00E348A6" w:rsidRDefault="00E348A6" w:rsidP="0039771D">
            <w:pPr>
              <w:pStyle w:val="NormalWeb"/>
            </w:pPr>
            <w:r>
              <w:t xml:space="preserve">Custom timelines depend upon requirements. </w:t>
            </w:r>
            <w:proofErr w:type="spellStart"/>
            <w:r>
              <w:t>AdEx</w:t>
            </w:r>
            <w:proofErr w:type="spellEnd"/>
            <w:r>
              <w:t xml:space="preserve"> support may be required</w:t>
            </w:r>
          </w:p>
        </w:tc>
      </w:tr>
      <w:tr w:rsidR="00E348A6" w14:paraId="655C1D53"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A3D71" w14:textId="77777777" w:rsidR="00E348A6" w:rsidRDefault="00E348A6" w:rsidP="0039771D">
            <w:pPr>
              <w:pStyle w:val="NormalWeb"/>
            </w:pPr>
            <w:r>
              <w:rPr>
                <w:color w:val="000000"/>
              </w:rPr>
              <w:t>Dynamic Location/</w:t>
            </w:r>
            <w:proofErr w:type="spellStart"/>
            <w:r>
              <w:rPr>
                <w:color w:val="000000"/>
              </w:rPr>
              <w:t>CityName</w:t>
            </w:r>
            <w:proofErr w:type="spellEnd"/>
            <w:r>
              <w:rPr>
                <w:color w:val="000000"/>
              </w:rPr>
              <w:t xml:space="preserve"> on video 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84013F" w14:textId="77777777" w:rsidR="00E348A6" w:rsidRDefault="00E348A6" w:rsidP="0039771D">
            <w:pPr>
              <w:pStyle w:val="NormalWeb"/>
            </w:pPr>
            <w:r>
              <w:rPr>
                <w:color w:val="000000"/>
              </w:rPr>
              <w:t>No Approval 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30CEFD" w14:textId="77777777" w:rsidR="00E348A6" w:rsidRDefault="00E348A6" w:rsidP="0039771D">
            <w:pPr>
              <w:pStyle w:val="NormalWeb"/>
            </w:pPr>
            <w:r>
              <w:rPr>
                <w:color w:val="000000"/>
              </w:rPr>
              <w:t>No Approval 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81988D" w14:textId="75D46AB5" w:rsidR="00E348A6" w:rsidRDefault="00E348A6" w:rsidP="0039771D">
            <w:pPr>
              <w:pStyle w:val="NormalWeb"/>
            </w:pPr>
            <w:r>
              <w:rPr>
                <w:color w:val="000000"/>
              </w:rPr>
              <w:t>N</w:t>
            </w:r>
            <w:r w:rsidR="00F91936">
              <w:rPr>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62E7D" w14:textId="11FCFCE4" w:rsidR="00E348A6" w:rsidRDefault="00E348A6" w:rsidP="0039771D">
            <w:pPr>
              <w:pStyle w:val="NormalWeb"/>
            </w:pPr>
            <w:r>
              <w:rPr>
                <w:color w:val="000000"/>
              </w:rPr>
              <w:t>N</w:t>
            </w:r>
            <w:r w:rsidR="00F91936">
              <w:rPr>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F2665F" w14:textId="5C7B8495"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4E391A" w14:textId="77777777" w:rsidR="00E348A6" w:rsidRDefault="00E348A6" w:rsidP="0039771D">
            <w:pPr>
              <w:pStyle w:val="NormalWeb"/>
            </w:pPr>
            <w:r>
              <w:rPr>
                <w:color w:val="000000"/>
              </w:rPr>
              <w:t xml:space="preserve">It will be counted as VDX Custom and </w:t>
            </w:r>
            <w:r>
              <w:rPr>
                <w:color w:val="000000"/>
                <w:u w:val="single"/>
              </w:rPr>
              <w:t>supported only with muse 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F19E8C" w14:textId="77777777" w:rsidR="00E348A6" w:rsidRDefault="00E348A6" w:rsidP="0039771D">
            <w:pPr>
              <w:pStyle w:val="NormalWeb"/>
            </w:pPr>
            <w:proofErr w:type="spellStart"/>
            <w:r>
              <w:rPr>
                <w:color w:val="000000"/>
              </w:rPr>
              <w:t>Adex</w:t>
            </w:r>
            <w:proofErr w:type="spellEnd"/>
            <w:r>
              <w:rPr>
                <w:color w:val="000000"/>
              </w:rPr>
              <w:t xml:space="preserve"> Support required only for integration with additional timeline. </w:t>
            </w:r>
            <w:r>
              <w:br/>
            </w:r>
            <w:r>
              <w:rPr>
                <w:color w:val="000000"/>
              </w:rPr>
              <w:t xml:space="preserve">CTV - </w:t>
            </w:r>
            <w:proofErr w:type="spellStart"/>
            <w:r>
              <w:rPr>
                <w:color w:val="000000"/>
              </w:rPr>
              <w:t>AdEx</w:t>
            </w:r>
            <w:proofErr w:type="spellEnd"/>
            <w:r>
              <w:rPr>
                <w:color w:val="000000"/>
              </w:rPr>
              <w:t xml:space="preserve"> dependency for building the unit, and it will count as custom.</w:t>
            </w:r>
          </w:p>
        </w:tc>
      </w:tr>
      <w:tr w:rsidR="00E348A6" w14:paraId="5BA7959B"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DDE966" w14:textId="77777777" w:rsidR="00E348A6" w:rsidRDefault="00E348A6" w:rsidP="0039771D">
            <w:pPr>
              <w:pStyle w:val="NormalWeb"/>
            </w:pPr>
            <w:r>
              <w:lastRenderedPageBreak/>
              <w:t>Dynamic Functionality (including 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4FA546"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4699D" w14:textId="77777777" w:rsidR="00E348A6" w:rsidRDefault="00E348A6" w:rsidP="0039771D">
            <w:pPr>
              <w:pStyle w:val="NormalWeb"/>
            </w:pPr>
            <w:r>
              <w:t>CSM ($100K USD+)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47730" w14:textId="099A1D8D" w:rsidR="00E348A6" w:rsidRDefault="00E348A6" w:rsidP="0039771D">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D4D64" w14:textId="786C6065" w:rsidR="00E348A6" w:rsidRDefault="00E348A6" w:rsidP="0039771D">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BEF72E" w14:textId="4D8B297B"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1D714F" w14:textId="77777777" w:rsidR="00E348A6" w:rsidRDefault="00E348A6" w:rsidP="0039771D">
            <w:pPr>
              <w:pStyle w:val="NormalWeb"/>
            </w:pPr>
            <w:r>
              <w:t xml:space="preserve">CSM or Design AM will consult with the </w:t>
            </w:r>
            <w:proofErr w:type="spellStart"/>
            <w:r>
              <w:t>Adex</w:t>
            </w:r>
            <w:proofErr w:type="spellEnd"/>
            <w:r>
              <w:t xml:space="preserve"> Team and submit a feasibility ticket in JIRA to confirm if the dynamic/API request is feasible to proceed with development. Note that there will be 2 timelines: 1. VDX Custom Creative Build 2. </w:t>
            </w:r>
            <w:proofErr w:type="spellStart"/>
            <w:r>
              <w:t>Adex</w:t>
            </w:r>
            <w:proofErr w:type="spellEnd"/>
            <w:r>
              <w:t xml:space="preserve"> dynamic/API/web service setup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90B61F" w14:textId="77777777" w:rsidR="00E348A6" w:rsidRDefault="00E348A6" w:rsidP="0039771D">
            <w:pPr>
              <w:pStyle w:val="NormalWeb"/>
            </w:pPr>
            <w:r>
              <w:t xml:space="preserve">Custom timelines depend upon requirements. </w:t>
            </w:r>
            <w:proofErr w:type="spellStart"/>
            <w:r>
              <w:t>AdEx</w:t>
            </w:r>
            <w:proofErr w:type="spellEnd"/>
            <w:r>
              <w:t xml:space="preserve"> support will be required.</w:t>
            </w:r>
          </w:p>
        </w:tc>
      </w:tr>
      <w:tr w:rsidR="00E348A6" w14:paraId="59ECC27A"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234D0D" w14:textId="77777777" w:rsidR="00E348A6" w:rsidRDefault="00E348A6" w:rsidP="0039771D">
            <w:pPr>
              <w:pStyle w:val="NormalWeb"/>
            </w:pPr>
            <w:r>
              <w:t>Dynamic Listing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4FBB39"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CE48D4" w14:textId="77777777" w:rsidR="00E348A6" w:rsidRDefault="00E348A6" w:rsidP="0039771D">
            <w:pPr>
              <w:pStyle w:val="NormalWeb"/>
            </w:pPr>
            <w:r>
              <w:t>CSM  ($100K USD+)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CE606" w14:textId="1EBFF47E" w:rsidR="00E348A6" w:rsidRDefault="00E348A6" w:rsidP="0039771D">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A15B81" w14:textId="2DCFFA3E" w:rsidR="00E348A6" w:rsidRDefault="00E348A6" w:rsidP="0039771D">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40504A" w14:textId="5100FBFD"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54D3FD" w14:textId="77777777" w:rsidR="00E348A6" w:rsidRDefault="00E348A6" w:rsidP="0039771D">
            <w:pPr>
              <w:pStyle w:val="NormalWeb"/>
            </w:pPr>
            <w:r>
              <w:t>Based on dynamic data, images/content will get displayed in creative. Feasibility check is required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557816" w14:textId="77777777" w:rsidR="00E348A6" w:rsidRDefault="00E348A6" w:rsidP="0039771D">
            <w:pPr>
              <w:pStyle w:val="NormalWeb"/>
            </w:pPr>
            <w:r>
              <w:t xml:space="preserve">Custom timelines depend upon requirements. </w:t>
            </w:r>
            <w:proofErr w:type="spellStart"/>
            <w:r>
              <w:t>AdEx</w:t>
            </w:r>
            <w:proofErr w:type="spellEnd"/>
            <w:r>
              <w:t xml:space="preserve"> support will be required</w:t>
            </w:r>
          </w:p>
        </w:tc>
      </w:tr>
      <w:tr w:rsidR="00E348A6" w14:paraId="774BDE8D"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D9E08" w14:textId="77777777" w:rsidR="00E348A6" w:rsidRDefault="00E348A6" w:rsidP="0039771D">
            <w:pPr>
              <w:pStyle w:val="NormalWeb"/>
            </w:pPr>
            <w:r>
              <w:t>Dynamic Hotspot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D47F56"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25C568" w14:textId="77777777" w:rsidR="00E348A6" w:rsidRDefault="00E348A6" w:rsidP="0039771D">
            <w:pPr>
              <w:pStyle w:val="NormalWeb"/>
            </w:pPr>
            <w:r>
              <w:t>CSM  ($100K USD+)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130558" w14:textId="451342B1" w:rsidR="00E348A6" w:rsidRDefault="00E348A6" w:rsidP="0039771D">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C0BD4A" w14:textId="0EF24DA1" w:rsidR="00E348A6" w:rsidRDefault="00E348A6" w:rsidP="0039771D">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2A7BD3" w14:textId="0396D367"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DD4A7A" w14:textId="77777777" w:rsidR="00E348A6" w:rsidRDefault="00E348A6" w:rsidP="0039771D">
            <w:pPr>
              <w:pStyle w:val="NormalWeb"/>
            </w:pPr>
            <w:r>
              <w:t>It works as an interactive hotspot, but content populates dynamically. Feasibility check is required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7EE60A" w14:textId="77777777" w:rsidR="00E348A6" w:rsidRDefault="00E348A6" w:rsidP="0039771D">
            <w:pPr>
              <w:pStyle w:val="NormalWeb"/>
            </w:pPr>
            <w:r>
              <w:t xml:space="preserve">Custom timelines depend upon requirements. </w:t>
            </w:r>
            <w:proofErr w:type="spellStart"/>
            <w:r>
              <w:t>AdEx</w:t>
            </w:r>
            <w:proofErr w:type="spellEnd"/>
            <w:r>
              <w:t xml:space="preserve"> support will be required</w:t>
            </w:r>
          </w:p>
        </w:tc>
      </w:tr>
      <w:tr w:rsidR="00E348A6" w14:paraId="0BBE1CDF"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5CE05" w14:textId="77777777" w:rsidR="00E348A6" w:rsidRDefault="00E348A6" w:rsidP="0039771D">
            <w:pPr>
              <w:pStyle w:val="NormalWeb"/>
            </w:pPr>
            <w:r>
              <w:rPr>
                <w:color w:val="008000"/>
              </w:rPr>
              <w:lastRenderedPageBreak/>
              <w:t>Click to Call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DD66F6"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3E0B4"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904476" w14:textId="4C38CC71" w:rsidR="00E348A6" w:rsidRDefault="00E348A6" w:rsidP="0039771D">
            <w:pPr>
              <w:pStyle w:val="NormalWeb"/>
            </w:pPr>
            <w:r>
              <w:rPr>
                <w:color w:val="000000"/>
              </w:rPr>
              <w:t>N</w:t>
            </w:r>
            <w:r w:rsidR="00F91936">
              <w:rPr>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9F525C" w14:textId="3A07EEF8" w:rsidR="00E348A6" w:rsidRDefault="00E348A6" w:rsidP="0039771D">
            <w:pPr>
              <w:pStyle w:val="NormalWeb"/>
            </w:pPr>
            <w:r>
              <w:rPr>
                <w:color w:val="000000"/>
              </w:rPr>
              <w:t>N</w:t>
            </w:r>
            <w:r w:rsidR="00F91936">
              <w:rPr>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27780C" w14:textId="641FAA1E"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356278" w14:textId="77777777" w:rsidR="00E348A6" w:rsidRDefault="00E348A6" w:rsidP="0039771D">
            <w:pPr>
              <w:pStyle w:val="NormalWeb"/>
            </w:pPr>
            <w:r>
              <w:rPr>
                <w:color w:val="008000"/>
              </w:rPr>
              <w:t>Canvas Flow: It is not supported due to URL validation.</w:t>
            </w:r>
            <w:r>
              <w:rPr>
                <w:color w:val="008000"/>
              </w:rPr>
              <w:br/>
              <w:t>Muse flow: We need a feasibility test each time we receive this request. The feasibility parameters are that it should work in the latest framework, the latest OS (iOS &amp; Android), Expo9 and the live environment( test page).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0F3DAE" w14:textId="77777777" w:rsidR="00E348A6" w:rsidRDefault="00E348A6" w:rsidP="0039771D">
            <w:pPr>
              <w:pStyle w:val="NormalWeb"/>
            </w:pPr>
            <w:r>
              <w:rPr>
                <w:color w:val="008000"/>
              </w:rPr>
              <w:t xml:space="preserve">Custom timelines depend upon feasibility. </w:t>
            </w:r>
            <w:proofErr w:type="spellStart"/>
            <w:r>
              <w:rPr>
                <w:color w:val="008000"/>
              </w:rPr>
              <w:t>AdEx</w:t>
            </w:r>
            <w:proofErr w:type="spellEnd"/>
            <w:r>
              <w:rPr>
                <w:color w:val="008000"/>
              </w:rPr>
              <w:t xml:space="preserve"> support will be required if any of the feasibility parameters are not met.</w:t>
            </w:r>
            <w:r>
              <w:rPr>
                <w:color w:val="008000"/>
              </w:rPr>
              <w:br/>
            </w:r>
            <w:r>
              <w:rPr>
                <w:color w:val="008000"/>
              </w:rPr>
              <w:br/>
              <w:t xml:space="preserve">Example: </w:t>
            </w:r>
            <w:hyperlink r:id="rId41" w:history="1">
              <w:r>
                <w:rPr>
                  <w:color w:val="0000FF"/>
                </w:rPr>
                <w:fldChar w:fldCharType="begin"/>
              </w:r>
              <w:r>
                <w:rPr>
                  <w:color w:val="0000FF"/>
                </w:rPr>
                <w:instrText xml:space="preserve"> INCLUDEPICTURE  \d "https://jira.exponential.com/secure/viewavatar?size=xsmall&amp;avatarId=13156&amp;avatarType=issuetype" \x \y \* MERGEFORMATINET </w:instrText>
              </w:r>
              <w:r>
                <w:rPr>
                  <w:color w:val="0000FF"/>
                </w:rPr>
                <w:fldChar w:fldCharType="separate"/>
              </w:r>
              <w:r>
                <w:rPr>
                  <w:noProof/>
                  <w:color w:val="0000FF"/>
                </w:rPr>
                <w:drawing>
                  <wp:inline distT="0" distB="0" distL="0" distR="0" wp14:anchorId="4D78BFEB" wp14:editId="2C6788D1">
                    <wp:extent cx="152400" cy="152400"/>
                    <wp:effectExtent l="0" t="0" r="0" b="0"/>
                    <wp:docPr id="1242274314" name="Picture 1">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1"/>
                            </pic:cNvPr>
                            <pic:cNvPicPr>
                              <a:picLocks noChangeAspect="1" noChangeArrowheads="1"/>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link="rId43"/>
                                </a:ext>
                              </a:extLst>
                            </a:blip>
                            <a:srcRect/>
                            <a:stretch>
                              <a:fillRect/>
                            </a:stretch>
                          </pic:blipFill>
                          <pic:spPr bwMode="auto">
                            <a:xfrm>
                              <a:off x="0" y="0"/>
                              <a:ext cx="152400" cy="152400"/>
                            </a:xfrm>
                            <a:prstGeom prst="rect">
                              <a:avLst/>
                            </a:prstGeom>
                            <a:noFill/>
                            <a:ln>
                              <a:noFill/>
                            </a:ln>
                          </pic:spPr>
                        </pic:pic>
                      </a:graphicData>
                    </a:graphic>
                  </wp:inline>
                </w:drawing>
              </w:r>
              <w:r>
                <w:rPr>
                  <w:color w:val="0000FF"/>
                </w:rPr>
                <w:fldChar w:fldCharType="end"/>
              </w:r>
              <w:r>
                <w:rPr>
                  <w:rStyle w:val="Hyperlink"/>
                </w:rPr>
                <w:t>CREQ-352</w:t>
              </w:r>
            </w:hyperlink>
            <w:r>
              <w:rPr>
                <w:rStyle w:val="jira-issue"/>
                <w:color w:val="008000"/>
              </w:rPr>
              <w:t xml:space="preserve"> - </w:t>
            </w:r>
            <w:proofErr w:type="spellStart"/>
            <w:r>
              <w:rPr>
                <w:rStyle w:val="summary"/>
                <w:color w:val="008000"/>
              </w:rPr>
              <w:t>Primewell</w:t>
            </w:r>
            <w:proofErr w:type="spellEnd"/>
            <w:r>
              <w:rPr>
                <w:rStyle w:val="summary"/>
                <w:color w:val="008000"/>
              </w:rPr>
              <w:t xml:space="preserve"> VDX Standard || Issue in Call to Action Code on Expo9</w:t>
            </w:r>
            <w:r>
              <w:rPr>
                <w:rStyle w:val="jira-issue"/>
                <w:color w:val="008000"/>
              </w:rPr>
              <w:t xml:space="preserve"> </w:t>
            </w:r>
            <w:r>
              <w:rPr>
                <w:rStyle w:val="aui-lozenge"/>
                <w:color w:val="008000"/>
              </w:rPr>
              <w:t>Done</w:t>
            </w:r>
            <w:r>
              <w:rPr>
                <w:rStyle w:val="jira-issue"/>
                <w:color w:val="008000"/>
              </w:rPr>
              <w:t xml:space="preserve"> </w:t>
            </w:r>
          </w:p>
        </w:tc>
      </w:tr>
    </w:tbl>
    <w:p w14:paraId="176656A1" w14:textId="77777777" w:rsidR="00E348A6" w:rsidRDefault="00E348A6" w:rsidP="00E348A6">
      <w:pPr>
        <w:pStyle w:val="Heading2"/>
        <w:rPr>
          <w:rFonts w:eastAsia="Times New Roman"/>
        </w:rPr>
      </w:pPr>
      <w:r>
        <w:rPr>
          <w:rFonts w:eastAsia="Times New Roman"/>
          <w:u w:val="single"/>
        </w:rPr>
        <w:t>Pharma Guidelines</w:t>
      </w:r>
    </w:p>
    <w:tbl>
      <w:tblPr>
        <w:tblW w:w="468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29"/>
        <w:gridCol w:w="1067"/>
        <w:gridCol w:w="1106"/>
        <w:gridCol w:w="1123"/>
        <w:gridCol w:w="1189"/>
        <w:gridCol w:w="963"/>
        <w:gridCol w:w="1120"/>
        <w:gridCol w:w="1062"/>
      </w:tblGrid>
      <w:tr w:rsidR="00E348A6" w14:paraId="6E8150BA" w14:textId="77777777" w:rsidTr="0039771D">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61A21" w14:textId="77777777" w:rsidR="00E348A6" w:rsidRDefault="00E348A6" w:rsidP="0039771D">
            <w:pPr>
              <w:pStyle w:val="NormalWeb"/>
              <w:jc w:val="center"/>
              <w:rPr>
                <w:b/>
                <w:bCs/>
              </w:rPr>
            </w:pPr>
            <w:r>
              <w:rPr>
                <w:rStyle w:val="Strong"/>
              </w:rPr>
              <w:t>Request Types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5544F" w14:textId="77777777" w:rsidR="00E348A6" w:rsidRDefault="00E348A6" w:rsidP="0039771D">
            <w:pPr>
              <w:pStyle w:val="NormalWeb"/>
              <w:jc w:val="center"/>
              <w:rPr>
                <w:b/>
                <w:bCs/>
              </w:rPr>
            </w:pPr>
            <w:r>
              <w:rPr>
                <w:rStyle w:val="Strong"/>
              </w:rPr>
              <w: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018E5" w14:textId="77777777" w:rsidR="00E348A6" w:rsidRDefault="00E348A6" w:rsidP="0039771D">
            <w:pPr>
              <w:pStyle w:val="NormalWeb"/>
              <w:jc w:val="center"/>
              <w:rPr>
                <w:b/>
                <w:bCs/>
              </w:rPr>
            </w:pPr>
            <w:r>
              <w:rPr>
                <w:rStyle w:val="Strong"/>
              </w:rPr>
              <w:t>Outside 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7B386" w14:textId="77777777" w:rsidR="00E348A6" w:rsidRDefault="00E348A6" w:rsidP="0039771D">
            <w:pPr>
              <w:pStyle w:val="NormalWeb"/>
              <w:jc w:val="center"/>
              <w:rPr>
                <w:b/>
                <w:bCs/>
              </w:rPr>
            </w:pPr>
            <w:r>
              <w:rPr>
                <w:rStyle w:val="Strong"/>
              </w:rPr>
              <w:t>VDX Standard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6F0D92" w14:textId="77777777" w:rsidR="00E348A6" w:rsidRDefault="00E348A6" w:rsidP="0039771D">
            <w:pPr>
              <w:pStyle w:val="NormalWeb"/>
              <w:jc w:val="center"/>
              <w:rPr>
                <w:b/>
                <w:bCs/>
              </w:rPr>
            </w:pPr>
            <w:r>
              <w:rPr>
                <w:rStyle w:val="Strong"/>
              </w:rPr>
              <w:t>VDX Advanced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68777A" w14:textId="77777777" w:rsidR="00E348A6" w:rsidRDefault="00E348A6" w:rsidP="0039771D">
            <w:pPr>
              <w:pStyle w:val="NormalWeb"/>
              <w:jc w:val="center"/>
              <w:rPr>
                <w:b/>
                <w:bCs/>
              </w:rPr>
            </w:pPr>
            <w:r>
              <w:rPr>
                <w:rStyle w:val="Strong"/>
              </w:rPr>
              <w:t>VDX Custom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BC4A35" w14:textId="77777777" w:rsidR="00E348A6" w:rsidRDefault="00E348A6" w:rsidP="0039771D">
            <w:pPr>
              <w:pStyle w:val="NormalWeb"/>
              <w:jc w:val="center"/>
              <w:rPr>
                <w:b/>
                <w:bCs/>
              </w:rPr>
            </w:pPr>
            <w:r>
              <w:rPr>
                <w:rStyle w:val="Strong"/>
              </w:rPr>
              <w:t>Notes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78049" w14:textId="77777777" w:rsidR="00E348A6" w:rsidRDefault="00E348A6" w:rsidP="0039771D">
            <w:pPr>
              <w:pStyle w:val="NormalWeb"/>
              <w:jc w:val="center"/>
              <w:rPr>
                <w:b/>
                <w:bCs/>
              </w:rPr>
            </w:pPr>
            <w:r>
              <w:rPr>
                <w:rStyle w:val="Strong"/>
              </w:rPr>
              <w:t>Timeline</w:t>
            </w:r>
          </w:p>
        </w:tc>
      </w:tr>
      <w:tr w:rsidR="00E348A6" w14:paraId="3F2641E2"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02D219" w14:textId="77777777" w:rsidR="00E348A6" w:rsidRDefault="00E348A6" w:rsidP="0039771D">
            <w:pPr>
              <w:rPr>
                <w:rFonts w:eastAsia="Times New Roman"/>
              </w:rPr>
            </w:pPr>
            <w:r>
              <w:rPr>
                <w:rFonts w:eastAsia="Times New Roman"/>
                <w:color w:val="000000"/>
              </w:rPr>
              <w:t>Pre-Qualifier (Teaser)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4303E3" w14:textId="77777777" w:rsidR="00E348A6" w:rsidRDefault="00E348A6" w:rsidP="0039771D">
            <w:pPr>
              <w:rPr>
                <w:rFonts w:eastAsia="Times New Roman"/>
              </w:rPr>
            </w:pPr>
            <w:r>
              <w:rPr>
                <w:rFonts w:eastAsia="Times New Roman"/>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91094" w14:textId="77777777" w:rsidR="00E348A6" w:rsidRDefault="00E348A6" w:rsidP="0039771D">
            <w:pPr>
              <w:rPr>
                <w:rFonts w:eastAsia="Times New Roman"/>
              </w:rPr>
            </w:pPr>
            <w:r>
              <w:rPr>
                <w:rFonts w:eastAsia="Times New Roman"/>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FDD403" w14:textId="59853812"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BB2D2F" w14:textId="299FB8BE"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169D2" w14:textId="77BCAA15"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057FF7" w14:textId="77777777" w:rsidR="00E348A6" w:rsidRDefault="00E348A6" w:rsidP="0039771D">
            <w:pPr>
              <w:rPr>
                <w:rFonts w:eastAsia="Times New Roman"/>
              </w:rPr>
            </w:pPr>
            <w:r>
              <w:rPr>
                <w:rFonts w:eastAsia="Times New Roman"/>
                <w:color w:val="000000"/>
              </w:rPr>
              <w:t>Sales support material is required.</w:t>
            </w:r>
            <w:r>
              <w:rPr>
                <w:rFonts w:eastAsia="Times New Roman"/>
                <w:color w:val="008000"/>
              </w:rPr>
              <w:br/>
            </w:r>
            <w:hyperlink r:id="rId44" w:anchor="LxyrOAaWFcPg" w:history="1">
              <w:r>
                <w:rPr>
                  <w:rStyle w:val="Hyperlink"/>
                  <w:rFonts w:eastAsia="Times New Roman"/>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B2F66" w14:textId="77777777" w:rsidR="00E348A6" w:rsidRDefault="00E348A6" w:rsidP="0039771D">
            <w:pPr>
              <w:rPr>
                <w:rFonts w:eastAsia="Times New Roman"/>
              </w:rPr>
            </w:pPr>
            <w:r>
              <w:rPr>
                <w:rFonts w:eastAsia="Times New Roman"/>
                <w:color w:val="000000"/>
              </w:rPr>
              <w:t>As per SLA</w:t>
            </w:r>
          </w:p>
        </w:tc>
      </w:tr>
      <w:tr w:rsidR="00E348A6" w14:paraId="56BD698F"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A4F2C" w14:textId="77777777" w:rsidR="00E348A6" w:rsidRDefault="00E348A6" w:rsidP="0039771D">
            <w:pPr>
              <w:rPr>
                <w:rFonts w:eastAsia="Times New Roman"/>
              </w:rPr>
            </w:pPr>
            <w:r>
              <w:rPr>
                <w:rFonts w:eastAsia="Times New Roman"/>
                <w:color w:val="000000"/>
              </w:rPr>
              <w:t>ISI (Teaser)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7C1D2E" w14:textId="77777777" w:rsidR="00E348A6" w:rsidRDefault="00E348A6" w:rsidP="0039771D">
            <w:pPr>
              <w:rPr>
                <w:rFonts w:eastAsia="Times New Roman"/>
              </w:rPr>
            </w:pPr>
            <w:r>
              <w:rPr>
                <w:rFonts w:eastAsia="Times New Roman"/>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785184" w14:textId="77777777" w:rsidR="00E348A6" w:rsidRDefault="00E348A6" w:rsidP="0039771D">
            <w:pPr>
              <w:rPr>
                <w:rFonts w:eastAsia="Times New Roman"/>
              </w:rPr>
            </w:pPr>
            <w:r>
              <w:rPr>
                <w:rFonts w:eastAsia="Times New Roman"/>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DC0CB1" w14:textId="75ECC1FD"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DFD709" w14:textId="69AFEC18"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97452" w14:textId="57269347"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0057E3" w14:textId="77777777" w:rsidR="00E348A6" w:rsidRDefault="00E348A6" w:rsidP="0039771D">
            <w:pPr>
              <w:pStyle w:val="NormalWeb"/>
            </w:pPr>
            <w:r>
              <w:rPr>
                <w:color w:val="000000"/>
              </w:rPr>
              <w:t>Sales support material is required. </w:t>
            </w:r>
            <w:r>
              <w:rPr>
                <w:color w:val="008000"/>
              </w:rPr>
              <w:br/>
            </w:r>
            <w:hyperlink r:id="rId45" w:anchor=".NH3ewaWFcPg"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388119" w14:textId="77777777" w:rsidR="00E348A6" w:rsidRDefault="00E348A6" w:rsidP="0039771D">
            <w:pPr>
              <w:pStyle w:val="NormalWeb"/>
            </w:pPr>
            <w:r>
              <w:rPr>
                <w:color w:val="000000"/>
              </w:rPr>
              <w:t>As per SLA</w:t>
            </w:r>
          </w:p>
        </w:tc>
      </w:tr>
      <w:tr w:rsidR="00E348A6" w14:paraId="781E3E77"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8765BF" w14:textId="77777777" w:rsidR="00E348A6" w:rsidRDefault="00E348A6" w:rsidP="0039771D">
            <w:pPr>
              <w:pStyle w:val="NormalWeb"/>
            </w:pPr>
            <w:r>
              <w:rPr>
                <w:color w:val="000000"/>
              </w:rPr>
              <w:t>ISI (Main unit)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571F36" w14:textId="77777777" w:rsidR="00E348A6" w:rsidRDefault="00E348A6" w:rsidP="0039771D">
            <w:pPr>
              <w:pStyle w:val="NormalWeb"/>
            </w:pPr>
            <w:r>
              <w:rPr>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5537C1" w14:textId="77777777" w:rsidR="00E348A6" w:rsidRDefault="00E348A6" w:rsidP="0039771D">
            <w:pPr>
              <w:pStyle w:val="NormalWeb"/>
            </w:pPr>
            <w:r>
              <w:rPr>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48B87C" w14:textId="035C946B"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DA50ED" w14:textId="1EC60645"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5F72CF" w14:textId="349CF5E4"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C43974" w14:textId="77777777" w:rsidR="00E348A6" w:rsidRDefault="00E348A6" w:rsidP="0039771D">
            <w:pPr>
              <w:pStyle w:val="NormalWeb"/>
            </w:pPr>
            <w:r>
              <w:rPr>
                <w:color w:val="000000"/>
              </w:rPr>
              <w:t>Sales support material is required.</w:t>
            </w:r>
            <w:r>
              <w:rPr>
                <w:color w:val="008000"/>
              </w:rPr>
              <w:br/>
            </w:r>
            <w:hyperlink r:id="rId46" w:anchor="4X3OaAaWFcPg"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DCF135" w14:textId="77777777" w:rsidR="00E348A6" w:rsidRDefault="00E348A6" w:rsidP="0039771D">
            <w:pPr>
              <w:pStyle w:val="NormalWeb"/>
            </w:pPr>
            <w:r>
              <w:rPr>
                <w:color w:val="000000"/>
              </w:rPr>
              <w:t>As per SLA</w:t>
            </w:r>
          </w:p>
        </w:tc>
      </w:tr>
      <w:tr w:rsidR="00E348A6" w14:paraId="24A26DCE"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4F4E9F" w14:textId="77777777" w:rsidR="00E348A6" w:rsidRDefault="00E348A6" w:rsidP="0039771D">
            <w:pPr>
              <w:rPr>
                <w:rFonts w:eastAsia="Times New Roman"/>
              </w:rPr>
            </w:pPr>
            <w:r>
              <w:rPr>
                <w:rFonts w:eastAsia="Times New Roman"/>
                <w:color w:val="000000"/>
              </w:rPr>
              <w:lastRenderedPageBreak/>
              <w:t>ISI (Teaser + Main unit)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7F91C" w14:textId="77777777" w:rsidR="00E348A6" w:rsidRDefault="00E348A6" w:rsidP="0039771D">
            <w:pPr>
              <w:rPr>
                <w:rFonts w:eastAsia="Times New Roman"/>
              </w:rPr>
            </w:pPr>
            <w:r>
              <w:rPr>
                <w:rFonts w:eastAsia="Times New Roman"/>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C8EB9" w14:textId="77777777" w:rsidR="00E348A6" w:rsidRDefault="00E348A6" w:rsidP="0039771D">
            <w:pPr>
              <w:rPr>
                <w:rFonts w:eastAsia="Times New Roman"/>
              </w:rPr>
            </w:pPr>
            <w:r>
              <w:rPr>
                <w:rFonts w:eastAsia="Times New Roman"/>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AC2A18" w14:textId="7196FB4A"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D7C139" w14:textId="0A586E59"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C6DC5" w14:textId="372F7C66"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BCBAD" w14:textId="77777777" w:rsidR="00E348A6" w:rsidRDefault="00E348A6" w:rsidP="0039771D">
            <w:pPr>
              <w:rPr>
                <w:rFonts w:eastAsia="Times New Roman"/>
              </w:rPr>
            </w:pPr>
            <w:r>
              <w:rPr>
                <w:rFonts w:eastAsia="Times New Roman"/>
                <w:color w:val="000000"/>
              </w:rPr>
              <w:t>Sales support material is required.</w:t>
            </w:r>
            <w:r>
              <w:rPr>
                <w:rFonts w:eastAsia="Times New Roman"/>
                <w:color w:val="008000"/>
              </w:rPr>
              <w:br/>
            </w:r>
            <w:hyperlink r:id="rId47" w:anchor="MaX2CQaWFcPg/0" w:history="1">
              <w:r>
                <w:rPr>
                  <w:rStyle w:val="Hyperlink"/>
                  <w:rFonts w:eastAsia="Times New Roman"/>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B16CAA" w14:textId="77777777" w:rsidR="00E348A6" w:rsidRDefault="00E348A6" w:rsidP="0039771D">
            <w:pPr>
              <w:rPr>
                <w:rFonts w:eastAsia="Times New Roman"/>
              </w:rPr>
            </w:pPr>
            <w:r>
              <w:rPr>
                <w:rFonts w:eastAsia="Times New Roman"/>
                <w:color w:val="000000"/>
              </w:rPr>
              <w:t>As per SLA</w:t>
            </w:r>
          </w:p>
        </w:tc>
      </w:tr>
      <w:tr w:rsidR="00E348A6" w14:paraId="3F155DFA"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5B4C95" w14:textId="77777777" w:rsidR="00E348A6" w:rsidRDefault="00E348A6" w:rsidP="0039771D">
            <w:pPr>
              <w:pStyle w:val="NormalWeb"/>
            </w:pPr>
            <w:r>
              <w:rPr>
                <w:color w:val="000000"/>
              </w:rPr>
              <w:t xml:space="preserve">Pre-qualifier (Teaser) + ISI (Main unit)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95B450" w14:textId="77777777" w:rsidR="00E348A6" w:rsidRDefault="00E348A6" w:rsidP="0039771D">
            <w:pPr>
              <w:pStyle w:val="NormalWeb"/>
            </w:pPr>
            <w:r>
              <w:rPr>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334624"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16AE44" w14:textId="70B01BC6"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2842B8" w14:textId="4942B4E6"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4426A" w14:textId="07A1205E"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4D7D8" w14:textId="77777777" w:rsidR="00E348A6" w:rsidRDefault="00E348A6" w:rsidP="0039771D">
            <w:pPr>
              <w:pStyle w:val="NormalWeb"/>
            </w:pPr>
            <w:r>
              <w:rPr>
                <w:color w:val="000000"/>
              </w:rPr>
              <w:t>Sales support material is required. </w:t>
            </w:r>
          </w:p>
          <w:p w14:paraId="2F992C32" w14:textId="77777777" w:rsidR="00E348A6" w:rsidRDefault="00E348A6" w:rsidP="0039771D">
            <w:pPr>
              <w:pStyle w:val="NormalWeb"/>
            </w:pPr>
            <w:hyperlink r:id="rId48" w:anchor="ZKTviAaWFcPg"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4152E2" w14:textId="77777777" w:rsidR="00E348A6" w:rsidRDefault="00E348A6" w:rsidP="0039771D">
            <w:pPr>
              <w:pStyle w:val="NormalWeb"/>
            </w:pPr>
            <w:r>
              <w:rPr>
                <w:color w:val="000000"/>
              </w:rPr>
              <w:t>As per SLA</w:t>
            </w:r>
          </w:p>
        </w:tc>
      </w:tr>
      <w:tr w:rsidR="00E348A6" w14:paraId="37C17B3B"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C30A4D" w14:textId="77777777" w:rsidR="00E348A6" w:rsidRDefault="00E348A6" w:rsidP="0039771D">
            <w:pPr>
              <w:pStyle w:val="NormalWeb"/>
            </w:pPr>
            <w:r>
              <w:rPr>
                <w:color w:val="000000"/>
              </w:rPr>
              <w:t>Pre-qualifiers &amp; ISI (Teaser) + ISI (Main unit)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6EF495" w14:textId="77777777" w:rsidR="00E348A6" w:rsidRDefault="00E348A6" w:rsidP="0039771D">
            <w:pPr>
              <w:pStyle w:val="NormalWeb"/>
            </w:pPr>
            <w:r>
              <w:rPr>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9ABFB" w14:textId="77777777" w:rsidR="00E348A6" w:rsidRDefault="00E348A6" w:rsidP="0039771D">
            <w:pPr>
              <w:pStyle w:val="NormalWeb"/>
            </w:pPr>
            <w:r>
              <w:rPr>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378A56" w14:textId="6F605AC6"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2CA07" w14:textId="141F5823"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D3EA5" w14:textId="4119E250"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E8FA15" w14:textId="77777777" w:rsidR="00E348A6" w:rsidRDefault="00E348A6" w:rsidP="0039771D">
            <w:pPr>
              <w:pStyle w:val="NormalWeb"/>
            </w:pPr>
            <w:r>
              <w:rPr>
                <w:color w:val="000000"/>
              </w:rPr>
              <w:t>Sales support material is required. </w:t>
            </w:r>
            <w:r>
              <w:rPr>
                <w:color w:val="008000"/>
              </w:rPr>
              <w:br/>
            </w:r>
            <w:hyperlink r:id="rId49" w:anchor="11K6bQaWFcPg/0"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EF608" w14:textId="77777777" w:rsidR="00E348A6" w:rsidRDefault="00E348A6" w:rsidP="0039771D">
            <w:pPr>
              <w:rPr>
                <w:rFonts w:eastAsia="Times New Roman"/>
              </w:rPr>
            </w:pPr>
            <w:r>
              <w:rPr>
                <w:rFonts w:eastAsia="Times New Roman"/>
                <w:color w:val="000000"/>
              </w:rPr>
              <w:t>As per SLA</w:t>
            </w:r>
          </w:p>
        </w:tc>
      </w:tr>
    </w:tbl>
    <w:p w14:paraId="14A156AF" w14:textId="77777777" w:rsidR="00E348A6" w:rsidRDefault="00E348A6" w:rsidP="00E348A6">
      <w:pPr>
        <w:pStyle w:val="Heading2"/>
        <w:rPr>
          <w:rFonts w:eastAsia="Times New Roman"/>
        </w:rPr>
      </w:pPr>
      <w:r>
        <w:rPr>
          <w:rFonts w:eastAsia="Times New Roman"/>
          <w:u w:val="single"/>
        </w:rPr>
        <w:t>VDX Products - Exceptions</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52"/>
        <w:gridCol w:w="962"/>
        <w:gridCol w:w="962"/>
        <w:gridCol w:w="974"/>
        <w:gridCol w:w="1031"/>
        <w:gridCol w:w="837"/>
        <w:gridCol w:w="1695"/>
        <w:gridCol w:w="1031"/>
      </w:tblGrid>
      <w:tr w:rsidR="00E348A6" w14:paraId="7FF613E4" w14:textId="77777777" w:rsidTr="0039771D">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873FA9" w14:textId="77777777" w:rsidR="00E348A6" w:rsidRDefault="00E348A6" w:rsidP="0039771D">
            <w:pPr>
              <w:pStyle w:val="NormalWeb"/>
              <w:jc w:val="center"/>
              <w:rPr>
                <w:b/>
                <w:bCs/>
              </w:rPr>
            </w:pPr>
            <w:r>
              <w:rPr>
                <w:rStyle w:val="Strong"/>
              </w:rPr>
              <w:t>Exception 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A1DFD5" w14:textId="77777777" w:rsidR="00E348A6" w:rsidRDefault="00E348A6" w:rsidP="0039771D">
            <w:pPr>
              <w:pStyle w:val="NormalWeb"/>
              <w:jc w:val="center"/>
              <w:rPr>
                <w:b/>
                <w:bCs/>
              </w:rPr>
            </w:pPr>
            <w:r>
              <w:rPr>
                <w:rStyle w:val="Strong"/>
              </w:rPr>
              <w: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4B303" w14:textId="77777777" w:rsidR="00E348A6" w:rsidRDefault="00E348A6" w:rsidP="0039771D">
            <w:pPr>
              <w:pStyle w:val="NormalWeb"/>
              <w:jc w:val="center"/>
              <w:rPr>
                <w:b/>
                <w:bCs/>
              </w:rPr>
            </w:pPr>
            <w:r>
              <w:rPr>
                <w:rStyle w:val="Strong"/>
              </w:rPr>
              <w:t>Outside 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4629D" w14:textId="77777777" w:rsidR="00E348A6" w:rsidRDefault="00E348A6" w:rsidP="0039771D">
            <w:pPr>
              <w:pStyle w:val="NormalWeb"/>
              <w:jc w:val="center"/>
              <w:rPr>
                <w:b/>
                <w:bCs/>
              </w:rPr>
            </w:pPr>
            <w:r>
              <w:rPr>
                <w:rStyle w:val="Strong"/>
              </w:rPr>
              <w:t>VDX Standard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E809C8" w14:textId="77777777" w:rsidR="00E348A6" w:rsidRDefault="00E348A6" w:rsidP="0039771D">
            <w:pPr>
              <w:pStyle w:val="NormalWeb"/>
              <w:jc w:val="center"/>
              <w:rPr>
                <w:b/>
                <w:bCs/>
              </w:rPr>
            </w:pPr>
            <w:r>
              <w:rPr>
                <w:rStyle w:val="Strong"/>
              </w:rPr>
              <w:t>VDX Advanced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CC3B50" w14:textId="77777777" w:rsidR="00E348A6" w:rsidRDefault="00E348A6" w:rsidP="0039771D">
            <w:pPr>
              <w:pStyle w:val="NormalWeb"/>
              <w:jc w:val="center"/>
              <w:rPr>
                <w:b/>
                <w:bCs/>
              </w:rPr>
            </w:pPr>
            <w:r>
              <w:rPr>
                <w:rStyle w:val="Strong"/>
              </w:rPr>
              <w:t>VDX Custom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0C3711" w14:textId="77777777" w:rsidR="00E348A6" w:rsidRDefault="00E348A6" w:rsidP="0039771D">
            <w:pPr>
              <w:pStyle w:val="NormalWeb"/>
              <w:jc w:val="center"/>
              <w:rPr>
                <w:b/>
                <w:bCs/>
              </w:rPr>
            </w:pPr>
            <w:r>
              <w:rPr>
                <w:rStyle w:val="Strong"/>
              </w:rPr>
              <w:t>Notes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A95A32" w14:textId="77777777" w:rsidR="00E348A6" w:rsidRDefault="00E348A6" w:rsidP="0039771D">
            <w:pPr>
              <w:pStyle w:val="NormalWeb"/>
              <w:jc w:val="center"/>
              <w:rPr>
                <w:b/>
                <w:bCs/>
              </w:rPr>
            </w:pPr>
            <w:r>
              <w:rPr>
                <w:rStyle w:val="Strong"/>
              </w:rPr>
              <w:t>Timeline</w:t>
            </w:r>
          </w:p>
        </w:tc>
      </w:tr>
      <w:tr w:rsidR="00E348A6" w14:paraId="64523DEB"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608F7" w14:textId="77777777" w:rsidR="00E348A6" w:rsidRDefault="00E348A6" w:rsidP="0039771D">
            <w:pPr>
              <w:pStyle w:val="NormalWeb"/>
            </w:pPr>
            <w:r>
              <w:rPr>
                <w:color w:val="000000"/>
              </w:rPr>
              <w:t xml:space="preserve">Animation in the header of </w:t>
            </w:r>
            <w:proofErr w:type="spellStart"/>
            <w:r>
              <w:rPr>
                <w:color w:val="000000"/>
              </w:rPr>
              <w:t>inframe</w:t>
            </w:r>
            <w:proofErr w:type="spellEnd"/>
            <w:r>
              <w:rPr>
                <w:color w:val="000000"/>
              </w:rPr>
              <w:t xml:space="preserve"> 300x250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72BE3A" w14:textId="77777777" w:rsidR="00E348A6" w:rsidRDefault="00E348A6" w:rsidP="0039771D">
            <w:pPr>
              <w:pStyle w:val="NormalWeb"/>
            </w:pPr>
            <w:r>
              <w:rPr>
                <w:color w:val="000000"/>
              </w:rPr>
              <w:t>Not supported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F89063" w14:textId="77777777" w:rsidR="00E348A6" w:rsidRDefault="00E348A6" w:rsidP="0039771D">
            <w:pPr>
              <w:pStyle w:val="NormalWeb"/>
            </w:pPr>
            <w:r>
              <w:rPr>
                <w:color w:val="000000"/>
              </w:rPr>
              <w:t>Not supported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C7ED38" w14:textId="6E33845F" w:rsidR="00E348A6" w:rsidRDefault="00E348A6" w:rsidP="0039771D">
            <w:pPr>
              <w:pStyle w:val="NormalWeb"/>
            </w:pPr>
            <w:r>
              <w:rPr>
                <w:color w:val="000000"/>
              </w:rPr>
              <w:t>N</w:t>
            </w:r>
            <w:r w:rsidR="00F91936">
              <w:rPr>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E47394" w14:textId="2AF40368" w:rsidR="00E348A6" w:rsidRDefault="00E348A6" w:rsidP="0039771D">
            <w:pPr>
              <w:pStyle w:val="NormalWeb"/>
            </w:pPr>
            <w:r>
              <w:rPr>
                <w:color w:val="000000"/>
              </w:rPr>
              <w:t>N</w:t>
            </w:r>
            <w:r w:rsidR="00F91936">
              <w:rPr>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32E6BC" w14:textId="2C7F4E85"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A7857" w14:textId="77777777" w:rsidR="00E348A6" w:rsidRDefault="00E348A6" w:rsidP="0039771D">
            <w:pPr>
              <w:pStyle w:val="NormalWeb"/>
            </w:pPr>
            <w:r>
              <w:rPr>
                <w:color w:val="000000"/>
              </w:rPr>
              <w:t>Not recommended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7645E" w14:textId="77777777" w:rsidR="00E348A6" w:rsidRDefault="00E348A6" w:rsidP="0039771D">
            <w:pPr>
              <w:pStyle w:val="NormalWeb"/>
            </w:pPr>
            <w:r>
              <w:rPr>
                <w:color w:val="000000"/>
              </w:rPr>
              <w:t>Custom timeline</w:t>
            </w:r>
          </w:p>
        </w:tc>
      </w:tr>
      <w:tr w:rsidR="00E348A6" w14:paraId="68BB0CB3"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E3D0F" w14:textId="77777777" w:rsidR="00E348A6" w:rsidRDefault="00E348A6" w:rsidP="0039771D">
            <w:pPr>
              <w:rPr>
                <w:rFonts w:eastAsia="Times New Roman"/>
              </w:rPr>
            </w:pPr>
            <w:r>
              <w:rPr>
                <w:rFonts w:eastAsia="Times New Roman"/>
                <w:color w:val="003366"/>
              </w:rPr>
              <w:t>Remove logo in the header from a specific 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193661" w14:textId="77777777" w:rsidR="00E348A6" w:rsidRDefault="00E348A6" w:rsidP="0039771D">
            <w:pPr>
              <w:rPr>
                <w:rFonts w:eastAsia="Times New Roman"/>
              </w:rPr>
            </w:pPr>
            <w:r>
              <w:rPr>
                <w:rFonts w:eastAsia="Times New Roman"/>
                <w:color w:val="003366"/>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47D71D" w14:textId="77777777" w:rsidR="00E348A6" w:rsidRDefault="00E348A6" w:rsidP="0039771D">
            <w:pPr>
              <w:rPr>
                <w:rFonts w:eastAsia="Times New Roman"/>
              </w:rPr>
            </w:pPr>
            <w:r>
              <w:rPr>
                <w:rFonts w:eastAsia="Times New Roman"/>
                <w:color w:val="003366"/>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4765C" w14:textId="79E6626F" w:rsidR="00E348A6" w:rsidRDefault="00E348A6" w:rsidP="0039771D">
            <w:pPr>
              <w:rPr>
                <w:rFonts w:eastAsia="Times New Roman"/>
              </w:rPr>
            </w:pPr>
            <w:r>
              <w:rPr>
                <w:rFonts w:eastAsia="Times New Roman"/>
                <w:color w:val="003366"/>
              </w:rPr>
              <w:t>Y</w:t>
            </w:r>
            <w:r w:rsidR="00F91936">
              <w:rPr>
                <w:rFonts w:eastAsia="Times New Roman"/>
                <w:color w:val="003366"/>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D86CF" w14:textId="1D0A346B" w:rsidR="00E348A6" w:rsidRDefault="00E348A6" w:rsidP="0039771D">
            <w:pPr>
              <w:rPr>
                <w:rFonts w:eastAsia="Times New Roman"/>
              </w:rPr>
            </w:pPr>
            <w:r>
              <w:rPr>
                <w:rFonts w:eastAsia="Times New Roman"/>
                <w:color w:val="003366"/>
              </w:rPr>
              <w:t>Y</w:t>
            </w:r>
            <w:r w:rsidR="00F91936">
              <w:rPr>
                <w:rFonts w:eastAsia="Times New Roman"/>
                <w:color w:val="003366"/>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F96F71" w14:textId="5C5D2B09" w:rsidR="00E348A6" w:rsidRDefault="00E348A6" w:rsidP="0039771D">
            <w:pPr>
              <w:rPr>
                <w:rFonts w:eastAsia="Times New Roman"/>
              </w:rPr>
            </w:pPr>
            <w:r>
              <w:rPr>
                <w:rFonts w:eastAsia="Times New Roman"/>
                <w:color w:val="003366"/>
              </w:rPr>
              <w:t>Y</w:t>
            </w:r>
            <w:r w:rsidR="00F91936">
              <w:rPr>
                <w:rFonts w:eastAsia="Times New Roman"/>
                <w:color w:val="003366"/>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51D64" w14:textId="77777777" w:rsidR="00E348A6" w:rsidRDefault="00E348A6" w:rsidP="0039771D">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B548E9" w14:textId="77777777" w:rsidR="00E348A6" w:rsidRDefault="00E348A6" w:rsidP="0039771D">
            <w:pPr>
              <w:rPr>
                <w:rFonts w:eastAsia="Times New Roman"/>
              </w:rPr>
            </w:pPr>
          </w:p>
        </w:tc>
      </w:tr>
      <w:tr w:rsidR="00E348A6" w14:paraId="43B2A751"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32B2E" w14:textId="77777777" w:rsidR="00E348A6" w:rsidRDefault="00E348A6" w:rsidP="0039771D">
            <w:pPr>
              <w:pStyle w:val="NormalWeb"/>
            </w:pPr>
            <w:proofErr w:type="spellStart"/>
            <w:r>
              <w:t>Clicktag</w:t>
            </w:r>
            <w:proofErr w:type="spellEnd"/>
            <w:r>
              <w:t xml:space="preserve"> on the background/whole unit in the video 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FC8317"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DDB1B"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0B54CD" w14:textId="417383BA"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12CF0" w14:textId="6BD248CF"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E5E5AD" w14:textId="6D4412C1"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90CAB" w14:textId="77777777" w:rsidR="00E348A6" w:rsidRDefault="00E348A6" w:rsidP="0039771D">
            <w:pPr>
              <w:pStyle w:val="NormalWeb"/>
            </w:pPr>
            <w:r>
              <w:t>It gives false click hence it is not recommended.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57C878" w14:textId="77777777" w:rsidR="00E348A6" w:rsidRDefault="00E348A6" w:rsidP="0039771D">
            <w:pPr>
              <w:pStyle w:val="NormalWeb"/>
            </w:pPr>
            <w:r>
              <w:t>No additional timeline</w:t>
            </w:r>
          </w:p>
        </w:tc>
      </w:tr>
      <w:tr w:rsidR="00E348A6" w14:paraId="350449D5"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C9B4B4" w14:textId="77777777" w:rsidR="00E348A6" w:rsidRDefault="00E348A6" w:rsidP="0039771D">
            <w:pPr>
              <w:pStyle w:val="NormalWeb"/>
            </w:pPr>
            <w:r>
              <w:lastRenderedPageBreak/>
              <w:t>Separate Teaser Video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2634E8"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C8881D"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1AA696" w14:textId="77777777" w:rsidR="00E348A6" w:rsidRDefault="00E348A6" w:rsidP="0039771D">
            <w:pPr>
              <w:pStyle w:val="NormalWeb"/>
            </w:pPr>
            <w: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75B178" w14:textId="77777777" w:rsidR="00E348A6" w:rsidRDefault="00E348A6" w:rsidP="0039771D">
            <w:pPr>
              <w:pStyle w:val="NormalWeb"/>
            </w:pPr>
            <w: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60E81" w14:textId="77777777" w:rsidR="00E348A6" w:rsidRDefault="00E348A6" w:rsidP="0039771D">
            <w:pPr>
              <w:pStyle w:val="NormalWeb"/>
            </w:pPr>
            <w: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73065" w14:textId="77777777" w:rsidR="00E348A6" w:rsidRDefault="00E348A6" w:rsidP="0039771D">
            <w:pPr>
              <w:pStyle w:val="NormalWeb"/>
            </w:pPr>
            <w:r>
              <w:t xml:space="preserve">It will be counted as VDX Custom and </w:t>
            </w:r>
            <w:r>
              <w:rPr>
                <w:u w:val="single"/>
              </w:rPr>
              <w:t>supported only with muse flow</w:t>
            </w: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D8821C" w14:textId="77777777" w:rsidR="00E348A6" w:rsidRDefault="00E348A6" w:rsidP="0039771D">
            <w:pPr>
              <w:pStyle w:val="NormalWeb"/>
            </w:pPr>
            <w:r>
              <w:t xml:space="preserve">Additional 1 day for Creative team+ </w:t>
            </w:r>
            <w:proofErr w:type="spellStart"/>
            <w:r>
              <w:t>AdEx</w:t>
            </w:r>
            <w:proofErr w:type="spellEnd"/>
            <w:r>
              <w:t xml:space="preserve"> Support and their time will be required</w:t>
            </w:r>
          </w:p>
        </w:tc>
      </w:tr>
      <w:tr w:rsidR="00E348A6" w14:paraId="340F1C13"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14C2C" w14:textId="77777777" w:rsidR="00E348A6" w:rsidRDefault="00E348A6" w:rsidP="0039771D">
            <w:pPr>
              <w:pStyle w:val="NormalWeb"/>
            </w:pPr>
            <w:r>
              <w:rPr>
                <w:color w:val="000000"/>
              </w:rPr>
              <w:t>Removing sizes 728x90, 160x600 teaser (Desktop Expandable) of VDX large formats from Showcase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3D4A7" w14:textId="77777777" w:rsidR="00E348A6" w:rsidRDefault="00E348A6" w:rsidP="0039771D">
            <w:pPr>
              <w:pStyle w:val="NormalWeb"/>
            </w:pPr>
            <w:r>
              <w:rPr>
                <w:color w:val="000000"/>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A1EC00" w14:textId="77777777" w:rsidR="00E348A6" w:rsidRDefault="00E348A6" w:rsidP="0039771D">
            <w:pPr>
              <w:pStyle w:val="NormalWeb"/>
            </w:pPr>
            <w:r>
              <w:rPr>
                <w:color w:val="000000"/>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E79F6D"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DC1A39"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E6DFB1"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203AC0" w14:textId="77777777" w:rsidR="00E348A6" w:rsidRDefault="00E348A6" w:rsidP="0039771D">
            <w:pPr>
              <w:pStyle w:val="NormalWeb"/>
            </w:pPr>
            <w:r>
              <w:t>We can remove/hide specific sizes from the showcase only. At the time of live, we will deliver all ad-sizes as per the package.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7AD375" w14:textId="77777777" w:rsidR="00E348A6" w:rsidRDefault="00E348A6" w:rsidP="0039771D">
            <w:pPr>
              <w:pStyle w:val="NormalWeb"/>
            </w:pPr>
            <w:r>
              <w:rPr>
                <w:color w:val="000000"/>
              </w:rPr>
              <w:t>No additional timeline.</w:t>
            </w:r>
          </w:p>
        </w:tc>
      </w:tr>
      <w:tr w:rsidR="00E348A6" w14:paraId="7AB63D62"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B4E64F" w14:textId="77777777" w:rsidR="00E348A6" w:rsidRDefault="00E348A6" w:rsidP="0039771D">
            <w:pPr>
              <w:pStyle w:val="NormalWeb"/>
            </w:pPr>
            <w:r>
              <w:t>Remove any size/ad format from VDX bundle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443A2"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D37D03"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6FA9CA" w14:textId="77777777" w:rsidR="00E348A6" w:rsidRDefault="00E348A6" w:rsidP="0039771D">
            <w:pPr>
              <w:pStyle w:val="NormalWeb"/>
            </w:pPr>
            <w: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D19214" w14:textId="77777777" w:rsidR="00E348A6" w:rsidRDefault="00E348A6" w:rsidP="0039771D">
            <w:pPr>
              <w:pStyle w:val="NormalWeb"/>
            </w:pPr>
            <w: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DE1875" w14:textId="77777777" w:rsidR="00E348A6" w:rsidRDefault="00E348A6" w:rsidP="0039771D">
            <w:pPr>
              <w:pStyle w:val="NormalWeb"/>
            </w:pPr>
            <w: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5CF879" w14:textId="77777777" w:rsidR="00E348A6" w:rsidRDefault="00E348A6" w:rsidP="0039771D">
            <w:pPr>
              <w:pStyle w:val="NormalWeb"/>
            </w:pPr>
            <w:r>
              <w:t>We have to deliver all the sizes for live. However as a solution we can only hide the sizes from showcase page.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B52E19" w14:textId="77777777" w:rsidR="00E348A6" w:rsidRDefault="00E348A6" w:rsidP="0039771D">
            <w:pPr>
              <w:pStyle w:val="NormalWeb"/>
            </w:pPr>
            <w:r>
              <w:t>No additional timeline.</w:t>
            </w:r>
          </w:p>
        </w:tc>
      </w:tr>
      <w:tr w:rsidR="00E348A6" w14:paraId="323A16AA"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5DE3AB" w14:textId="77777777" w:rsidR="00E348A6" w:rsidRDefault="00E348A6" w:rsidP="0039771D">
            <w:pPr>
              <w:pStyle w:val="NormalWeb"/>
            </w:pPr>
            <w:r>
              <w:rPr>
                <w:color w:val="000000"/>
              </w:rPr>
              <w:t>Primary video length is &lt;15 sec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F3F5C1"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27D6C3"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6D507" w14:textId="77777777" w:rsidR="00E348A6" w:rsidRDefault="00E348A6" w:rsidP="0039771D">
            <w:pPr>
              <w:pStyle w:val="NormalWeb"/>
            </w:pPr>
            <w:r>
              <w:rPr>
                <w:color w:val="000000"/>
              </w:rP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72D62" w14:textId="77777777" w:rsidR="00E348A6" w:rsidRDefault="00E348A6" w:rsidP="0039771D">
            <w:pPr>
              <w:pStyle w:val="NormalWeb"/>
            </w:pPr>
            <w:r>
              <w:rPr>
                <w:color w:val="000000"/>
              </w:rP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64D926"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EB6AC2" w14:textId="77777777" w:rsidR="00E348A6" w:rsidRDefault="00E348A6" w:rsidP="0039771D">
            <w:pPr>
              <w:pStyle w:val="NormalWeb"/>
            </w:pPr>
            <w:r>
              <w:rPr>
                <w:color w:val="000000"/>
                <w:u w:val="single"/>
              </w:rPr>
              <w:t>Supported only with muse flow.</w:t>
            </w:r>
            <w:r>
              <w:rPr>
                <w:color w:val="000000"/>
              </w:rPr>
              <w:br/>
              <w:t xml:space="preserve">Creative cannot be published through Package builder. Required Vlad / </w:t>
            </w:r>
            <w:proofErr w:type="spellStart"/>
            <w:r>
              <w:rPr>
                <w:color w:val="000000"/>
              </w:rPr>
              <w:t>AdEx</w:t>
            </w:r>
            <w:proofErr w:type="spellEnd"/>
            <w:r>
              <w:rPr>
                <w:color w:val="000000"/>
              </w:rPr>
              <w:t xml:space="preserve"> team support.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B7A28" w14:textId="77777777" w:rsidR="00E348A6" w:rsidRDefault="00E348A6" w:rsidP="0039771D">
            <w:pPr>
              <w:pStyle w:val="NormalWeb"/>
            </w:pPr>
            <w:r>
              <w:rPr>
                <w:color w:val="000000"/>
              </w:rPr>
              <w:t xml:space="preserve">No additional time from Creative team. </w:t>
            </w:r>
            <w:proofErr w:type="spellStart"/>
            <w:r>
              <w:rPr>
                <w:color w:val="000000"/>
              </w:rPr>
              <w:t>AdEx</w:t>
            </w:r>
            <w:proofErr w:type="spellEnd"/>
            <w:r>
              <w:rPr>
                <w:color w:val="000000"/>
              </w:rPr>
              <w:t xml:space="preserve"> Support will be required</w:t>
            </w:r>
          </w:p>
        </w:tc>
      </w:tr>
      <w:tr w:rsidR="00E348A6" w14:paraId="27335C08"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845231" w14:textId="77777777" w:rsidR="00E348A6" w:rsidRDefault="00E348A6" w:rsidP="0039771D">
            <w:pPr>
              <w:pStyle w:val="NormalWeb"/>
            </w:pPr>
            <w:r>
              <w:lastRenderedPageBreak/>
              <w:t>Background image changes with video change.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522B38"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50E221"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FFDD37" w14:textId="77777777" w:rsidR="00E348A6" w:rsidRDefault="00E348A6" w:rsidP="0039771D">
            <w:pPr>
              <w:pStyle w:val="NormalWeb"/>
            </w:pPr>
            <w: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D63690" w14:textId="77777777" w:rsidR="00E348A6" w:rsidRDefault="00E348A6" w:rsidP="0039771D">
            <w:pPr>
              <w:pStyle w:val="NormalWeb"/>
            </w:pPr>
            <w: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F7F2E7" w14:textId="77777777" w:rsidR="00E348A6" w:rsidRDefault="00E348A6" w:rsidP="0039771D">
            <w:pPr>
              <w:pStyle w:val="NormalWeb"/>
            </w:pPr>
            <w: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2E516C" w14:textId="77777777" w:rsidR="00E348A6" w:rsidRDefault="00E348A6" w:rsidP="0039771D">
            <w:pPr>
              <w:pStyle w:val="NormalWeb"/>
            </w:pPr>
            <w:r>
              <w:t>Supported only with muse 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F67D57" w14:textId="77777777" w:rsidR="00E348A6" w:rsidRDefault="00E348A6" w:rsidP="0039771D">
            <w:pPr>
              <w:pStyle w:val="NormalWeb"/>
            </w:pPr>
            <w:r>
              <w:t>Additional 1 day required</w:t>
            </w:r>
          </w:p>
        </w:tc>
      </w:tr>
      <w:tr w:rsidR="00E348A6" w14:paraId="659F3B61"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E682F" w14:textId="77777777" w:rsidR="00E348A6" w:rsidRDefault="00E348A6" w:rsidP="0039771D">
            <w:pPr>
              <w:pStyle w:val="NormalWeb"/>
            </w:pPr>
            <w:r>
              <w:t xml:space="preserve">VDX Teaser Peel </w:t>
            </w:r>
            <w:proofErr w:type="spellStart"/>
            <w:r>
              <w:t>Color</w:t>
            </w:r>
            <w:proofErr w:type="spellEnd"/>
            <w:r>
              <w:t xml:space="preserve"> change or Custom message - </w:t>
            </w:r>
            <w:r>
              <w:rPr>
                <w:rStyle w:val="Strong"/>
              </w:rPr>
              <w:t>"Roll Over to Explore"</w:t>
            </w:r>
            <w:r>
              <w:t xml:space="preserve"> on the peel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CFC5A3"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DDF414"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E97264" w14:textId="77777777" w:rsidR="00E348A6" w:rsidRDefault="00E348A6" w:rsidP="0039771D">
            <w:pPr>
              <w:pStyle w:val="NormalWeb"/>
            </w:pPr>
            <w: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638F8" w14:textId="77777777" w:rsidR="00E348A6" w:rsidRDefault="00E348A6" w:rsidP="0039771D">
            <w:pPr>
              <w:pStyle w:val="NormalWeb"/>
            </w:pPr>
            <w: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548FB5" w14:textId="77777777" w:rsidR="00E348A6" w:rsidRDefault="00E348A6" w:rsidP="0039771D">
            <w:pPr>
              <w:pStyle w:val="NormalWeb"/>
            </w:pPr>
            <w: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9F821" w14:textId="77777777" w:rsidR="00E348A6" w:rsidRDefault="00E348A6" w:rsidP="0039771D">
            <w:pPr>
              <w:pStyle w:val="NormalWeb"/>
            </w:pPr>
            <w:proofErr w:type="spellStart"/>
            <w:r>
              <w:t>AdEx</w:t>
            </w:r>
            <w:proofErr w:type="spellEnd"/>
            <w:r>
              <w:t xml:space="preserve"> Support will be required and supported only with muse 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100F9" w14:textId="77777777" w:rsidR="00E348A6" w:rsidRDefault="00E348A6" w:rsidP="0039771D">
            <w:pPr>
              <w:pStyle w:val="NormalWeb"/>
            </w:pPr>
            <w:r>
              <w:t>Custom timeline</w:t>
            </w:r>
          </w:p>
        </w:tc>
      </w:tr>
      <w:tr w:rsidR="00E348A6" w14:paraId="33F93841"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B5D9CC" w14:textId="77777777" w:rsidR="00E348A6" w:rsidRDefault="00E348A6" w:rsidP="0039771D">
            <w:pPr>
              <w:pStyle w:val="NormalWeb"/>
            </w:pPr>
            <w:r>
              <w:rPr>
                <w:color w:val="000000"/>
              </w:rPr>
              <w:t>CTV (Client logo &amp; Pattern in QR, Background change)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712D9D"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EFDD52"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0A3AE1" w14:textId="77777777" w:rsidR="00E348A6" w:rsidRDefault="00E348A6" w:rsidP="0039771D">
            <w:pPr>
              <w:pStyle w:val="NormalWeb"/>
            </w:pPr>
            <w:r>
              <w:rPr>
                <w:color w:val="000000"/>
              </w:rP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818408" w14:textId="77777777" w:rsidR="00E348A6" w:rsidRDefault="00E348A6" w:rsidP="0039771D">
            <w:pPr>
              <w:pStyle w:val="NormalWeb"/>
            </w:pPr>
            <w:r>
              <w:rPr>
                <w:color w:val="000000"/>
              </w:rP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30CE3"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021C1B" w14:textId="77777777" w:rsidR="00E348A6" w:rsidRDefault="00E348A6" w:rsidP="0039771D">
            <w:pPr>
              <w:pStyle w:val="NormalWeb"/>
            </w:pPr>
            <w:r>
              <w:rPr>
                <w:color w:val="000000"/>
              </w:rPr>
              <w:t xml:space="preserve">We only have the flexibility to change </w:t>
            </w:r>
            <w:proofErr w:type="spellStart"/>
            <w:r>
              <w:rPr>
                <w:color w:val="000000"/>
              </w:rPr>
              <w:t>color</w:t>
            </w:r>
            <w:proofErr w:type="spellEnd"/>
            <w:r>
              <w:rPr>
                <w:color w:val="000000"/>
              </w:rPr>
              <w:t xml:space="preserve"> of dots/patterns and the image appearing in the centre of QR. </w:t>
            </w:r>
            <w:r>
              <w:rPr>
                <w:color w:val="000000"/>
              </w:rPr>
              <w:br/>
            </w:r>
            <w:r>
              <w:rPr>
                <w:color w:val="000000"/>
              </w:rPr>
              <w:br/>
              <w:t xml:space="preserve">For customization like changing the translucent </w:t>
            </w:r>
            <w:proofErr w:type="spellStart"/>
            <w:r>
              <w:rPr>
                <w:color w:val="000000"/>
              </w:rPr>
              <w:t>bg</w:t>
            </w:r>
            <w:proofErr w:type="spellEnd"/>
            <w:r>
              <w:rPr>
                <w:color w:val="000000"/>
              </w:rPr>
              <w:t xml:space="preserve"> in QR Code, no phone theme, customised patterns etc., we would need </w:t>
            </w:r>
            <w:proofErr w:type="spellStart"/>
            <w:r>
              <w:rPr>
                <w:color w:val="000000"/>
              </w:rPr>
              <w:t>AdEx</w:t>
            </w:r>
            <w:proofErr w:type="spellEnd"/>
            <w:r>
              <w:rPr>
                <w:color w:val="000000"/>
              </w:rPr>
              <w:t xml:space="preserve"> support.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FD2820" w14:textId="77777777" w:rsidR="00E348A6" w:rsidRDefault="00E348A6" w:rsidP="0039771D">
            <w:pPr>
              <w:pStyle w:val="NormalWeb"/>
            </w:pPr>
            <w:r>
              <w:rPr>
                <w:color w:val="000000"/>
              </w:rPr>
              <w:t xml:space="preserve">Custom timeline if </w:t>
            </w:r>
            <w:proofErr w:type="spellStart"/>
            <w:r>
              <w:rPr>
                <w:color w:val="000000"/>
              </w:rPr>
              <w:t>Adex</w:t>
            </w:r>
            <w:proofErr w:type="spellEnd"/>
            <w:r>
              <w:rPr>
                <w:color w:val="000000"/>
              </w:rPr>
              <w:t xml:space="preserve"> support is required.</w:t>
            </w:r>
          </w:p>
        </w:tc>
      </w:tr>
      <w:tr w:rsidR="00E348A6" w14:paraId="34DCF465"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FED47" w14:textId="77777777" w:rsidR="00E348A6" w:rsidRDefault="00E348A6" w:rsidP="0039771D">
            <w:pPr>
              <w:pStyle w:val="NormalWeb"/>
            </w:pPr>
            <w:r>
              <w:t>Different Logo in teaser peel back and main unit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6EAA90"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923432"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E952DC" w14:textId="77777777" w:rsidR="00E348A6" w:rsidRDefault="00E348A6" w:rsidP="0039771D">
            <w:pPr>
              <w:pStyle w:val="NormalWeb"/>
            </w:pPr>
            <w: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C7C97" w14:textId="77777777" w:rsidR="00E348A6" w:rsidRDefault="00E348A6" w:rsidP="0039771D">
            <w:pPr>
              <w:pStyle w:val="NormalWeb"/>
            </w:pPr>
            <w: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E48F4F" w14:textId="77777777" w:rsidR="00E348A6" w:rsidRDefault="00E348A6" w:rsidP="0039771D">
            <w:pPr>
              <w:pStyle w:val="NormalWeb"/>
            </w:pPr>
            <w: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5ABD78" w14:textId="77777777" w:rsidR="00E348A6" w:rsidRDefault="00E348A6" w:rsidP="0039771D">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234A10" w14:textId="77777777" w:rsidR="00E348A6" w:rsidRDefault="00E348A6" w:rsidP="0039771D">
            <w:pPr>
              <w:pStyle w:val="NormalWeb"/>
            </w:pPr>
            <w:r>
              <w:t>No additional timeline.</w:t>
            </w:r>
          </w:p>
        </w:tc>
      </w:tr>
      <w:tr w:rsidR="00E348A6" w14:paraId="0DE97C13"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98A375" w14:textId="77777777" w:rsidR="00E348A6" w:rsidRDefault="00E348A6" w:rsidP="0039771D">
            <w:pPr>
              <w:pStyle w:val="NormalWeb"/>
            </w:pPr>
            <w:r>
              <w:rPr>
                <w:color w:val="000000"/>
              </w:rPr>
              <w:t>Custom branding in peel or No Branding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C36E09" w14:textId="77777777" w:rsidR="00E348A6" w:rsidRDefault="00E348A6" w:rsidP="0039771D">
            <w:pPr>
              <w:pStyle w:val="NormalWeb"/>
            </w:pPr>
            <w:r>
              <w:rPr>
                <w:color w:val="000000"/>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612164" w14:textId="77777777" w:rsidR="00E348A6" w:rsidRDefault="00E348A6" w:rsidP="0039771D">
            <w:pPr>
              <w:pStyle w:val="NormalWeb"/>
            </w:pPr>
            <w:r>
              <w:rPr>
                <w:color w:val="000000"/>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4AD62A"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06E51F"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90A443"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A7B8C" w14:textId="77777777" w:rsidR="00E348A6" w:rsidRDefault="00E348A6" w:rsidP="0039771D">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2A890" w14:textId="77777777" w:rsidR="00E348A6" w:rsidRDefault="00E348A6" w:rsidP="0039771D">
            <w:pPr>
              <w:pStyle w:val="NormalWeb"/>
            </w:pPr>
            <w:r>
              <w:rPr>
                <w:color w:val="000000"/>
              </w:rPr>
              <w:t>No additional timeline.</w:t>
            </w:r>
          </w:p>
        </w:tc>
      </w:tr>
      <w:tr w:rsidR="00E348A6" w14:paraId="0B51977C"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499D9F" w14:textId="77777777" w:rsidR="00E348A6" w:rsidRDefault="00E348A6" w:rsidP="0039771D">
            <w:pPr>
              <w:pStyle w:val="NormalWeb"/>
            </w:pPr>
            <w:r>
              <w:t>Video length &lt;15 sec and &gt;30 sec in hybrid gallery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30C9DC"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BCC262"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9EBAF" w14:textId="77777777" w:rsidR="00E348A6" w:rsidRDefault="00E348A6" w:rsidP="0039771D">
            <w:pPr>
              <w:pStyle w:val="NormalWeb"/>
            </w:pPr>
            <w: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3A0B8" w14:textId="77777777" w:rsidR="00E348A6" w:rsidRDefault="00E348A6" w:rsidP="0039771D">
            <w:pPr>
              <w:pStyle w:val="NormalWeb"/>
            </w:pPr>
            <w: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498E55" w14:textId="77777777" w:rsidR="00E348A6" w:rsidRDefault="00E348A6" w:rsidP="0039771D">
            <w:pPr>
              <w:pStyle w:val="NormalWeb"/>
            </w:pPr>
            <w: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E62468" w14:textId="77777777" w:rsidR="00E348A6" w:rsidRDefault="00E348A6" w:rsidP="0039771D">
            <w:pPr>
              <w:pStyle w:val="NormalWeb"/>
            </w:pPr>
            <w:r>
              <w:t>Video pixel tracking is available by 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0F4EDE" w14:textId="77777777" w:rsidR="00E348A6" w:rsidRDefault="00E348A6" w:rsidP="0039771D">
            <w:pPr>
              <w:rPr>
                <w:rFonts w:eastAsia="Times New Roman"/>
              </w:rPr>
            </w:pPr>
          </w:p>
        </w:tc>
      </w:tr>
      <w:tr w:rsidR="00E348A6" w14:paraId="30236FBB"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D14B0" w14:textId="77777777" w:rsidR="00E348A6" w:rsidRDefault="00E348A6" w:rsidP="0039771D">
            <w:pPr>
              <w:pStyle w:val="NormalWeb"/>
            </w:pPr>
            <w:r>
              <w:lastRenderedPageBreak/>
              <w:t>Usage of images instead of font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F76F5"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0378BD"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3B9512" w14:textId="77777777" w:rsidR="00E348A6" w:rsidRDefault="00E348A6" w:rsidP="0039771D">
            <w:pPr>
              <w:pStyle w:val="NormalWeb"/>
            </w:pPr>
            <w: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D2A609" w14:textId="77777777" w:rsidR="00E348A6" w:rsidRDefault="00E348A6" w:rsidP="0039771D">
            <w:pPr>
              <w:pStyle w:val="NormalWeb"/>
            </w:pPr>
            <w: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88096" w14:textId="77777777" w:rsidR="00E348A6" w:rsidRDefault="00E348A6" w:rsidP="0039771D">
            <w:pPr>
              <w:pStyle w:val="NormalWeb"/>
            </w:pPr>
            <w: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9C1C0" w14:textId="77777777" w:rsidR="00E348A6" w:rsidRDefault="00E348A6" w:rsidP="0039771D">
            <w:pPr>
              <w:pStyle w:val="NormalWeb"/>
            </w:pPr>
            <w:r>
              <w:t>The default is to use the font. CSM and AM can decide mutually on a case-to-case basis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7AB29F" w14:textId="77777777" w:rsidR="00E348A6" w:rsidRDefault="00E348A6" w:rsidP="0039771D">
            <w:pPr>
              <w:pStyle w:val="NormalWeb"/>
            </w:pPr>
            <w:r>
              <w:t>No additional timeline</w:t>
            </w:r>
          </w:p>
        </w:tc>
      </w:tr>
      <w:tr w:rsidR="00E348A6" w14:paraId="0D999353"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8216F9" w14:textId="77777777" w:rsidR="00E348A6" w:rsidRDefault="00E348A6" w:rsidP="0039771D">
            <w:pPr>
              <w:pStyle w:val="NormalWeb"/>
            </w:pPr>
            <w:r>
              <w:t>Letterbox/Pillar box  Teaser to show full video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83795"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922E5"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FCAE3E" w14:textId="77777777" w:rsidR="00E348A6" w:rsidRDefault="00E348A6" w:rsidP="0039771D">
            <w:pPr>
              <w:pStyle w:val="NormalWeb"/>
            </w:pPr>
            <w: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B54E87" w14:textId="77777777" w:rsidR="00E348A6" w:rsidRDefault="00E348A6" w:rsidP="0039771D">
            <w:pPr>
              <w:pStyle w:val="NormalWeb"/>
            </w:pPr>
            <w: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9247E5" w14:textId="77777777" w:rsidR="00E348A6" w:rsidRDefault="00E348A6" w:rsidP="0039771D">
            <w:pPr>
              <w:pStyle w:val="NormalWeb"/>
            </w:pPr>
            <w: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CCE2C" w14:textId="77777777" w:rsidR="00E348A6" w:rsidRDefault="00E348A6" w:rsidP="0039771D">
            <w:pPr>
              <w:pStyle w:val="NormalWeb"/>
            </w:pPr>
            <w:r>
              <w:t>Instead of removing the letterbox, we can recommend bokeh mode</w:t>
            </w:r>
            <w:r>
              <w:br/>
              <w:t>If there is letterboxing and pillar boxing in the client video then we can use it without SF approval (The video should be as per specs).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DE2761" w14:textId="77777777" w:rsidR="00E348A6" w:rsidRDefault="00E348A6" w:rsidP="0039771D">
            <w:pPr>
              <w:pStyle w:val="NormalWeb"/>
            </w:pPr>
            <w:r>
              <w:t>No additional timeline</w:t>
            </w:r>
          </w:p>
        </w:tc>
      </w:tr>
      <w:tr w:rsidR="00E348A6" w14:paraId="5BA25BC4"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B59DE2" w14:textId="77777777" w:rsidR="00E348A6" w:rsidRDefault="00E348A6" w:rsidP="0039771D">
            <w:pPr>
              <w:pStyle w:val="NormalWeb"/>
            </w:pPr>
            <w:proofErr w:type="spellStart"/>
            <w:r>
              <w:t>iFrame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6D2EC" w14:textId="77777777" w:rsidR="00E348A6" w:rsidRDefault="00E348A6" w:rsidP="0039771D">
            <w:pPr>
              <w:pStyle w:val="NormalWeb"/>
            </w:pPr>
            <w:r>
              <w:t>Not supported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69030" w14:textId="77777777" w:rsidR="00E348A6" w:rsidRDefault="00E348A6" w:rsidP="0039771D">
            <w:pPr>
              <w:pStyle w:val="NormalWeb"/>
            </w:pPr>
            <w:r>
              <w:t>Not supported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563CDA" w14:textId="77777777" w:rsidR="00E348A6" w:rsidRDefault="00E348A6" w:rsidP="0039771D">
            <w:pPr>
              <w:pStyle w:val="NormalWeb"/>
            </w:pPr>
            <w: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6978FA" w14:textId="77777777" w:rsidR="00E348A6" w:rsidRDefault="00E348A6" w:rsidP="0039771D">
            <w:pPr>
              <w:pStyle w:val="NormalWeb"/>
            </w:pPr>
            <w: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52C9F1" w14:textId="77777777" w:rsidR="00E348A6" w:rsidRDefault="00E348A6" w:rsidP="0039771D">
            <w:pPr>
              <w:pStyle w:val="NormalWeb"/>
            </w:pPr>
            <w: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19E218" w14:textId="77777777" w:rsidR="00E348A6" w:rsidRDefault="00E348A6" w:rsidP="0039771D">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36764" w14:textId="77777777" w:rsidR="00E348A6" w:rsidRDefault="00E348A6" w:rsidP="0039771D">
            <w:pPr>
              <w:rPr>
                <w:rFonts w:eastAsia="Times New Roman"/>
              </w:rPr>
            </w:pPr>
          </w:p>
        </w:tc>
      </w:tr>
      <w:tr w:rsidR="00E348A6" w14:paraId="739BE83D"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75261" w14:textId="77777777" w:rsidR="00E348A6" w:rsidRDefault="00E348A6" w:rsidP="0039771D">
            <w:pPr>
              <w:pStyle w:val="NormalWeb"/>
            </w:pPr>
            <w:r>
              <w:t>Vertical Video on the primary 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04DD1" w14:textId="77777777" w:rsidR="00E348A6" w:rsidRDefault="00E348A6" w:rsidP="0039771D">
            <w:pPr>
              <w:pStyle w:val="NormalWeb"/>
            </w:pPr>
            <w:r>
              <w:t>Not supported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86516C" w14:textId="77777777" w:rsidR="00E348A6" w:rsidRDefault="00E348A6" w:rsidP="0039771D">
            <w:pPr>
              <w:pStyle w:val="NormalWeb"/>
            </w:pPr>
            <w:r>
              <w:t>Not supported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EE77E0" w14:textId="77777777" w:rsidR="00E348A6" w:rsidRDefault="00E348A6" w:rsidP="0039771D">
            <w:pPr>
              <w:pStyle w:val="NormalWeb"/>
            </w:pPr>
            <w: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98578" w14:textId="77777777" w:rsidR="00E348A6" w:rsidRDefault="00E348A6" w:rsidP="0039771D">
            <w:pPr>
              <w:pStyle w:val="NormalWeb"/>
            </w:pPr>
            <w: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02362B" w14:textId="77777777" w:rsidR="00E348A6" w:rsidRDefault="00E348A6" w:rsidP="0039771D">
            <w:pPr>
              <w:pStyle w:val="NormalWeb"/>
            </w:pPr>
            <w: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E4E6EB" w14:textId="77777777" w:rsidR="00E348A6" w:rsidRDefault="00E348A6" w:rsidP="0039771D">
            <w:pPr>
              <w:pStyle w:val="NormalWeb"/>
            </w:pPr>
            <w:r>
              <w:t xml:space="preserve">We can do it </w:t>
            </w:r>
            <w:r>
              <w:rPr>
                <w:strike/>
              </w:rPr>
              <w:t xml:space="preserve">with a Hybrid gallery </w:t>
            </w:r>
            <w:r>
              <w:t>on the secondary 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B69F0" w14:textId="77777777" w:rsidR="00E348A6" w:rsidRDefault="00E348A6" w:rsidP="0039771D">
            <w:pPr>
              <w:pStyle w:val="NormalWeb"/>
            </w:pPr>
            <w:r>
              <w:t>No additional timeline</w:t>
            </w:r>
          </w:p>
        </w:tc>
      </w:tr>
      <w:tr w:rsidR="00E348A6" w14:paraId="25069ECB"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96B04" w14:textId="77777777" w:rsidR="00E348A6" w:rsidRDefault="00E348A6" w:rsidP="0039771D">
            <w:pPr>
              <w:pStyle w:val="NormalWeb"/>
            </w:pPr>
            <w:r>
              <w:t>TV Magnify without QR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B3FDC"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DB8BB"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4C7A8" w14:textId="77777777" w:rsidR="00E348A6" w:rsidRDefault="00E348A6" w:rsidP="0039771D">
            <w:pPr>
              <w:pStyle w:val="NormalWeb"/>
            </w:pPr>
            <w: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DC5D42" w14:textId="77777777" w:rsidR="00E348A6" w:rsidRDefault="00E348A6" w:rsidP="0039771D">
            <w:pPr>
              <w:pStyle w:val="NormalWeb"/>
            </w:pPr>
            <w: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F29606" w14:textId="77777777" w:rsidR="00E348A6" w:rsidRDefault="00E348A6" w:rsidP="0039771D">
            <w:pPr>
              <w:pStyle w:val="NormalWeb"/>
            </w:pPr>
            <w: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25757" w14:textId="77777777" w:rsidR="00E348A6" w:rsidRDefault="00E348A6" w:rsidP="0039771D">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8DABDB" w14:textId="77777777" w:rsidR="00E348A6" w:rsidRDefault="00E348A6" w:rsidP="0039771D">
            <w:pPr>
              <w:rPr>
                <w:rFonts w:eastAsia="Times New Roman"/>
              </w:rPr>
            </w:pPr>
          </w:p>
        </w:tc>
      </w:tr>
      <w:tr w:rsidR="00E348A6" w14:paraId="0290BA77"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0687FF" w14:textId="77777777" w:rsidR="00E348A6" w:rsidRDefault="00E348A6" w:rsidP="0039771D">
            <w:pPr>
              <w:pStyle w:val="NormalWeb"/>
            </w:pPr>
            <w:r>
              <w:rPr>
                <w:color w:val="000000"/>
              </w:rPr>
              <w:lastRenderedPageBreak/>
              <w:t>Use different primary videos in specific sizes.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9C0898"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028994"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64F538"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021F7"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3B22E"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978A6B" w14:textId="77777777" w:rsidR="00E348A6" w:rsidRDefault="00E348A6" w:rsidP="0039771D">
            <w:pPr>
              <w:pStyle w:val="NormalWeb"/>
            </w:pPr>
            <w:r>
              <w:rPr>
                <w:color w:val="000000"/>
              </w:rPr>
              <w:t xml:space="preserve">We can achieve this through custom showcase - </w:t>
            </w:r>
            <w:r>
              <w:br/>
            </w:r>
            <w:r>
              <w:rPr>
                <w:color w:val="000000"/>
              </w:rPr>
              <w:t xml:space="preserve">1. CSM needs to create a new bundle with the specific sizes in which the variation is required. </w:t>
            </w:r>
            <w:r>
              <w:br/>
            </w:r>
            <w:r>
              <w:rPr>
                <w:color w:val="000000"/>
              </w:rPr>
              <w:t xml:space="preserve">2. Once creative is uploaded on the new bundle, we can combine the two bundles using custom showcase - </w:t>
            </w:r>
            <w:hyperlink r:id="rId50" w:anchor="expand-Customshowcasepage" w:history="1">
              <w:r>
                <w:rPr>
                  <w:rStyle w:val="Hyperlink"/>
                </w:rPr>
                <w:t>steps available here.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60EC0" w14:textId="77777777" w:rsidR="00E348A6" w:rsidRDefault="00E348A6" w:rsidP="0039771D">
            <w:pPr>
              <w:pStyle w:val="NormalWeb"/>
            </w:pPr>
            <w:r>
              <w:rPr>
                <w:color w:val="000000"/>
              </w:rPr>
              <w:t>No additional timeline</w:t>
            </w:r>
          </w:p>
        </w:tc>
      </w:tr>
      <w:tr w:rsidR="00E348A6" w14:paraId="07C2892D"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4E0B20" w14:textId="77777777" w:rsidR="00E348A6" w:rsidRDefault="00E348A6" w:rsidP="0039771D">
            <w:pPr>
              <w:pStyle w:val="NormalWeb"/>
            </w:pPr>
            <w:r>
              <w:rPr>
                <w:color w:val="000000"/>
              </w:rPr>
              <w:t>Different Video in CTV/OTT and Interactive units.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D7E55"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B433BB"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314940"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D3FE8E"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97369"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2D7D94" w14:textId="77777777" w:rsidR="00E348A6" w:rsidRDefault="00E348A6" w:rsidP="0039771D">
            <w:pPr>
              <w:pStyle w:val="NormalWeb"/>
            </w:pPr>
            <w:r>
              <w:rPr>
                <w:color w:val="993300"/>
              </w:rPr>
              <w:t>For minor differences, such as varying video duration or adding subtitles, SF approval is not 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3768F7" w14:textId="77777777" w:rsidR="00E348A6" w:rsidRDefault="00E348A6" w:rsidP="0039771D">
            <w:pPr>
              <w:pStyle w:val="NormalWeb"/>
            </w:pPr>
            <w:r>
              <w:rPr>
                <w:color w:val="000000"/>
              </w:rPr>
              <w:t>No additional timeline</w:t>
            </w:r>
          </w:p>
        </w:tc>
      </w:tr>
      <w:tr w:rsidR="00E348A6" w14:paraId="724E0464"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1534BA" w14:textId="77777777" w:rsidR="00E348A6" w:rsidRDefault="00E348A6" w:rsidP="0039771D">
            <w:pPr>
              <w:pStyle w:val="NormalWeb"/>
            </w:pPr>
            <w:r>
              <w:rPr>
                <w:color w:val="000000"/>
              </w:rPr>
              <w:t>Add/remove bokeh in specific sizes.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9491F2"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AFCA9A"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FC600C" w14:textId="77777777" w:rsidR="00E348A6" w:rsidRDefault="00E348A6" w:rsidP="0039771D">
            <w:pPr>
              <w:rPr>
                <w:rFonts w:eastAsia="Times New Roman"/>
              </w:rPr>
            </w:pPr>
            <w:r>
              <w:rPr>
                <w:rFonts w:eastAsia="Times New Roman"/>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FD67A0" w14:textId="77777777" w:rsidR="00E348A6" w:rsidRDefault="00E348A6" w:rsidP="0039771D">
            <w:pPr>
              <w:rPr>
                <w:rFonts w:eastAsia="Times New Roman"/>
              </w:rPr>
            </w:pPr>
            <w:r>
              <w:rPr>
                <w:rFonts w:eastAsia="Times New Roman"/>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7D58F7" w14:textId="77777777" w:rsidR="00E348A6" w:rsidRDefault="00E348A6" w:rsidP="0039771D">
            <w:pPr>
              <w:rPr>
                <w:rFonts w:eastAsia="Times New Roman"/>
              </w:rPr>
            </w:pPr>
            <w:r>
              <w:rPr>
                <w:rFonts w:eastAsia="Times New Roman"/>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CACE87" w14:textId="77777777" w:rsidR="00E348A6" w:rsidRDefault="00E348A6" w:rsidP="0039771D">
            <w:pPr>
              <w:pStyle w:val="NormalWeb"/>
            </w:pPr>
            <w:r>
              <w:rPr>
                <w:color w:val="000000"/>
              </w:rPr>
              <w:t xml:space="preserve">Steps are defined on </w:t>
            </w:r>
            <w:hyperlink r:id="rId51" w:anchor="tab-Showcase" w:history="1">
              <w:proofErr w:type="spellStart"/>
              <w:r>
                <w:rPr>
                  <w:rStyle w:val="Hyperlink"/>
                </w:rPr>
                <w:t>Case+Studies#tab-Showcase</w:t>
              </w:r>
              <w:proofErr w:type="spellEnd"/>
            </w:hyperlink>
          </w:p>
          <w:p w14:paraId="3761DFDE" w14:textId="77777777" w:rsidR="00E348A6" w:rsidRDefault="00E348A6" w:rsidP="0039771D">
            <w:pPr>
              <w:pStyle w:val="NormalWeb"/>
            </w:pPr>
            <w:r>
              <w:rPr>
                <w:color w:val="000000"/>
              </w:rPr>
              <w:t>refer - How to Enable/Disable Bokeh on specific size?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D624C9" w14:textId="77777777" w:rsidR="00E348A6" w:rsidRDefault="00E348A6" w:rsidP="0039771D">
            <w:pPr>
              <w:rPr>
                <w:rFonts w:eastAsia="Times New Roman"/>
              </w:rPr>
            </w:pPr>
            <w:r>
              <w:rPr>
                <w:rFonts w:eastAsia="Times New Roman"/>
                <w:color w:val="000000"/>
              </w:rPr>
              <w:t>No additional timeline</w:t>
            </w:r>
          </w:p>
        </w:tc>
      </w:tr>
      <w:tr w:rsidR="00E348A6" w14:paraId="3513A8A4"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B5435" w14:textId="77777777" w:rsidR="00E348A6" w:rsidRDefault="00E348A6" w:rsidP="0039771D">
            <w:pPr>
              <w:pStyle w:val="NormalWeb"/>
            </w:pPr>
            <w:r>
              <w:rPr>
                <w:color w:val="000000"/>
              </w:rPr>
              <w:t xml:space="preserve">Different messaging/layout in mobile </w:t>
            </w:r>
            <w:proofErr w:type="spellStart"/>
            <w:r>
              <w:rPr>
                <w:color w:val="000000"/>
              </w:rPr>
              <w:t>inframe</w:t>
            </w:r>
            <w:proofErr w:type="spellEnd"/>
            <w:r>
              <w:rPr>
                <w:color w:val="000000"/>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A5409"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66D4DC"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00AB81" w14:textId="77777777" w:rsidR="00E348A6" w:rsidRDefault="00E348A6" w:rsidP="0039771D">
            <w:pPr>
              <w:pStyle w:val="NormalWeb"/>
            </w:pPr>
            <w:r>
              <w:rPr>
                <w:color w:val="000000"/>
              </w:rP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03474"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A91E04"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F16B3D" w14:textId="77777777" w:rsidR="00E348A6" w:rsidRDefault="00E348A6" w:rsidP="0039771D">
            <w:pPr>
              <w:pStyle w:val="NormalWeb"/>
            </w:pPr>
            <w:r>
              <w:rPr>
                <w:color w:val="000000"/>
              </w:rPr>
              <w:t>In MUSE flow, we need development support.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BD4E9" w14:textId="77777777" w:rsidR="00E348A6" w:rsidRDefault="00E348A6" w:rsidP="0039771D">
            <w:pPr>
              <w:pStyle w:val="NormalWeb"/>
            </w:pPr>
            <w:r>
              <w:rPr>
                <w:color w:val="000000"/>
              </w:rPr>
              <w:t>Additional timeline required.</w:t>
            </w:r>
          </w:p>
        </w:tc>
      </w:tr>
      <w:tr w:rsidR="00E348A6" w14:paraId="663E632C"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965AF" w14:textId="77777777" w:rsidR="00E348A6" w:rsidRDefault="00E348A6" w:rsidP="0039771D">
            <w:pPr>
              <w:pStyle w:val="NormalWeb"/>
            </w:pPr>
            <w:r>
              <w:rPr>
                <w:color w:val="000000"/>
              </w:rPr>
              <w:lastRenderedPageBreak/>
              <w:t>Change the arrows of the primary video playlist.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EB6B4"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B3DFD8"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9F541C" w14:textId="77777777" w:rsidR="00E348A6" w:rsidRDefault="00E348A6" w:rsidP="0039771D">
            <w:pPr>
              <w:pStyle w:val="NormalWeb"/>
            </w:pPr>
            <w: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6A8C91" w14:textId="77777777" w:rsidR="00E348A6" w:rsidRDefault="00E348A6" w:rsidP="0039771D">
            <w:pPr>
              <w:pStyle w:val="NormalWeb"/>
            </w:pPr>
            <w: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9F5AB7" w14:textId="77777777" w:rsidR="00E348A6" w:rsidRDefault="00E348A6" w:rsidP="0039771D">
            <w:pPr>
              <w:pStyle w:val="NormalWeb"/>
            </w:pPr>
            <w: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7CF42" w14:textId="77777777" w:rsidR="00E348A6" w:rsidRDefault="00E348A6" w:rsidP="0039771D">
            <w:pPr>
              <w:pStyle w:val="NormalWeb"/>
            </w:pPr>
            <w:r>
              <w:rPr>
                <w:u w:val="single"/>
              </w:rPr>
              <w:t>Supported only with muse flow.</w:t>
            </w:r>
            <w:r>
              <w:rPr>
                <w:u w:val="single"/>
              </w:rPr>
              <w:br/>
            </w:r>
            <w:r>
              <w:t xml:space="preserve">Steps for implementing the functionality are available </w:t>
            </w:r>
            <w:hyperlink r:id="rId52" w:anchor="expand-HowtoChangeCustomiseArrowsofPrimaryVideoPlaylistinSE" w:history="1">
              <w:r>
                <w:rPr>
                  <w:rStyle w:val="Hyperlink"/>
                </w:rPr>
                <w:t>here</w:t>
              </w:r>
            </w:hyperlink>
            <w:r>
              <w:rPr>
                <w:u w:val="single"/>
              </w:rPr>
              <w:t>.</w:t>
            </w:r>
            <w:r>
              <w:br/>
            </w:r>
            <w:r>
              <w:br/>
              <w:t xml:space="preserve">For non-muse flow, </w:t>
            </w:r>
            <w:proofErr w:type="spellStart"/>
            <w:r>
              <w:t>AdEx</w:t>
            </w:r>
            <w:proofErr w:type="spellEnd"/>
            <w:r>
              <w:t xml:space="preserve"> support is required.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86FA55" w14:textId="77777777" w:rsidR="00E348A6" w:rsidRDefault="00E348A6" w:rsidP="0039771D">
            <w:pPr>
              <w:pStyle w:val="NormalWeb"/>
            </w:pPr>
            <w:r>
              <w:t xml:space="preserve">For muse flow no additional timeline. </w:t>
            </w:r>
            <w:r>
              <w:br/>
            </w:r>
            <w:r>
              <w:rPr>
                <w:strike/>
              </w:rPr>
              <w:t>For non-muse, there will be a custom timeline.</w:t>
            </w:r>
          </w:p>
        </w:tc>
      </w:tr>
      <w:tr w:rsidR="00E348A6" w14:paraId="19335DBE"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6F7617" w14:textId="77777777" w:rsidR="00E348A6" w:rsidRDefault="00E348A6" w:rsidP="0039771D">
            <w:pPr>
              <w:pStyle w:val="NormalWeb"/>
            </w:pPr>
            <w:r>
              <w:rPr>
                <w:color w:val="000000"/>
              </w:rPr>
              <w:t>Can we show the Image gallery on the video 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120170" w14:textId="77777777" w:rsidR="00E348A6" w:rsidRDefault="00E348A6" w:rsidP="0039771D">
            <w:pPr>
              <w:pStyle w:val="NormalWeb"/>
            </w:pPr>
            <w:r>
              <w:rPr>
                <w:color w:val="000000"/>
              </w:rPr>
              <w:t>No Approval 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CDD832" w14:textId="77777777" w:rsidR="00E348A6" w:rsidRDefault="00E348A6" w:rsidP="0039771D">
            <w:pPr>
              <w:pStyle w:val="NormalWeb"/>
            </w:pPr>
            <w:r>
              <w:rPr>
                <w:color w:val="000000"/>
              </w:rPr>
              <w:t>No Approval 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EBAA9A" w14:textId="77777777" w:rsidR="00E348A6" w:rsidRDefault="00E348A6" w:rsidP="0039771D">
            <w:pPr>
              <w:pStyle w:val="NormalWeb"/>
            </w:pPr>
            <w:r>
              <w:rPr>
                <w:color w:val="000000"/>
              </w:rP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CCC98"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41C202"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BC7196" w14:textId="77777777" w:rsidR="00E348A6" w:rsidRDefault="00E348A6" w:rsidP="0039771D">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5E5D70" w14:textId="77777777" w:rsidR="00E348A6" w:rsidRDefault="00E348A6" w:rsidP="0039771D">
            <w:pPr>
              <w:pStyle w:val="NormalWeb"/>
            </w:pPr>
            <w:r>
              <w:t>-</w:t>
            </w:r>
          </w:p>
        </w:tc>
      </w:tr>
      <w:tr w:rsidR="00E348A6" w14:paraId="1124061F"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A00382" w14:textId="77777777" w:rsidR="00E348A6" w:rsidRDefault="00E348A6" w:rsidP="0039771D">
            <w:pPr>
              <w:pStyle w:val="NormalWeb"/>
            </w:pPr>
            <w:r>
              <w:rPr>
                <w:color w:val="000000"/>
              </w:rPr>
              <w:t xml:space="preserve">Improve video quality via </w:t>
            </w:r>
            <w:proofErr w:type="spellStart"/>
            <w:r>
              <w:rPr>
                <w:color w:val="000000"/>
              </w:rPr>
              <w:t>HandBrake</w:t>
            </w:r>
            <w:proofErr w:type="spellEnd"/>
            <w:r>
              <w:rPr>
                <w:color w:val="000000"/>
              </w:rPr>
              <w:t xml:space="preserve"> tool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B388FD"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9B27EE"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579D04"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2F8E33"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6F1C02" w14:textId="77777777" w:rsidR="00E348A6" w:rsidRDefault="00E348A6" w:rsidP="0039771D">
            <w:pPr>
              <w:pStyle w:val="NormalWeb"/>
            </w:pPr>
            <w:r>
              <w:rPr>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925EA1" w14:textId="77777777" w:rsidR="00E348A6" w:rsidRDefault="00E348A6" w:rsidP="0039771D">
            <w:pPr>
              <w:pStyle w:val="NormalWeb"/>
            </w:pPr>
            <w:r>
              <w:rPr>
                <w:color w:val="000000"/>
              </w:rPr>
              <w:t>The video size should not exceed 2.5 MB.</w:t>
            </w:r>
            <w:r>
              <w:rPr>
                <w:color w:val="000000"/>
              </w:rPr>
              <w:br/>
              <w:t>We have tested only on</w:t>
            </w:r>
            <w:r>
              <w:rPr>
                <w:rStyle w:val="Strong"/>
                <w:color w:val="000000"/>
              </w:rPr>
              <w:t xml:space="preserve"> 160 audio bitrates.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452186" w14:textId="77777777" w:rsidR="00E348A6" w:rsidRDefault="00E348A6" w:rsidP="0039771D">
            <w:pPr>
              <w:pStyle w:val="NormalWeb"/>
            </w:pPr>
            <w:r>
              <w:rPr>
                <w:color w:val="000000"/>
              </w:rPr>
              <w:t>No additional timeline</w:t>
            </w:r>
          </w:p>
        </w:tc>
      </w:tr>
      <w:tr w:rsidR="00E348A6" w14:paraId="7D0F29AA"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0B9114" w14:textId="77777777" w:rsidR="00E348A6" w:rsidRDefault="00E348A6" w:rsidP="0039771D">
            <w:pPr>
              <w:rPr>
                <w:rFonts w:eastAsia="Times New Roman"/>
              </w:rPr>
            </w:pPr>
            <w:r>
              <w:rPr>
                <w:rFonts w:eastAsia="Times New Roman"/>
                <w:color w:val="000000"/>
              </w:rPr>
              <w:lastRenderedPageBreak/>
              <w:t>Without a tab ad unit in TV Magnify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9807D"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2F52E"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94C145" w14:textId="77777777" w:rsidR="00E348A6" w:rsidRDefault="00E348A6" w:rsidP="0039771D">
            <w:pPr>
              <w:rPr>
                <w:rFonts w:eastAsia="Times New Roman"/>
              </w:rPr>
            </w:pPr>
            <w:r>
              <w:rPr>
                <w:rFonts w:eastAsia="Times New Roman"/>
                <w:color w:val="000000"/>
              </w:rP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C772EB" w14:textId="77777777" w:rsidR="00E348A6" w:rsidRDefault="00E348A6" w:rsidP="0039771D">
            <w:pPr>
              <w:rPr>
                <w:rFonts w:eastAsia="Times New Roman"/>
              </w:rPr>
            </w:pPr>
            <w:r>
              <w:rPr>
                <w:rFonts w:eastAsia="Times New Roman"/>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908F25" w14:textId="77777777" w:rsidR="00E348A6" w:rsidRDefault="00E348A6" w:rsidP="0039771D">
            <w:pPr>
              <w:rPr>
                <w:rFonts w:eastAsia="Times New Roman"/>
              </w:rPr>
            </w:pPr>
            <w:r>
              <w:rPr>
                <w:rFonts w:eastAsia="Times New Roman"/>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D035E3" w14:textId="77777777" w:rsidR="00E348A6" w:rsidRDefault="00E348A6" w:rsidP="0039771D">
            <w:pPr>
              <w:rPr>
                <w:rFonts w:eastAsia="Times New Roman"/>
              </w:rPr>
            </w:pPr>
            <w:r>
              <w:rPr>
                <w:rFonts w:eastAsia="Times New Roman"/>
                <w:color w:val="000000"/>
              </w:rPr>
              <w:t xml:space="preserve">VDX Studio/Non-Muse: Possible </w:t>
            </w:r>
            <w:r>
              <w:rPr>
                <w:rStyle w:val="Strong"/>
                <w:rFonts w:eastAsia="Times New Roman"/>
                <w:color w:val="000000"/>
              </w:rPr>
              <w:t>with a header</w:t>
            </w:r>
            <w:r>
              <w:rPr>
                <w:rFonts w:eastAsia="Times New Roman"/>
                <w:color w:val="000000"/>
              </w:rPr>
              <w:t xml:space="preserve"> as VDX Advanced execution in 300x250, 300x600, 160x600 and Mobile Expandable ad sizes.</w:t>
            </w:r>
            <w:r>
              <w:rPr>
                <w:rFonts w:eastAsia="Times New Roman"/>
              </w:rPr>
              <w:br/>
            </w:r>
            <w:r>
              <w:rPr>
                <w:rFonts w:eastAsia="Times New Roman"/>
              </w:rPr>
              <w:br/>
            </w:r>
            <w:r>
              <w:rPr>
                <w:rFonts w:eastAsia="Times New Roman"/>
                <w:color w:val="000000"/>
              </w:rPr>
              <w:t xml:space="preserve">Muse Flow: Possible </w:t>
            </w:r>
            <w:r>
              <w:rPr>
                <w:rStyle w:val="Strong"/>
                <w:rFonts w:eastAsia="Times New Roman"/>
                <w:color w:val="000000"/>
              </w:rPr>
              <w:t>without a header</w:t>
            </w:r>
            <w:r>
              <w:rPr>
                <w:rFonts w:eastAsia="Times New Roman"/>
                <w:color w:val="000000"/>
              </w:rPr>
              <w:t xml:space="preserve"> as VDX Advanced execution in 300x250, 300x600, 160x600 and Mobile Expandable ad sizes.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B02F31" w14:textId="77777777" w:rsidR="00E348A6" w:rsidRDefault="00E348A6" w:rsidP="0039771D">
            <w:pPr>
              <w:rPr>
                <w:rFonts w:eastAsia="Times New Roman"/>
              </w:rPr>
            </w:pPr>
            <w:r>
              <w:rPr>
                <w:rFonts w:eastAsia="Times New Roman"/>
                <w:color w:val="000000"/>
              </w:rPr>
              <w:t>No additional timeline</w:t>
            </w:r>
          </w:p>
        </w:tc>
      </w:tr>
      <w:tr w:rsidR="00E348A6" w14:paraId="5448AD9B"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BE47CF" w14:textId="77777777" w:rsidR="00E348A6" w:rsidRDefault="00E348A6" w:rsidP="0039771D">
            <w:pPr>
              <w:rPr>
                <w:rFonts w:eastAsia="Times New Roman"/>
              </w:rPr>
            </w:pPr>
            <w:r>
              <w:rPr>
                <w:rFonts w:eastAsia="Times New Roman"/>
                <w:color w:val="000000"/>
              </w:rPr>
              <w:t>Can we use web-WhatsApp URL as the landing page?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D59D01"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4E9CE"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BA77C0" w14:textId="77777777" w:rsidR="00E348A6" w:rsidRDefault="00E348A6" w:rsidP="0039771D">
            <w:pPr>
              <w:rPr>
                <w:rFonts w:eastAsia="Times New Roman"/>
              </w:rPr>
            </w:pPr>
            <w:r>
              <w:rPr>
                <w:rFonts w:eastAsia="Times New Roman"/>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90DA83" w14:textId="77777777" w:rsidR="00E348A6" w:rsidRDefault="00E348A6" w:rsidP="0039771D">
            <w:pPr>
              <w:rPr>
                <w:rFonts w:eastAsia="Times New Roman"/>
              </w:rPr>
            </w:pPr>
            <w:r>
              <w:rPr>
                <w:rFonts w:eastAsia="Times New Roman"/>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1BC4A9" w14:textId="77777777" w:rsidR="00E348A6" w:rsidRDefault="00E348A6" w:rsidP="0039771D">
            <w:pPr>
              <w:rPr>
                <w:rFonts w:eastAsia="Times New Roman"/>
              </w:rPr>
            </w:pPr>
            <w:r>
              <w:rPr>
                <w:rFonts w:eastAsia="Times New Roman"/>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543E8A" w14:textId="77777777" w:rsidR="00E348A6" w:rsidRDefault="00E348A6" w:rsidP="0039771D">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F02858" w14:textId="77777777" w:rsidR="00E348A6" w:rsidRDefault="00E348A6" w:rsidP="0039771D">
            <w:pPr>
              <w:rPr>
                <w:rFonts w:eastAsia="Times New Roman"/>
              </w:rPr>
            </w:pPr>
            <w:r>
              <w:rPr>
                <w:rFonts w:eastAsia="Times New Roman"/>
                <w:color w:val="000000"/>
              </w:rPr>
              <w:t>No additional timeline</w:t>
            </w:r>
          </w:p>
        </w:tc>
      </w:tr>
      <w:tr w:rsidR="00E348A6" w14:paraId="6C70FF7A"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38F3E5" w14:textId="77777777" w:rsidR="00E348A6" w:rsidRDefault="00E348A6" w:rsidP="0039771D">
            <w:pPr>
              <w:rPr>
                <w:rFonts w:eastAsia="Times New Roman"/>
              </w:rPr>
            </w:pPr>
            <w:r>
              <w:rPr>
                <w:rFonts w:eastAsia="Times New Roman"/>
                <w:color w:val="000000"/>
              </w:rPr>
              <w:t>Trigger target on the video 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150D6"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B707DF"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5D698" w14:textId="77777777" w:rsidR="00E348A6" w:rsidRDefault="00E348A6" w:rsidP="0039771D">
            <w:pPr>
              <w:rPr>
                <w:rFonts w:eastAsia="Times New Roman"/>
              </w:rPr>
            </w:pPr>
            <w:r>
              <w:rPr>
                <w:rFonts w:eastAsia="Times New Roman"/>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6643A" w14:textId="77777777" w:rsidR="00E348A6" w:rsidRDefault="00E348A6" w:rsidP="0039771D">
            <w:pPr>
              <w:rPr>
                <w:rFonts w:eastAsia="Times New Roman"/>
              </w:rPr>
            </w:pPr>
            <w:r>
              <w:rPr>
                <w:rFonts w:eastAsia="Times New Roman"/>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FEB33" w14:textId="77777777" w:rsidR="00E348A6" w:rsidRDefault="00E348A6" w:rsidP="0039771D">
            <w:pPr>
              <w:rPr>
                <w:rFonts w:eastAsia="Times New Roman"/>
              </w:rPr>
            </w:pPr>
            <w:r>
              <w:rPr>
                <w:rFonts w:eastAsia="Times New Roman"/>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ECD1B" w14:textId="77777777" w:rsidR="00E348A6" w:rsidRDefault="00E348A6" w:rsidP="0039771D">
            <w:pPr>
              <w:rPr>
                <w:rFonts w:eastAsia="Times New Roman"/>
              </w:rPr>
            </w:pPr>
            <w:r>
              <w:rPr>
                <w:rFonts w:eastAsia="Times New Roman"/>
                <w:color w:val="000000"/>
              </w:rPr>
              <w:t>Feasible only in Muse Flow.</w:t>
            </w:r>
            <w:r>
              <w:rPr>
                <w:rFonts w:eastAsia="Times New Roman"/>
              </w:rPr>
              <w:br/>
            </w:r>
            <w:r>
              <w:rPr>
                <w:rFonts w:eastAsia="Times New Roman"/>
              </w:rPr>
              <w:br/>
            </w:r>
            <w:r>
              <w:rPr>
                <w:rFonts w:eastAsia="Times New Roman"/>
                <w:color w:val="000000"/>
              </w:rPr>
              <w:t>We recommend the trigger target only for secondary tabs as we don't want the user to lose focus from the video.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F6CE3" w14:textId="77777777" w:rsidR="00E348A6" w:rsidRDefault="00E348A6" w:rsidP="0039771D">
            <w:pPr>
              <w:rPr>
                <w:rFonts w:eastAsia="Times New Roman"/>
              </w:rPr>
            </w:pPr>
            <w:r>
              <w:rPr>
                <w:rFonts w:eastAsia="Times New Roman"/>
                <w:color w:val="000000"/>
              </w:rPr>
              <w:t>No additional timeline</w:t>
            </w:r>
          </w:p>
        </w:tc>
      </w:tr>
      <w:tr w:rsidR="00E348A6" w14:paraId="5D708A90"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05E24E" w14:textId="77777777" w:rsidR="00E348A6" w:rsidRDefault="00E348A6" w:rsidP="0039771D">
            <w:pPr>
              <w:rPr>
                <w:rFonts w:eastAsia="Times New Roman"/>
              </w:rPr>
            </w:pPr>
            <w:r>
              <w:rPr>
                <w:rFonts w:eastAsia="Times New Roman"/>
                <w:color w:val="000000"/>
              </w:rPr>
              <w:lastRenderedPageBreak/>
              <w:t>Use of different components/features used as per ad size or ad-format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C7B542"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18689"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12FC47" w14:textId="77777777" w:rsidR="00E348A6" w:rsidRDefault="00E348A6" w:rsidP="0039771D">
            <w:pPr>
              <w:rPr>
                <w:rFonts w:eastAsia="Times New Roman"/>
              </w:rPr>
            </w:pPr>
            <w:r>
              <w:rPr>
                <w:rFonts w:eastAsia="Times New Roman"/>
                <w:color w:val="000000"/>
              </w:rP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6506B6" w14:textId="77777777" w:rsidR="00E348A6" w:rsidRDefault="00E348A6" w:rsidP="0039771D">
            <w:pPr>
              <w:rPr>
                <w:rFonts w:eastAsia="Times New Roman"/>
              </w:rPr>
            </w:pPr>
            <w:r>
              <w:rPr>
                <w:rFonts w:eastAsia="Times New Roman"/>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F4291" w14:textId="77777777" w:rsidR="00E348A6" w:rsidRDefault="00E348A6" w:rsidP="0039771D">
            <w:pPr>
              <w:rPr>
                <w:rFonts w:eastAsia="Times New Roman"/>
              </w:rPr>
            </w:pPr>
            <w:r>
              <w:rPr>
                <w:rFonts w:eastAsia="Times New Roman"/>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699555" w14:textId="77777777" w:rsidR="00E348A6" w:rsidRDefault="00E348A6" w:rsidP="0039771D">
            <w:pPr>
              <w:rPr>
                <w:rFonts w:eastAsia="Times New Roman"/>
              </w:rPr>
            </w:pPr>
            <w:r>
              <w:rPr>
                <w:rFonts w:eastAsia="Times New Roman"/>
                <w:color w:val="000000"/>
              </w:rPr>
              <w:t>Our vision is to work on VDX Studio and such flexibility is not supported so we don't recommend this approach.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92C3DC" w14:textId="77777777" w:rsidR="00E348A6" w:rsidRDefault="00E348A6" w:rsidP="0039771D">
            <w:pPr>
              <w:rPr>
                <w:rFonts w:eastAsia="Times New Roman"/>
              </w:rPr>
            </w:pPr>
            <w:r>
              <w:rPr>
                <w:rFonts w:eastAsia="Times New Roman"/>
                <w:color w:val="000000"/>
              </w:rPr>
              <w:t>No additional timeline</w:t>
            </w:r>
          </w:p>
        </w:tc>
      </w:tr>
      <w:tr w:rsidR="00E348A6" w14:paraId="4558E335"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80A6A1" w14:textId="77777777" w:rsidR="00E348A6" w:rsidRDefault="00E348A6" w:rsidP="0039771D">
            <w:pPr>
              <w:rPr>
                <w:rFonts w:eastAsia="Times New Roman"/>
              </w:rPr>
            </w:pPr>
            <w:r>
              <w:rPr>
                <w:rStyle w:val="ui-provider"/>
                <w:rFonts w:eastAsia="Times New Roman"/>
                <w:color w:val="003366"/>
              </w:rPr>
              <w:t>Can we embed LP URL in CTV QR Code that lands on the client website?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85530A" w14:textId="77777777" w:rsidR="00E348A6" w:rsidRDefault="00E348A6" w:rsidP="0039771D">
            <w:pPr>
              <w:rPr>
                <w:rFonts w:eastAsia="Times New Roman"/>
              </w:rPr>
            </w:pPr>
            <w:r>
              <w:rPr>
                <w:rFonts w:eastAsia="Times New Roman"/>
                <w:color w:val="003366"/>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CF9DB2" w14:textId="77777777" w:rsidR="00E348A6" w:rsidRDefault="00E348A6" w:rsidP="0039771D">
            <w:pPr>
              <w:rPr>
                <w:rFonts w:eastAsia="Times New Roman"/>
              </w:rPr>
            </w:pPr>
            <w:r>
              <w:rPr>
                <w:rFonts w:eastAsia="Times New Roman"/>
                <w:color w:val="003366"/>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E18145" w14:textId="77777777" w:rsidR="00E348A6" w:rsidRDefault="00E348A6" w:rsidP="0039771D">
            <w:pPr>
              <w:rPr>
                <w:rFonts w:eastAsia="Times New Roman"/>
              </w:rPr>
            </w:pPr>
            <w:r>
              <w:rPr>
                <w:rFonts w:eastAsia="Times New Roman"/>
                <w:color w:val="003366"/>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8F21B" w14:textId="77777777" w:rsidR="00E348A6" w:rsidRDefault="00E348A6" w:rsidP="0039771D">
            <w:pPr>
              <w:rPr>
                <w:rFonts w:eastAsia="Times New Roman"/>
              </w:rPr>
            </w:pPr>
            <w:r>
              <w:rPr>
                <w:rFonts w:eastAsia="Times New Roman"/>
                <w:color w:val="003366"/>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DCDEF0" w14:textId="77777777" w:rsidR="00E348A6" w:rsidRDefault="00E348A6" w:rsidP="0039771D">
            <w:pPr>
              <w:rPr>
                <w:rFonts w:eastAsia="Times New Roman"/>
              </w:rPr>
            </w:pPr>
            <w:r>
              <w:rPr>
                <w:rFonts w:eastAsia="Times New Roman"/>
                <w:color w:val="003366"/>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614A98" w14:textId="77777777" w:rsidR="00E348A6" w:rsidRDefault="00E348A6" w:rsidP="0039771D">
            <w:pPr>
              <w:rPr>
                <w:rFonts w:eastAsia="Times New Roman"/>
              </w:rPr>
            </w:pPr>
            <w:r>
              <w:rPr>
                <w:rStyle w:val="ui-provider"/>
                <w:rFonts w:eastAsia="Times New Roman"/>
                <w:color w:val="003366"/>
              </w:rPr>
              <w:t>We can't track the scan using flight, the way we do for most of the campaign but if the internal tracker is there, we can get the scans.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7785E8" w14:textId="77777777" w:rsidR="00E348A6" w:rsidRDefault="00E348A6" w:rsidP="0039771D">
            <w:pPr>
              <w:rPr>
                <w:rFonts w:eastAsia="Times New Roman"/>
              </w:rPr>
            </w:pPr>
            <w:r>
              <w:rPr>
                <w:rFonts w:eastAsia="Times New Roman"/>
                <w:color w:val="003366"/>
              </w:rPr>
              <w:t> </w:t>
            </w:r>
          </w:p>
        </w:tc>
      </w:tr>
      <w:tr w:rsidR="00E348A6" w14:paraId="5FFCC221"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113E7E" w14:textId="77777777" w:rsidR="00E348A6" w:rsidRDefault="00E348A6" w:rsidP="0039771D">
            <w:pPr>
              <w:rPr>
                <w:rFonts w:eastAsia="Times New Roman"/>
              </w:rPr>
            </w:pPr>
            <w:r>
              <w:rPr>
                <w:rFonts w:eastAsia="Times New Roman"/>
                <w:color w:val="003366"/>
              </w:rPr>
              <w:t xml:space="preserve">Can we add </w:t>
            </w:r>
            <w:proofErr w:type="spellStart"/>
            <w:r>
              <w:rPr>
                <w:rFonts w:eastAsia="Times New Roman"/>
                <w:color w:val="003366"/>
              </w:rPr>
              <w:t>ClickThrough</w:t>
            </w:r>
            <w:proofErr w:type="spellEnd"/>
            <w:r>
              <w:rPr>
                <w:rFonts w:eastAsia="Times New Roman"/>
                <w:color w:val="003366"/>
              </w:rPr>
              <w:t xml:space="preserve"> on CTV/OTT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76A98" w14:textId="77777777" w:rsidR="00E348A6" w:rsidRDefault="00E348A6" w:rsidP="0039771D">
            <w:pPr>
              <w:rPr>
                <w:rFonts w:eastAsia="Times New Roman"/>
              </w:rPr>
            </w:pPr>
            <w:r>
              <w:rPr>
                <w:rFonts w:eastAsia="Times New Roman"/>
                <w:color w:val="003366"/>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E14EF8" w14:textId="77777777" w:rsidR="00E348A6" w:rsidRDefault="00E348A6" w:rsidP="0039771D">
            <w:pPr>
              <w:rPr>
                <w:rFonts w:eastAsia="Times New Roman"/>
              </w:rPr>
            </w:pPr>
            <w:r>
              <w:rPr>
                <w:rFonts w:eastAsia="Times New Roman"/>
                <w:color w:val="003366"/>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9F3C69" w14:textId="77777777" w:rsidR="00E348A6" w:rsidRDefault="00E348A6" w:rsidP="0039771D">
            <w:pPr>
              <w:rPr>
                <w:rFonts w:eastAsia="Times New Roman"/>
              </w:rPr>
            </w:pPr>
            <w:r>
              <w:rPr>
                <w:rFonts w:eastAsia="Times New Roman"/>
                <w:color w:val="003366"/>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DD6A73" w14:textId="77777777" w:rsidR="00E348A6" w:rsidRDefault="00E348A6" w:rsidP="0039771D">
            <w:pPr>
              <w:rPr>
                <w:rFonts w:eastAsia="Times New Roman"/>
              </w:rPr>
            </w:pPr>
            <w:r>
              <w:rPr>
                <w:rFonts w:eastAsia="Times New Roman"/>
                <w:color w:val="003366"/>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49A39B" w14:textId="77777777" w:rsidR="00E348A6" w:rsidRDefault="00E348A6" w:rsidP="0039771D">
            <w:pPr>
              <w:rPr>
                <w:rFonts w:eastAsia="Times New Roman"/>
              </w:rPr>
            </w:pPr>
            <w:r>
              <w:rPr>
                <w:rFonts w:eastAsia="Times New Roman"/>
                <w:color w:val="003366"/>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164560" w14:textId="77777777" w:rsidR="00E348A6" w:rsidRDefault="00E348A6" w:rsidP="0039771D">
            <w:pPr>
              <w:rPr>
                <w:rFonts w:eastAsia="Times New Roman"/>
              </w:rPr>
            </w:pPr>
            <w:r>
              <w:rPr>
                <w:rFonts w:eastAsia="Times New Roman"/>
                <w:color w:val="003366"/>
              </w:rPr>
              <w:t xml:space="preserve">It can be done with the help of </w:t>
            </w:r>
            <w:proofErr w:type="spellStart"/>
            <w:r>
              <w:rPr>
                <w:rFonts w:eastAsia="Times New Roman"/>
                <w:color w:val="003366"/>
              </w:rPr>
              <w:t>AdOps</w:t>
            </w:r>
            <w:proofErr w:type="spellEnd"/>
            <w:r>
              <w:rPr>
                <w:rFonts w:eastAsia="Times New Roman"/>
                <w:color w:val="003366"/>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706C6F" w14:textId="77777777" w:rsidR="00E348A6" w:rsidRDefault="00E348A6" w:rsidP="0039771D">
            <w:pPr>
              <w:rPr>
                <w:rFonts w:eastAsia="Times New Roman"/>
              </w:rPr>
            </w:pPr>
            <w:r>
              <w:rPr>
                <w:rFonts w:eastAsia="Times New Roman"/>
                <w:color w:val="003366"/>
              </w:rPr>
              <w:t>No additional timeline</w:t>
            </w:r>
          </w:p>
        </w:tc>
      </w:tr>
      <w:tr w:rsidR="00E348A6" w14:paraId="1E5F4C49"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B043BA" w14:textId="77777777" w:rsidR="00E348A6" w:rsidRDefault="00E348A6" w:rsidP="0039771D">
            <w:pPr>
              <w:rPr>
                <w:rFonts w:eastAsia="Times New Roman"/>
              </w:rPr>
            </w:pPr>
            <w:r>
              <w:rPr>
                <w:rFonts w:eastAsia="Times New Roman"/>
                <w:color w:val="003366"/>
              </w:rPr>
              <w:t>Can we add the "</w:t>
            </w:r>
            <w:r>
              <w:rPr>
                <w:rStyle w:val="ui-provider"/>
                <w:rFonts w:eastAsia="Times New Roman"/>
                <w:color w:val="003366"/>
              </w:rPr>
              <w:t>Add to calendar</w:t>
            </w:r>
            <w:r>
              <w:rPr>
                <w:rFonts w:eastAsia="Times New Roman"/>
                <w:color w:val="003366"/>
              </w:rPr>
              <w:t>" feature to VDX Products?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232B4F" w14:textId="77777777" w:rsidR="00E348A6" w:rsidRDefault="00E348A6" w:rsidP="0039771D">
            <w:pPr>
              <w:rPr>
                <w:rFonts w:eastAsia="Times New Roman"/>
              </w:rPr>
            </w:pPr>
            <w:r>
              <w:rPr>
                <w:rFonts w:eastAsia="Times New Roman"/>
                <w:color w:val="003366"/>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414F64" w14:textId="77777777" w:rsidR="00E348A6" w:rsidRDefault="00E348A6" w:rsidP="0039771D">
            <w:pPr>
              <w:rPr>
                <w:rFonts w:eastAsia="Times New Roman"/>
              </w:rPr>
            </w:pPr>
            <w:r>
              <w:rPr>
                <w:rFonts w:eastAsia="Times New Roman"/>
                <w:color w:val="003366"/>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8F7311" w14:textId="77777777" w:rsidR="00E348A6" w:rsidRDefault="00E348A6" w:rsidP="0039771D">
            <w:pPr>
              <w:rPr>
                <w:rFonts w:eastAsia="Times New Roman"/>
              </w:rPr>
            </w:pPr>
            <w:r>
              <w:rPr>
                <w:rFonts w:eastAsia="Times New Roman"/>
                <w:color w:val="003366"/>
              </w:rP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3E0E72" w14:textId="77777777" w:rsidR="00E348A6" w:rsidRDefault="00E348A6" w:rsidP="0039771D">
            <w:pPr>
              <w:rPr>
                <w:rFonts w:eastAsia="Times New Roman"/>
              </w:rPr>
            </w:pPr>
            <w:r>
              <w:rPr>
                <w:rFonts w:eastAsia="Times New Roman"/>
                <w:color w:val="003366"/>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BCF8E3" w14:textId="77777777" w:rsidR="00E348A6" w:rsidRDefault="00E348A6" w:rsidP="0039771D">
            <w:pPr>
              <w:rPr>
                <w:rFonts w:eastAsia="Times New Roman"/>
              </w:rPr>
            </w:pPr>
            <w:r>
              <w:rPr>
                <w:rFonts w:eastAsia="Times New Roman"/>
                <w:color w:val="003366"/>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515A1" w14:textId="77777777" w:rsidR="00E348A6" w:rsidRDefault="00E348A6" w:rsidP="0039771D">
            <w:pPr>
              <w:rPr>
                <w:rFonts w:eastAsia="Times New Roman"/>
              </w:rPr>
            </w:pPr>
            <w:r>
              <w:rPr>
                <w:rFonts w:eastAsia="Times New Roman"/>
                <w:color w:val="003366"/>
              </w:rPr>
              <w:t>Feasible only in Muse Flow.</w:t>
            </w:r>
            <w:r>
              <w:rPr>
                <w:rFonts w:eastAsia="Times New Roman"/>
                <w:color w:val="003366"/>
              </w:rPr>
              <w:br/>
              <w:t>Steps for implementation are documented here (</w:t>
            </w:r>
            <w:hyperlink r:id="rId53" w:anchor="expand-AddtocalendardownloadicsfileMuseFlow" w:history="1">
              <w:r>
                <w:rPr>
                  <w:rStyle w:val="Hyperlink"/>
                  <w:rFonts w:eastAsia="Times New Roman"/>
                </w:rPr>
                <w:t>wiki page link</w:t>
              </w:r>
            </w:hyperlink>
            <w:r>
              <w:rPr>
                <w:rFonts w:eastAsia="Times New Roman"/>
                <w:color w:val="003366"/>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3B6A06" w14:textId="77777777" w:rsidR="00E348A6" w:rsidRDefault="00E348A6" w:rsidP="0039771D">
            <w:pPr>
              <w:rPr>
                <w:rFonts w:eastAsia="Times New Roman"/>
              </w:rPr>
            </w:pPr>
            <w:r>
              <w:rPr>
                <w:rFonts w:eastAsia="Times New Roman"/>
                <w:color w:val="003366"/>
              </w:rPr>
              <w:t>No additional timeline</w:t>
            </w:r>
          </w:p>
        </w:tc>
      </w:tr>
      <w:tr w:rsidR="00E348A6" w14:paraId="396BF640"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E59C5" w14:textId="77777777" w:rsidR="00E348A6" w:rsidRDefault="00E348A6" w:rsidP="0039771D">
            <w:pPr>
              <w:rPr>
                <w:rFonts w:eastAsia="Times New Roman"/>
              </w:rPr>
            </w:pPr>
            <w:r>
              <w:rPr>
                <w:rFonts w:eastAsia="Times New Roman"/>
                <w:color w:val="003366"/>
              </w:rPr>
              <w:t>Can we hide the circular/progress bar as per client / CSM requirements?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C6BED2" w14:textId="77777777" w:rsidR="00E348A6" w:rsidRDefault="00E348A6" w:rsidP="0039771D">
            <w:pPr>
              <w:rPr>
                <w:rFonts w:eastAsia="Times New Roman"/>
              </w:rPr>
            </w:pPr>
            <w:r>
              <w:rPr>
                <w:rFonts w:eastAsia="Times New Roman"/>
                <w:color w:val="003366"/>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93597A" w14:textId="77777777" w:rsidR="00E348A6" w:rsidRDefault="00E348A6" w:rsidP="0039771D">
            <w:pPr>
              <w:rPr>
                <w:rFonts w:eastAsia="Times New Roman"/>
              </w:rPr>
            </w:pPr>
            <w:r>
              <w:rPr>
                <w:rFonts w:eastAsia="Times New Roman"/>
                <w:color w:val="003366"/>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C7956" w14:textId="77777777" w:rsidR="00E348A6" w:rsidRDefault="00E348A6" w:rsidP="0039771D">
            <w:pPr>
              <w:rPr>
                <w:rFonts w:eastAsia="Times New Roman"/>
              </w:rPr>
            </w:pPr>
            <w:r>
              <w:rPr>
                <w:rFonts w:eastAsia="Times New Roman"/>
                <w:color w:val="003366"/>
              </w:rP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78DD1" w14:textId="77777777" w:rsidR="00E348A6" w:rsidRDefault="00E348A6" w:rsidP="0039771D">
            <w:pPr>
              <w:rPr>
                <w:rFonts w:eastAsia="Times New Roman"/>
              </w:rPr>
            </w:pPr>
            <w:r>
              <w:rPr>
                <w:rFonts w:eastAsia="Times New Roman"/>
                <w:color w:val="003366"/>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785FE5" w14:textId="77777777" w:rsidR="00E348A6" w:rsidRDefault="00E348A6" w:rsidP="0039771D">
            <w:pPr>
              <w:rPr>
                <w:rFonts w:eastAsia="Times New Roman"/>
              </w:rPr>
            </w:pPr>
            <w:r>
              <w:rPr>
                <w:rFonts w:eastAsia="Times New Roman"/>
                <w:color w:val="003366"/>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03AD48" w14:textId="77777777" w:rsidR="00E348A6" w:rsidRDefault="00E348A6" w:rsidP="0039771D">
            <w:pPr>
              <w:rPr>
                <w:rFonts w:eastAsia="Times New Roman"/>
              </w:rPr>
            </w:pPr>
            <w:hyperlink r:id="rId54" w:history="1">
              <w:r>
                <w:rPr>
                  <w:rStyle w:val="Hyperlink"/>
                  <w:rFonts w:eastAsia="Times New Roman"/>
                  <w:color w:val="003366"/>
                </w:rPr>
                <w:t>Animated Support Guidelines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B7BE0" w14:textId="77777777" w:rsidR="00E348A6" w:rsidRDefault="00E348A6" w:rsidP="0039771D">
            <w:pPr>
              <w:rPr>
                <w:rFonts w:eastAsia="Times New Roman"/>
              </w:rPr>
            </w:pPr>
            <w:r>
              <w:rPr>
                <w:rFonts w:eastAsia="Times New Roman"/>
                <w:color w:val="003366"/>
              </w:rPr>
              <w:t>No additional timeline</w:t>
            </w:r>
          </w:p>
        </w:tc>
      </w:tr>
      <w:tr w:rsidR="00E348A6" w14:paraId="7ACBD6B9"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D2BFBA" w14:textId="77777777" w:rsidR="00E348A6" w:rsidRDefault="00E348A6" w:rsidP="0039771D">
            <w:pPr>
              <w:rPr>
                <w:rFonts w:eastAsia="Times New Roman"/>
              </w:rPr>
            </w:pPr>
            <w:r>
              <w:rPr>
                <w:rFonts w:eastAsia="Times New Roman"/>
                <w:color w:val="000000"/>
              </w:rPr>
              <w:t>CTV Pre-Roll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123FEE"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2B3C97"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C0505C" w14:textId="77777777" w:rsidR="00E348A6" w:rsidRDefault="00E348A6" w:rsidP="0039771D">
            <w:pPr>
              <w:rPr>
                <w:rFonts w:eastAsia="Times New Roman"/>
              </w:rPr>
            </w:pPr>
            <w:r>
              <w:rPr>
                <w:rFonts w:eastAsia="Times New Roman"/>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D7BBA7" w14:textId="77777777" w:rsidR="00E348A6" w:rsidRDefault="00E348A6" w:rsidP="0039771D">
            <w:pPr>
              <w:rPr>
                <w:rFonts w:eastAsia="Times New Roman"/>
              </w:rPr>
            </w:pPr>
            <w:r>
              <w:rPr>
                <w:rFonts w:eastAsia="Times New Roman"/>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6D487" w14:textId="77777777" w:rsidR="00E348A6" w:rsidRDefault="00E348A6" w:rsidP="0039771D">
            <w:pPr>
              <w:rPr>
                <w:rFonts w:eastAsia="Times New Roman"/>
              </w:rPr>
            </w:pPr>
            <w:r>
              <w:rPr>
                <w:rFonts w:eastAsia="Times New Roman"/>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4173B" w14:textId="77777777" w:rsidR="00E348A6" w:rsidRDefault="00E348A6" w:rsidP="0039771D">
            <w:pPr>
              <w:rPr>
                <w:rFonts w:eastAsia="Times New Roman"/>
              </w:rPr>
            </w:pPr>
            <w:proofErr w:type="spellStart"/>
            <w:r>
              <w:rPr>
                <w:rFonts w:eastAsia="Times New Roman"/>
                <w:color w:val="000000"/>
              </w:rPr>
              <w:t>AdEx</w:t>
            </w:r>
            <w:proofErr w:type="spellEnd"/>
            <w:r>
              <w:rPr>
                <w:rFonts w:eastAsia="Times New Roman"/>
                <w:color w:val="000000"/>
              </w:rPr>
              <w:t xml:space="preserve"> support will be 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0C2A9E" w14:textId="77777777" w:rsidR="00E348A6" w:rsidRDefault="00E348A6" w:rsidP="0039771D">
            <w:pPr>
              <w:rPr>
                <w:rFonts w:eastAsia="Times New Roman"/>
              </w:rPr>
            </w:pPr>
            <w:r>
              <w:rPr>
                <w:rFonts w:eastAsia="Times New Roman"/>
                <w:color w:val="000000"/>
              </w:rPr>
              <w:t>Custom timeline</w:t>
            </w:r>
          </w:p>
        </w:tc>
      </w:tr>
      <w:tr w:rsidR="00E348A6" w14:paraId="63D4381C"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F963A0" w14:textId="77777777" w:rsidR="00E348A6" w:rsidRDefault="00E348A6" w:rsidP="0039771D">
            <w:pPr>
              <w:rPr>
                <w:rFonts w:eastAsia="Times New Roman"/>
              </w:rPr>
            </w:pPr>
            <w:r>
              <w:rPr>
                <w:rFonts w:eastAsia="Times New Roman"/>
                <w:color w:val="000000"/>
              </w:rPr>
              <w:lastRenderedPageBreak/>
              <w:t>The client wants to include an RSS feed in the creative.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6FEB09" w14:textId="77777777" w:rsidR="00E348A6" w:rsidRDefault="00E348A6" w:rsidP="0039771D">
            <w:pPr>
              <w:rPr>
                <w:rFonts w:eastAsia="Times New Roman"/>
              </w:rPr>
            </w:pPr>
            <w:r>
              <w:rPr>
                <w:rFonts w:eastAsia="Times New Roman"/>
                <w:color w:val="000000"/>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988020" w14:textId="77777777" w:rsidR="00E348A6" w:rsidRDefault="00E348A6" w:rsidP="0039771D">
            <w:pPr>
              <w:rPr>
                <w:rFonts w:eastAsia="Times New Roman"/>
              </w:rPr>
            </w:pPr>
            <w:r>
              <w:rPr>
                <w:rFonts w:eastAsia="Times New Roman"/>
                <w:color w:val="000000"/>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782CE1" w14:textId="77777777" w:rsidR="00E348A6" w:rsidRDefault="00E348A6" w:rsidP="0039771D">
            <w:pPr>
              <w:rPr>
                <w:rFonts w:eastAsia="Times New Roman"/>
              </w:rPr>
            </w:pPr>
            <w:r>
              <w:rPr>
                <w:rFonts w:eastAsia="Times New Roman"/>
                <w:color w:val="000000"/>
              </w:rP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5EAB19" w14:textId="77777777" w:rsidR="00E348A6" w:rsidRDefault="00E348A6" w:rsidP="0039771D">
            <w:pPr>
              <w:rPr>
                <w:rFonts w:eastAsia="Times New Roman"/>
              </w:rPr>
            </w:pPr>
            <w:r>
              <w:rPr>
                <w:rFonts w:eastAsia="Times New Roman"/>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6C58F" w14:textId="77777777" w:rsidR="00E348A6" w:rsidRDefault="00E348A6" w:rsidP="0039771D">
            <w:pPr>
              <w:rPr>
                <w:rFonts w:eastAsia="Times New Roman"/>
              </w:rPr>
            </w:pPr>
            <w:r>
              <w:rPr>
                <w:rFonts w:eastAsia="Times New Roman"/>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65D2DE" w14:textId="77777777" w:rsidR="00E348A6" w:rsidRDefault="00E348A6" w:rsidP="0039771D">
            <w:pPr>
              <w:rPr>
                <w:rFonts w:eastAsia="Times New Roman"/>
              </w:rPr>
            </w:pPr>
            <w:r>
              <w:rPr>
                <w:rFonts w:eastAsia="Times New Roman"/>
                <w:color w:val="000000"/>
              </w:rPr>
              <w:t xml:space="preserve">A feasibility test is required for which we need </w:t>
            </w:r>
            <w:proofErr w:type="spellStart"/>
            <w:r>
              <w:rPr>
                <w:rFonts w:eastAsia="Times New Roman"/>
                <w:color w:val="000000"/>
              </w:rPr>
              <w:t>AdEx</w:t>
            </w:r>
            <w:proofErr w:type="spellEnd"/>
            <w:r>
              <w:rPr>
                <w:rFonts w:eastAsia="Times New Roman"/>
                <w:color w:val="000000"/>
              </w:rPr>
              <w:t xml:space="preserve"> support.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577946" w14:textId="77777777" w:rsidR="00E348A6" w:rsidRDefault="00E348A6" w:rsidP="0039771D">
            <w:pPr>
              <w:rPr>
                <w:rFonts w:eastAsia="Times New Roman"/>
              </w:rPr>
            </w:pPr>
            <w:r>
              <w:rPr>
                <w:rFonts w:eastAsia="Times New Roman"/>
                <w:color w:val="000000"/>
              </w:rPr>
              <w:t>Custom timeline</w:t>
            </w:r>
          </w:p>
        </w:tc>
      </w:tr>
      <w:tr w:rsidR="00E348A6" w14:paraId="23D1AE7C"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98786" w14:textId="77777777" w:rsidR="00E348A6" w:rsidRDefault="00E348A6" w:rsidP="0039771D">
            <w:pPr>
              <w:rPr>
                <w:rFonts w:eastAsia="Times New Roman"/>
              </w:rPr>
            </w:pPr>
            <w:r>
              <w:rPr>
                <w:rFonts w:eastAsia="Times New Roman"/>
                <w:color w:val="000000"/>
              </w:rPr>
              <w:t>Can we build a custom creative for the Mock campaign?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511B76"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975A67"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7407C5" w14:textId="77777777" w:rsidR="00E348A6" w:rsidRDefault="00E348A6" w:rsidP="0039771D">
            <w:pPr>
              <w:rPr>
                <w:rFonts w:eastAsia="Times New Roman"/>
              </w:rPr>
            </w:pPr>
            <w:r>
              <w:rPr>
                <w:rFonts w:eastAsia="Times New Roman"/>
                <w:color w:val="000000"/>
              </w:rPr>
              <w:t>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5AEF0C" w14:textId="77777777" w:rsidR="00E348A6" w:rsidRDefault="00E348A6" w:rsidP="0039771D">
            <w:pPr>
              <w:rPr>
                <w:rFonts w:eastAsia="Times New Roman"/>
              </w:rPr>
            </w:pPr>
            <w:r>
              <w:rPr>
                <w:rFonts w:eastAsia="Times New Roman"/>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91A170" w14:textId="77777777" w:rsidR="00E348A6" w:rsidRDefault="00E348A6" w:rsidP="0039771D">
            <w:pPr>
              <w:rPr>
                <w:rFonts w:eastAsia="Times New Roman"/>
              </w:rPr>
            </w:pPr>
            <w:r>
              <w:rPr>
                <w:rFonts w:eastAsia="Times New Roman"/>
                <w:color w:val="000000"/>
              </w:rPr>
              <w: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EB05C0" w14:textId="77777777" w:rsidR="00E348A6" w:rsidRDefault="00E348A6" w:rsidP="0039771D">
            <w:pPr>
              <w:rPr>
                <w:rFonts w:eastAsia="Times New Roman"/>
              </w:rPr>
            </w:pPr>
            <w:r>
              <w:rPr>
                <w:rFonts w:eastAsia="Times New Roman"/>
                <w:color w:val="000000"/>
              </w:rPr>
              <w:t xml:space="preserve">Feasible only in Muse Flow and this requires </w:t>
            </w:r>
            <w:proofErr w:type="spellStart"/>
            <w:r>
              <w:rPr>
                <w:rFonts w:eastAsia="Times New Roman"/>
                <w:color w:val="000000"/>
              </w:rPr>
              <w:t>AdEx</w:t>
            </w:r>
            <w:proofErr w:type="spellEnd"/>
            <w:r>
              <w:rPr>
                <w:rFonts w:eastAsia="Times New Roman"/>
                <w:color w:val="000000"/>
              </w:rPr>
              <w:t xml:space="preserve"> support.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487C35" w14:textId="77777777" w:rsidR="00E348A6" w:rsidRDefault="00E348A6" w:rsidP="0039771D">
            <w:pPr>
              <w:rPr>
                <w:rFonts w:eastAsia="Times New Roman"/>
              </w:rPr>
            </w:pPr>
            <w:r>
              <w:rPr>
                <w:rFonts w:eastAsia="Times New Roman"/>
                <w:color w:val="000000"/>
              </w:rPr>
              <w:t>Custom timeline</w:t>
            </w:r>
          </w:p>
        </w:tc>
      </w:tr>
    </w:tbl>
    <w:p w14:paraId="3E1F8B7C" w14:textId="77777777" w:rsidR="00E348A6" w:rsidRDefault="00E348A6" w:rsidP="00E348A6">
      <w:pPr>
        <w:pStyle w:val="Heading2"/>
        <w:rPr>
          <w:rFonts w:eastAsia="Times New Roman"/>
        </w:rPr>
      </w:pPr>
      <w:r>
        <w:rPr>
          <w:rFonts w:eastAsia="Times New Roman"/>
          <w:color w:val="000000"/>
          <w:u w:val="single"/>
        </w:rPr>
        <w:t>VDX Studio - Available Components/Features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711"/>
        <w:gridCol w:w="6633"/>
      </w:tblGrid>
      <w:tr w:rsidR="00E348A6" w14:paraId="72A7974B" w14:textId="77777777" w:rsidTr="0039771D">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36F5FA" w14:textId="77777777" w:rsidR="00E348A6" w:rsidRDefault="00E348A6" w:rsidP="0039771D">
            <w:pPr>
              <w:pStyle w:val="NormalWeb"/>
              <w:jc w:val="center"/>
              <w:rPr>
                <w:b/>
                <w:bCs/>
              </w:rPr>
            </w:pPr>
            <w:r>
              <w:rPr>
                <w:rStyle w:val="Strong"/>
                <w:color w:val="000000"/>
              </w:rPr>
              <w:t>Available Component / Features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87612B" w14:textId="77777777" w:rsidR="00E348A6" w:rsidRDefault="00E348A6" w:rsidP="0039771D">
            <w:pPr>
              <w:pStyle w:val="NormalWeb"/>
              <w:jc w:val="center"/>
              <w:rPr>
                <w:b/>
                <w:bCs/>
              </w:rPr>
            </w:pPr>
            <w:r>
              <w:rPr>
                <w:rStyle w:val="Strong"/>
                <w:color w:val="000000"/>
              </w:rPr>
              <w:t>Limitation (if any)</w:t>
            </w:r>
          </w:p>
        </w:tc>
      </w:tr>
      <w:tr w:rsidR="00E348A6" w14:paraId="04571E0E"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640EEF" w14:textId="77777777" w:rsidR="00E348A6" w:rsidRDefault="00E348A6" w:rsidP="0039771D">
            <w:pPr>
              <w:pStyle w:val="NormalWeb"/>
            </w:pPr>
            <w:r>
              <w:rPr>
                <w:color w:val="000000"/>
              </w:rPr>
              <w:t>Standard Image Gallery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DB5DF" w14:textId="77777777" w:rsidR="00E348A6" w:rsidRDefault="00E348A6" w:rsidP="0039771D">
            <w:pPr>
              <w:pStyle w:val="NormalWeb"/>
            </w:pPr>
            <w:r>
              <w:rPr>
                <w:color w:val="000000"/>
              </w:rPr>
              <w:t>Separate CTA for each frame is not supported for now.</w:t>
            </w:r>
          </w:p>
        </w:tc>
      </w:tr>
      <w:tr w:rsidR="00E348A6" w14:paraId="1C69DA5B"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28C419" w14:textId="77777777" w:rsidR="00E348A6" w:rsidRDefault="00E348A6" w:rsidP="0039771D">
            <w:pPr>
              <w:pStyle w:val="NormalWeb"/>
            </w:pPr>
            <w:r>
              <w:rPr>
                <w:color w:val="000000"/>
              </w:rPr>
              <w:t>Location Map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7B1B9" w14:textId="77777777" w:rsidR="00E348A6" w:rsidRDefault="00E348A6" w:rsidP="0039771D">
            <w:pPr>
              <w:pStyle w:val="NormalWeb"/>
            </w:pPr>
            <w:r>
              <w:rPr>
                <w:color w:val="000000"/>
              </w:rPr>
              <w:t>-</w:t>
            </w:r>
          </w:p>
        </w:tc>
      </w:tr>
      <w:tr w:rsidR="00E348A6" w14:paraId="1BA91C74"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EA87DD" w14:textId="77777777" w:rsidR="00E348A6" w:rsidRDefault="00E348A6" w:rsidP="0039771D">
            <w:pPr>
              <w:pStyle w:val="NormalWeb"/>
            </w:pPr>
            <w:r>
              <w:rPr>
                <w:color w:val="000000"/>
              </w:rPr>
              <w:t>Hybrid Gallery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6AE29A" w14:textId="77777777" w:rsidR="00E348A6" w:rsidRDefault="00E348A6" w:rsidP="00E348A6">
            <w:pPr>
              <w:numPr>
                <w:ilvl w:val="0"/>
                <w:numId w:val="9"/>
              </w:numPr>
              <w:spacing w:before="100" w:beforeAutospacing="1" w:after="100" w:afterAutospacing="1"/>
              <w:rPr>
                <w:rFonts w:eastAsia="Times New Roman"/>
              </w:rPr>
            </w:pPr>
            <w:r>
              <w:rPr>
                <w:rFonts w:eastAsia="Times New Roman"/>
                <w:color w:val="000000"/>
              </w:rPr>
              <w:t>Nested content is not supported for now.</w:t>
            </w:r>
          </w:p>
          <w:p w14:paraId="5A842C6C" w14:textId="77777777" w:rsidR="00E348A6" w:rsidRDefault="00E348A6" w:rsidP="00E348A6">
            <w:pPr>
              <w:pStyle w:val="NormalWeb"/>
              <w:numPr>
                <w:ilvl w:val="0"/>
                <w:numId w:val="9"/>
              </w:numPr>
            </w:pPr>
            <w:r>
              <w:rPr>
                <w:color w:val="000000"/>
              </w:rPr>
              <w:t>Separate CTA for each frame is not supported for now. (Feasible through RM Gallery)</w:t>
            </w:r>
          </w:p>
        </w:tc>
      </w:tr>
      <w:tr w:rsidR="00E348A6" w14:paraId="1B1B2668"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B5533A" w14:textId="77777777" w:rsidR="00E348A6" w:rsidRDefault="00E348A6" w:rsidP="0039771D">
            <w:pPr>
              <w:pStyle w:val="NormalWeb"/>
            </w:pPr>
            <w:r>
              <w:rPr>
                <w:color w:val="000000"/>
              </w:rPr>
              <w:t>Comparison Slider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469DAD" w14:textId="77777777" w:rsidR="00E348A6" w:rsidRDefault="00E348A6" w:rsidP="00E348A6">
            <w:pPr>
              <w:numPr>
                <w:ilvl w:val="0"/>
                <w:numId w:val="10"/>
              </w:numPr>
              <w:spacing w:before="100" w:beforeAutospacing="1" w:after="100" w:afterAutospacing="1"/>
              <w:rPr>
                <w:rFonts w:eastAsia="Times New Roman"/>
              </w:rPr>
            </w:pPr>
            <w:r>
              <w:rPr>
                <w:rFonts w:eastAsia="Times New Roman"/>
                <w:color w:val="000000"/>
              </w:rPr>
              <w:t>Image-to-video comparison is not supported for now.</w:t>
            </w:r>
          </w:p>
          <w:p w14:paraId="041BEC3D" w14:textId="77777777" w:rsidR="00E348A6" w:rsidRDefault="00E348A6" w:rsidP="00E348A6">
            <w:pPr>
              <w:numPr>
                <w:ilvl w:val="0"/>
                <w:numId w:val="10"/>
              </w:numPr>
              <w:spacing w:before="100" w:beforeAutospacing="1" w:after="100" w:afterAutospacing="1"/>
              <w:rPr>
                <w:rFonts w:eastAsia="Times New Roman"/>
              </w:rPr>
            </w:pPr>
            <w:r>
              <w:rPr>
                <w:rFonts w:eastAsia="Times New Roman"/>
                <w:color w:val="000000"/>
              </w:rPr>
              <w:t>Nested content is not supported for now.</w:t>
            </w:r>
          </w:p>
          <w:p w14:paraId="3E429356" w14:textId="77777777" w:rsidR="00E348A6" w:rsidRDefault="00E348A6" w:rsidP="00E348A6">
            <w:pPr>
              <w:numPr>
                <w:ilvl w:val="0"/>
                <w:numId w:val="10"/>
              </w:numPr>
              <w:spacing w:before="100" w:beforeAutospacing="1" w:after="100" w:afterAutospacing="1"/>
              <w:rPr>
                <w:rFonts w:eastAsia="Times New Roman"/>
              </w:rPr>
            </w:pPr>
            <w:r>
              <w:rPr>
                <w:rFonts w:eastAsia="Times New Roman"/>
                <w:color w:val="000000"/>
              </w:rPr>
              <w:t>Separate CTA for each frame is not supported for now.</w:t>
            </w:r>
          </w:p>
        </w:tc>
      </w:tr>
      <w:tr w:rsidR="00E348A6" w14:paraId="31720E4C"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9D274A" w14:textId="77777777" w:rsidR="00E348A6" w:rsidRDefault="00E348A6" w:rsidP="0039771D">
            <w:pPr>
              <w:pStyle w:val="NormalWeb"/>
            </w:pPr>
            <w:r>
              <w:rPr>
                <w:color w:val="000000"/>
              </w:rPr>
              <w:t>Long-Form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934F9" w14:textId="77777777" w:rsidR="00E348A6" w:rsidRDefault="00E348A6" w:rsidP="0039771D">
            <w:pPr>
              <w:pStyle w:val="NormalWeb"/>
            </w:pPr>
            <w:r>
              <w:rPr>
                <w:color w:val="000000"/>
              </w:rPr>
              <w:t>-</w:t>
            </w:r>
          </w:p>
        </w:tc>
      </w:tr>
      <w:tr w:rsidR="00E348A6" w14:paraId="4136E329"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9B4B47" w14:textId="77777777" w:rsidR="00E348A6" w:rsidRDefault="00E348A6" w:rsidP="0039771D">
            <w:pPr>
              <w:pStyle w:val="NormalWeb"/>
            </w:pPr>
            <w:r>
              <w:rPr>
                <w:color w:val="000000"/>
              </w:rPr>
              <w:t>Bokeh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A3E28D" w14:textId="77777777" w:rsidR="00E348A6" w:rsidRDefault="00E348A6" w:rsidP="0039771D">
            <w:pPr>
              <w:pStyle w:val="NormalWeb"/>
            </w:pPr>
            <w:r>
              <w:rPr>
                <w:color w:val="000000"/>
              </w:rPr>
              <w:t>-</w:t>
            </w:r>
          </w:p>
        </w:tc>
      </w:tr>
      <w:tr w:rsidR="00E348A6" w14:paraId="25EE8F05"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56E9D" w14:textId="77777777" w:rsidR="00E348A6" w:rsidRDefault="00E348A6" w:rsidP="0039771D">
            <w:pPr>
              <w:pStyle w:val="NormalWeb"/>
            </w:pPr>
            <w:r>
              <w:rPr>
                <w:color w:val="000000"/>
              </w:rPr>
              <w:t>Pharma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16B41" w14:textId="77777777" w:rsidR="00E348A6" w:rsidRDefault="00E348A6" w:rsidP="00E348A6">
            <w:pPr>
              <w:numPr>
                <w:ilvl w:val="0"/>
                <w:numId w:val="11"/>
              </w:numPr>
              <w:spacing w:before="100" w:beforeAutospacing="1" w:after="100" w:afterAutospacing="1"/>
              <w:rPr>
                <w:rFonts w:eastAsia="Times New Roman"/>
              </w:rPr>
            </w:pPr>
            <w:r>
              <w:rPr>
                <w:rFonts w:eastAsia="Times New Roman"/>
                <w:color w:val="000000"/>
              </w:rPr>
              <w:t>ISI (Main unit) + Pre-qualifiers (Teaser)</w:t>
            </w:r>
          </w:p>
          <w:p w14:paraId="2C5C7DF2" w14:textId="77777777" w:rsidR="00E348A6" w:rsidRDefault="00E348A6" w:rsidP="00E348A6">
            <w:pPr>
              <w:numPr>
                <w:ilvl w:val="0"/>
                <w:numId w:val="11"/>
              </w:numPr>
              <w:spacing w:before="100" w:beforeAutospacing="1" w:after="100" w:afterAutospacing="1"/>
              <w:rPr>
                <w:rFonts w:eastAsia="Times New Roman"/>
              </w:rPr>
            </w:pPr>
            <w:r>
              <w:rPr>
                <w:rFonts w:eastAsia="Times New Roman"/>
                <w:color w:val="000000"/>
              </w:rPr>
              <w:t>ISI + Pre-qualifiers (Teaser)</w:t>
            </w:r>
          </w:p>
          <w:p w14:paraId="735884E1" w14:textId="77777777" w:rsidR="00E348A6" w:rsidRDefault="00E348A6" w:rsidP="00E348A6">
            <w:pPr>
              <w:numPr>
                <w:ilvl w:val="0"/>
                <w:numId w:val="11"/>
              </w:numPr>
              <w:spacing w:before="100" w:beforeAutospacing="1" w:after="100" w:afterAutospacing="1"/>
              <w:rPr>
                <w:rFonts w:eastAsia="Times New Roman"/>
              </w:rPr>
            </w:pPr>
            <w:r>
              <w:rPr>
                <w:rFonts w:eastAsia="Times New Roman"/>
                <w:color w:val="000000"/>
              </w:rPr>
              <w:t>ISI (Main unit only)</w:t>
            </w:r>
          </w:p>
        </w:tc>
      </w:tr>
      <w:tr w:rsidR="00E348A6" w14:paraId="03035AEF"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F18038" w14:textId="77777777" w:rsidR="00E348A6" w:rsidRDefault="00E348A6" w:rsidP="0039771D">
            <w:pPr>
              <w:rPr>
                <w:rFonts w:eastAsia="Times New Roman"/>
              </w:rPr>
            </w:pPr>
            <w:r>
              <w:rPr>
                <w:rFonts w:eastAsia="Times New Roman"/>
                <w:color w:val="000000"/>
              </w:rPr>
              <w:t>Rich Media Gallery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0B02D" w14:textId="77777777" w:rsidR="00E348A6" w:rsidRDefault="00E348A6" w:rsidP="00E348A6">
            <w:pPr>
              <w:numPr>
                <w:ilvl w:val="0"/>
                <w:numId w:val="12"/>
              </w:numPr>
              <w:spacing w:before="100" w:beforeAutospacing="1" w:after="100" w:afterAutospacing="1"/>
              <w:rPr>
                <w:rFonts w:eastAsia="Times New Roman"/>
              </w:rPr>
            </w:pPr>
            <w:r>
              <w:rPr>
                <w:rFonts w:eastAsia="Times New Roman"/>
                <w:color w:val="000000"/>
              </w:rPr>
              <w:t>Nested content is not supported.</w:t>
            </w:r>
          </w:p>
        </w:tc>
      </w:tr>
      <w:tr w:rsidR="00E348A6" w14:paraId="6D6F6A62"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C43939" w14:textId="77777777" w:rsidR="00E348A6" w:rsidRDefault="00E348A6" w:rsidP="0039771D">
            <w:pPr>
              <w:rPr>
                <w:rFonts w:eastAsia="Times New Roman"/>
              </w:rPr>
            </w:pPr>
            <w:proofErr w:type="spellStart"/>
            <w:r>
              <w:rPr>
                <w:rFonts w:eastAsia="Times New Roman"/>
                <w:color w:val="000000"/>
              </w:rPr>
              <w:t>Color</w:t>
            </w:r>
            <w:proofErr w:type="spellEnd"/>
            <w:r>
              <w:rPr>
                <w:rFonts w:eastAsia="Times New Roman"/>
                <w:color w:val="000000"/>
              </w:rPr>
              <w:t xml:space="preserve"> Picker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4149B" w14:textId="77777777" w:rsidR="00E348A6" w:rsidRDefault="00E348A6" w:rsidP="00E348A6">
            <w:pPr>
              <w:numPr>
                <w:ilvl w:val="0"/>
                <w:numId w:val="13"/>
              </w:numPr>
              <w:spacing w:before="100" w:beforeAutospacing="1" w:after="100" w:afterAutospacing="1"/>
              <w:rPr>
                <w:rFonts w:eastAsia="Times New Roman"/>
              </w:rPr>
            </w:pPr>
            <w:r>
              <w:rPr>
                <w:rFonts w:eastAsia="Times New Roman"/>
                <w:color w:val="000000"/>
              </w:rPr>
              <w:t>Nested content is not supported.</w:t>
            </w:r>
          </w:p>
          <w:p w14:paraId="5F274111" w14:textId="77777777" w:rsidR="00E348A6" w:rsidRDefault="00E348A6" w:rsidP="00E348A6">
            <w:pPr>
              <w:numPr>
                <w:ilvl w:val="0"/>
                <w:numId w:val="13"/>
              </w:numPr>
              <w:spacing w:before="100" w:beforeAutospacing="1" w:after="100" w:afterAutospacing="1"/>
              <w:rPr>
                <w:rFonts w:eastAsia="Times New Roman"/>
              </w:rPr>
            </w:pPr>
            <w:r>
              <w:rPr>
                <w:rFonts w:eastAsia="Times New Roman"/>
                <w:color w:val="000000"/>
              </w:rPr>
              <w:t>Arrows cannot be enabled.</w:t>
            </w:r>
          </w:p>
          <w:p w14:paraId="7FF8234E" w14:textId="77777777" w:rsidR="00E348A6" w:rsidRDefault="00E348A6" w:rsidP="00E348A6">
            <w:pPr>
              <w:numPr>
                <w:ilvl w:val="0"/>
                <w:numId w:val="13"/>
              </w:numPr>
              <w:spacing w:before="100" w:beforeAutospacing="1" w:after="100" w:afterAutospacing="1"/>
              <w:rPr>
                <w:rFonts w:eastAsia="Times New Roman"/>
              </w:rPr>
            </w:pPr>
            <w:r>
              <w:rPr>
                <w:rFonts w:eastAsia="Times New Roman"/>
                <w:color w:val="000000"/>
              </w:rPr>
              <w:t>Transition controls are not available.</w:t>
            </w:r>
          </w:p>
        </w:tc>
      </w:tr>
      <w:tr w:rsidR="00E348A6" w14:paraId="306F3DC8"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5125F7" w14:textId="77777777" w:rsidR="00E348A6" w:rsidRDefault="00E348A6" w:rsidP="0039771D">
            <w:pPr>
              <w:rPr>
                <w:rFonts w:eastAsia="Times New Roman"/>
              </w:rPr>
            </w:pPr>
            <w:r>
              <w:rPr>
                <w:rFonts w:eastAsia="Times New Roman"/>
                <w:color w:val="000000"/>
              </w:rPr>
              <w:lastRenderedPageBreak/>
              <w:t>Hotspot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2A5204" w14:textId="77777777" w:rsidR="00E348A6" w:rsidRDefault="00E348A6" w:rsidP="00E348A6">
            <w:pPr>
              <w:numPr>
                <w:ilvl w:val="0"/>
                <w:numId w:val="14"/>
              </w:numPr>
              <w:spacing w:before="100" w:beforeAutospacing="1" w:after="100" w:afterAutospacing="1"/>
              <w:rPr>
                <w:rFonts w:eastAsia="Times New Roman"/>
              </w:rPr>
            </w:pPr>
            <w:r>
              <w:rPr>
                <w:rFonts w:eastAsia="Times New Roman"/>
                <w:color w:val="000000"/>
              </w:rPr>
              <w:t>Nested content is not supported.</w:t>
            </w:r>
          </w:p>
          <w:p w14:paraId="3C9942C3" w14:textId="77777777" w:rsidR="00E348A6" w:rsidRDefault="00E348A6" w:rsidP="00E348A6">
            <w:pPr>
              <w:numPr>
                <w:ilvl w:val="0"/>
                <w:numId w:val="14"/>
              </w:numPr>
              <w:spacing w:before="100" w:beforeAutospacing="1" w:after="100" w:afterAutospacing="1"/>
              <w:rPr>
                <w:rFonts w:eastAsia="Times New Roman"/>
              </w:rPr>
            </w:pPr>
            <w:r>
              <w:rPr>
                <w:rFonts w:eastAsia="Times New Roman"/>
                <w:color w:val="000000"/>
              </w:rPr>
              <w:t>Only a single transition-fade effect is supported.</w:t>
            </w:r>
          </w:p>
          <w:p w14:paraId="5EA30E7A" w14:textId="77777777" w:rsidR="00E348A6" w:rsidRDefault="00E348A6" w:rsidP="00E348A6">
            <w:pPr>
              <w:numPr>
                <w:ilvl w:val="0"/>
                <w:numId w:val="14"/>
              </w:numPr>
              <w:spacing w:before="100" w:beforeAutospacing="1" w:after="100" w:afterAutospacing="1"/>
              <w:rPr>
                <w:rFonts w:eastAsia="Times New Roman"/>
              </w:rPr>
            </w:pPr>
            <w:r>
              <w:rPr>
                <w:rFonts w:eastAsia="Times New Roman"/>
                <w:color w:val="000000"/>
              </w:rPr>
              <w:t>Video is not supported inside the popup.</w:t>
            </w:r>
          </w:p>
        </w:tc>
      </w:tr>
    </w:tbl>
    <w:p w14:paraId="36A1E4DE" w14:textId="77777777" w:rsidR="00E348A6" w:rsidRDefault="00E348A6" w:rsidP="00E348A6">
      <w:pPr>
        <w:pStyle w:val="NormalWeb"/>
      </w:pPr>
    </w:p>
    <w:p w14:paraId="7BD5EFDD" w14:textId="77777777" w:rsidR="00E348A6" w:rsidRDefault="00E348A6" w:rsidP="00E348A6">
      <w:pPr>
        <w:pStyle w:val="NormalWeb"/>
      </w:pPr>
    </w:p>
    <w:p w14:paraId="595FDB9B" w14:textId="77777777" w:rsidR="00E348A6" w:rsidRDefault="00E348A6" w:rsidP="00E348A6">
      <w:pPr>
        <w:pStyle w:val="NormalWeb"/>
      </w:pPr>
    </w:p>
    <w:p w14:paraId="773B3D1C" w14:textId="77777777" w:rsidR="007D503D" w:rsidRDefault="007D503D"/>
    <w:sectPr w:rsidR="007D503D" w:rsidSect="005E5E21">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37A8C"/>
    <w:multiLevelType w:val="multilevel"/>
    <w:tmpl w:val="3C44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87FAA"/>
    <w:multiLevelType w:val="multilevel"/>
    <w:tmpl w:val="DEE6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5087C"/>
    <w:multiLevelType w:val="multilevel"/>
    <w:tmpl w:val="47FA9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D289A"/>
    <w:multiLevelType w:val="multilevel"/>
    <w:tmpl w:val="B0E0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62883"/>
    <w:multiLevelType w:val="multilevel"/>
    <w:tmpl w:val="A4D85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B478A"/>
    <w:multiLevelType w:val="multilevel"/>
    <w:tmpl w:val="5B24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77B6F"/>
    <w:multiLevelType w:val="multilevel"/>
    <w:tmpl w:val="507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757A0"/>
    <w:multiLevelType w:val="multilevel"/>
    <w:tmpl w:val="B19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F1310"/>
    <w:multiLevelType w:val="multilevel"/>
    <w:tmpl w:val="0AD2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0B3C18"/>
    <w:multiLevelType w:val="multilevel"/>
    <w:tmpl w:val="26F4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92651"/>
    <w:multiLevelType w:val="multilevel"/>
    <w:tmpl w:val="31920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13D3F"/>
    <w:multiLevelType w:val="multilevel"/>
    <w:tmpl w:val="AB3EE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C5AAD"/>
    <w:multiLevelType w:val="multilevel"/>
    <w:tmpl w:val="B32C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E4626"/>
    <w:multiLevelType w:val="multilevel"/>
    <w:tmpl w:val="E442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428305">
    <w:abstractNumId w:val="10"/>
  </w:num>
  <w:num w:numId="2" w16cid:durableId="755243911">
    <w:abstractNumId w:val="11"/>
  </w:num>
  <w:num w:numId="3" w16cid:durableId="240600416">
    <w:abstractNumId w:val="7"/>
  </w:num>
  <w:num w:numId="4" w16cid:durableId="1041132471">
    <w:abstractNumId w:val="8"/>
  </w:num>
  <w:num w:numId="5" w16cid:durableId="1908958023">
    <w:abstractNumId w:val="3"/>
  </w:num>
  <w:num w:numId="6" w16cid:durableId="243419491">
    <w:abstractNumId w:val="4"/>
  </w:num>
  <w:num w:numId="7" w16cid:durableId="320742826">
    <w:abstractNumId w:val="2"/>
  </w:num>
  <w:num w:numId="8" w16cid:durableId="1798184404">
    <w:abstractNumId w:val="9"/>
  </w:num>
  <w:num w:numId="9" w16cid:durableId="798302866">
    <w:abstractNumId w:val="1"/>
  </w:num>
  <w:num w:numId="10" w16cid:durableId="372774036">
    <w:abstractNumId w:val="0"/>
  </w:num>
  <w:num w:numId="11" w16cid:durableId="999843786">
    <w:abstractNumId w:val="5"/>
  </w:num>
  <w:num w:numId="12" w16cid:durableId="1636597524">
    <w:abstractNumId w:val="12"/>
  </w:num>
  <w:num w:numId="13" w16cid:durableId="1533573967">
    <w:abstractNumId w:val="13"/>
  </w:num>
  <w:num w:numId="14" w16cid:durableId="15977078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02"/>
    <w:rsid w:val="00361205"/>
    <w:rsid w:val="00485A77"/>
    <w:rsid w:val="005E5E21"/>
    <w:rsid w:val="006E1D38"/>
    <w:rsid w:val="007D503D"/>
    <w:rsid w:val="00A37CD0"/>
    <w:rsid w:val="00A536D0"/>
    <w:rsid w:val="00A91902"/>
    <w:rsid w:val="00AF107F"/>
    <w:rsid w:val="00B12E97"/>
    <w:rsid w:val="00E348A6"/>
    <w:rsid w:val="00F91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7995"/>
  <w15:chartTrackingRefBased/>
  <w15:docId w15:val="{6FB92FD1-B0AA-7242-8A4F-8C2A4FE1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21"/>
    <w:pPr>
      <w:spacing w:after="0" w:line="240" w:lineRule="auto"/>
    </w:pPr>
    <w:rPr>
      <w:rFonts w:ascii="Times New Roman" w:eastAsiaTheme="minorEastAsia" w:hAnsi="Times New Roman" w:cs="Times New Roman"/>
      <w:kern w:val="0"/>
      <w:lang w:eastAsia="en-GB"/>
      <w14:ligatures w14:val="none"/>
    </w:rPr>
  </w:style>
  <w:style w:type="paragraph" w:styleId="Heading1">
    <w:name w:val="heading 1"/>
    <w:basedOn w:val="Normal"/>
    <w:next w:val="Normal"/>
    <w:link w:val="Heading1Char"/>
    <w:uiPriority w:val="9"/>
    <w:qFormat/>
    <w:rsid w:val="00A91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1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19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9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9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9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9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9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9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9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19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9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9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9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902"/>
    <w:rPr>
      <w:rFonts w:eastAsiaTheme="majorEastAsia" w:cstheme="majorBidi"/>
      <w:color w:val="272727" w:themeColor="text1" w:themeTint="D8"/>
    </w:rPr>
  </w:style>
  <w:style w:type="paragraph" w:styleId="Title">
    <w:name w:val="Title"/>
    <w:basedOn w:val="Normal"/>
    <w:next w:val="Normal"/>
    <w:link w:val="TitleChar"/>
    <w:uiPriority w:val="10"/>
    <w:qFormat/>
    <w:rsid w:val="00A919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9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902"/>
    <w:pPr>
      <w:spacing w:before="160"/>
      <w:jc w:val="center"/>
    </w:pPr>
    <w:rPr>
      <w:i/>
      <w:iCs/>
      <w:color w:val="404040" w:themeColor="text1" w:themeTint="BF"/>
    </w:rPr>
  </w:style>
  <w:style w:type="character" w:customStyle="1" w:styleId="QuoteChar">
    <w:name w:val="Quote Char"/>
    <w:basedOn w:val="DefaultParagraphFont"/>
    <w:link w:val="Quote"/>
    <w:uiPriority w:val="29"/>
    <w:rsid w:val="00A91902"/>
    <w:rPr>
      <w:i/>
      <w:iCs/>
      <w:color w:val="404040" w:themeColor="text1" w:themeTint="BF"/>
    </w:rPr>
  </w:style>
  <w:style w:type="paragraph" w:styleId="ListParagraph">
    <w:name w:val="List Paragraph"/>
    <w:basedOn w:val="Normal"/>
    <w:uiPriority w:val="34"/>
    <w:qFormat/>
    <w:rsid w:val="00A91902"/>
    <w:pPr>
      <w:ind w:left="720"/>
      <w:contextualSpacing/>
    </w:pPr>
  </w:style>
  <w:style w:type="character" w:styleId="IntenseEmphasis">
    <w:name w:val="Intense Emphasis"/>
    <w:basedOn w:val="DefaultParagraphFont"/>
    <w:uiPriority w:val="21"/>
    <w:qFormat/>
    <w:rsid w:val="00A91902"/>
    <w:rPr>
      <w:i/>
      <w:iCs/>
      <w:color w:val="0F4761" w:themeColor="accent1" w:themeShade="BF"/>
    </w:rPr>
  </w:style>
  <w:style w:type="paragraph" w:styleId="IntenseQuote">
    <w:name w:val="Intense Quote"/>
    <w:basedOn w:val="Normal"/>
    <w:next w:val="Normal"/>
    <w:link w:val="IntenseQuoteChar"/>
    <w:uiPriority w:val="30"/>
    <w:qFormat/>
    <w:rsid w:val="00A91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902"/>
    <w:rPr>
      <w:i/>
      <w:iCs/>
      <w:color w:val="0F4761" w:themeColor="accent1" w:themeShade="BF"/>
    </w:rPr>
  </w:style>
  <w:style w:type="character" w:styleId="IntenseReference">
    <w:name w:val="Intense Reference"/>
    <w:basedOn w:val="DefaultParagraphFont"/>
    <w:uiPriority w:val="32"/>
    <w:qFormat/>
    <w:rsid w:val="00A91902"/>
    <w:rPr>
      <w:b/>
      <w:bCs/>
      <w:smallCaps/>
      <w:color w:val="0F4761" w:themeColor="accent1" w:themeShade="BF"/>
      <w:spacing w:val="5"/>
    </w:rPr>
  </w:style>
  <w:style w:type="paragraph" w:styleId="NormalWeb">
    <w:name w:val="Normal (Web)"/>
    <w:basedOn w:val="Normal"/>
    <w:uiPriority w:val="99"/>
    <w:semiHidden/>
    <w:unhideWhenUsed/>
    <w:rsid w:val="005E5E21"/>
    <w:pPr>
      <w:spacing w:before="100" w:beforeAutospacing="1" w:after="100" w:afterAutospacing="1"/>
    </w:pPr>
  </w:style>
  <w:style w:type="character" w:styleId="Hyperlink">
    <w:name w:val="Hyperlink"/>
    <w:basedOn w:val="DefaultParagraphFont"/>
    <w:uiPriority w:val="99"/>
    <w:semiHidden/>
    <w:unhideWhenUsed/>
    <w:rsid w:val="005E5E21"/>
    <w:rPr>
      <w:color w:val="0000FF"/>
      <w:u w:val="single"/>
    </w:rPr>
  </w:style>
  <w:style w:type="character" w:styleId="Strong">
    <w:name w:val="Strong"/>
    <w:basedOn w:val="DefaultParagraphFont"/>
    <w:uiPriority w:val="22"/>
    <w:qFormat/>
    <w:rsid w:val="005E5E21"/>
    <w:rPr>
      <w:b/>
      <w:bCs/>
    </w:rPr>
  </w:style>
  <w:style w:type="paragraph" w:customStyle="1" w:styleId="msonormal0">
    <w:name w:val="msonormal"/>
    <w:basedOn w:val="Normal"/>
    <w:rsid w:val="00E348A6"/>
    <w:pPr>
      <w:spacing w:before="100" w:beforeAutospacing="1" w:after="100" w:afterAutospacing="1"/>
    </w:pPr>
  </w:style>
  <w:style w:type="character" w:styleId="FollowedHyperlink">
    <w:name w:val="FollowedHyperlink"/>
    <w:basedOn w:val="DefaultParagraphFont"/>
    <w:uiPriority w:val="99"/>
    <w:semiHidden/>
    <w:unhideWhenUsed/>
    <w:rsid w:val="00E348A6"/>
    <w:rPr>
      <w:color w:val="800080"/>
      <w:u w:val="single"/>
    </w:rPr>
  </w:style>
  <w:style w:type="character" w:customStyle="1" w:styleId="jira-issue">
    <w:name w:val="jira-issue"/>
    <w:basedOn w:val="DefaultParagraphFont"/>
    <w:rsid w:val="00E348A6"/>
  </w:style>
  <w:style w:type="character" w:customStyle="1" w:styleId="summary">
    <w:name w:val="summary"/>
    <w:basedOn w:val="DefaultParagraphFont"/>
    <w:rsid w:val="00E348A6"/>
  </w:style>
  <w:style w:type="character" w:customStyle="1" w:styleId="aui-lozenge">
    <w:name w:val="aui-lozenge"/>
    <w:basedOn w:val="DefaultParagraphFont"/>
    <w:rsid w:val="00E348A6"/>
  </w:style>
  <w:style w:type="character" w:customStyle="1" w:styleId="ui-provider">
    <w:name w:val="ui-provider"/>
    <w:basedOn w:val="DefaultParagraphFont"/>
    <w:rsid w:val="00E34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vdx.tv/" TargetMode="External"/><Relationship Id="rId18" Type="http://schemas.openxmlformats.org/officeDocument/2006/relationships/hyperlink" Target="https://wiki.exponential.com/display/PRODBLOG/2019/08/19/VDX+Component+Framework+%28v2.1%29+release" TargetMode="External"/><Relationship Id="rId26" Type="http://schemas.openxmlformats.org/officeDocument/2006/relationships/hyperlink" Target="https://wiki.exponential.com/display/productarchive/Component+v2.2+-+View+360%2C+Interactive+View+360+and+Hotspots" TargetMode="External"/><Relationship Id="rId39" Type="http://schemas.openxmlformats.org/officeDocument/2006/relationships/hyperlink" Target="https://creative.vdx.tv/Wounded_Warrior_Project_I/" TargetMode="External"/><Relationship Id="rId21" Type="http://schemas.openxmlformats.org/officeDocument/2006/relationships/hyperlink" Target="https://wiki.exponential.com/display/PRODBLOG/2019/08/19/VDX+Component+Framework+%28v2.1%29+release" TargetMode="External"/><Relationship Id="rId34" Type="http://schemas.openxmlformats.org/officeDocument/2006/relationships/hyperlink" Target="https://wiki.exponential.com/display/VP/Component+v2.4+-+Hybrid+Gallery" TargetMode="External"/><Relationship Id="rId42" Type="http://schemas.openxmlformats.org/officeDocument/2006/relationships/image" Target="media/image3.png"/><Relationship Id="rId47" Type="http://schemas.openxmlformats.org/officeDocument/2006/relationships/hyperlink" Target="https://creative.vdx.tv/" TargetMode="External"/><Relationship Id="rId50" Type="http://schemas.openxmlformats.org/officeDocument/2006/relationships/hyperlink" Target="https://wiki.exponential.com/display/creative/Dynamic+Campaigns" TargetMode="External"/><Relationship Id="rId55" Type="http://schemas.openxmlformats.org/officeDocument/2006/relationships/fontTable" Target="fontTable.xml"/><Relationship Id="rId7" Type="http://schemas.openxmlformats.org/officeDocument/2006/relationships/hyperlink" Target="https://creative.vdx.tv/Education/The_Univer/" TargetMode="External"/><Relationship Id="rId2" Type="http://schemas.openxmlformats.org/officeDocument/2006/relationships/styles" Target="styles.xml"/><Relationship Id="rId16" Type="http://schemas.openxmlformats.org/officeDocument/2006/relationships/hyperlink" Target="https://wiki.exponential.com/display/PRODBLOG/2019/08/19/VDX+Component+Framework+%28v2.1%29+release" TargetMode="External"/><Relationship Id="rId29" Type="http://schemas.openxmlformats.org/officeDocument/2006/relationships/hyperlink" Target="https://wiki.exponential.com/display/productarchive/Component+v2.2+-+View+360%2C+Interactive+View+360+and+Hotspots" TargetMode="External"/><Relationship Id="rId11" Type="http://schemas.openxmlformats.org/officeDocument/2006/relationships/hyperlink" Target="https://creative.vdx.tv/test/" TargetMode="External"/><Relationship Id="rId24" Type="http://schemas.openxmlformats.org/officeDocument/2006/relationships/hyperlink" Target="https://creative.vdx.tv/" TargetMode="External"/><Relationship Id="rId32" Type="http://schemas.openxmlformats.org/officeDocument/2006/relationships/hyperlink" Target="https://studio.exponential.com/" TargetMode="External"/><Relationship Id="rId37" Type="http://schemas.openxmlformats.org/officeDocument/2006/relationships/hyperlink" Target="https://creative.vdx.tv/internal/notSharable/Consumer_G/Testing_JS/" TargetMode="External"/><Relationship Id="rId40" Type="http://schemas.openxmlformats.org/officeDocument/2006/relationships/hyperlink" Target="https://wiki.exponential.com/display/PRDTMGT/Animation+requests" TargetMode="External"/><Relationship Id="rId45" Type="http://schemas.openxmlformats.org/officeDocument/2006/relationships/hyperlink" Target="https://creative.vdx.tv/" TargetMode="External"/><Relationship Id="rId53" Type="http://schemas.openxmlformats.org/officeDocument/2006/relationships/hyperlink" Target="https://wiki.exponential.com/display/creative/Case+Studies" TargetMode="External"/><Relationship Id="rId5" Type="http://schemas.openxmlformats.org/officeDocument/2006/relationships/image" Target="media/image1.png"/><Relationship Id="rId10" Type="http://schemas.openxmlformats.org/officeDocument/2006/relationships/hyperlink" Target="https://creative.vdx.tv/Frank_Green/" TargetMode="External"/><Relationship Id="rId19" Type="http://schemas.openxmlformats.org/officeDocument/2006/relationships/hyperlink" Target="https://creative.vdx.tv/Chery_Motor_Australia_Pty/" TargetMode="External"/><Relationship Id="rId31" Type="http://schemas.openxmlformats.org/officeDocument/2006/relationships/hyperlink" Target="https://wiki.exponential.com/pages/viewpage.action?pageId=131341352" TargetMode="External"/><Relationship Id="rId44" Type="http://schemas.openxmlformats.org/officeDocument/2006/relationships/hyperlink" Target="https://creative.vdx.tv/" TargetMode="External"/><Relationship Id="rId52" Type="http://schemas.openxmlformats.org/officeDocument/2006/relationships/hyperlink" Target="https://wiki.exponential.com/display/creative/Case+Studies" TargetMode="External"/><Relationship Id="rId4" Type="http://schemas.openxmlformats.org/officeDocument/2006/relationships/webSettings" Target="webSettings.xml"/><Relationship Id="rId9" Type="http://schemas.openxmlformats.org/officeDocument/2006/relationships/hyperlink" Target="https://creative.vdx.tv/" TargetMode="External"/><Relationship Id="rId14" Type="http://schemas.openxmlformats.org/officeDocument/2006/relationships/hyperlink" Target="https://creative.vdx.tv/" TargetMode="External"/><Relationship Id="rId22" Type="http://schemas.openxmlformats.org/officeDocument/2006/relationships/hyperlink" Target="https://creative.vdx.tv/" TargetMode="External"/><Relationship Id="rId27" Type="http://schemas.openxmlformats.org/officeDocument/2006/relationships/hyperlink" Target="https://creative.vdx.tv/Consumer_G/test/" TargetMode="External"/><Relationship Id="rId30" Type="http://schemas.openxmlformats.org/officeDocument/2006/relationships/hyperlink" Target="https://creative.vdx.tv/" TargetMode="External"/><Relationship Id="rId35" Type="http://schemas.openxmlformats.org/officeDocument/2006/relationships/hyperlink" Target="https://creative.vdx.tv/internal/notSharable/Consumer_G/Testing_JS/" TargetMode="External"/><Relationship Id="rId43" Type="http://schemas.openxmlformats.org/officeDocument/2006/relationships/image" Target="https://jira.exponential.com/secure/viewavatar?size=xsmall&amp;avatarId=13156&amp;avatarType=issuetype" TargetMode="External"/><Relationship Id="rId48" Type="http://schemas.openxmlformats.org/officeDocument/2006/relationships/hyperlink" Target="https://creative.vdx.tv/" TargetMode="External"/><Relationship Id="rId56" Type="http://schemas.openxmlformats.org/officeDocument/2006/relationships/theme" Target="theme/theme1.xml"/><Relationship Id="rId8" Type="http://schemas.openxmlformats.org/officeDocument/2006/relationships/hyperlink" Target="https://creative.vdx.tv/Consumer_G/Sonos/" TargetMode="External"/><Relationship Id="rId51" Type="http://schemas.openxmlformats.org/officeDocument/2006/relationships/hyperlink" Target="https://wiki.exponential.com/display/creative/Case+Studies" TargetMode="External"/><Relationship Id="rId3" Type="http://schemas.openxmlformats.org/officeDocument/2006/relationships/settings" Target="settings.xml"/><Relationship Id="rId12" Type="http://schemas.openxmlformats.org/officeDocument/2006/relationships/hyperlink" Target="https://creative.vdx.tv/" TargetMode="External"/><Relationship Id="rId17" Type="http://schemas.openxmlformats.org/officeDocument/2006/relationships/hyperlink" Target="https://creative.vdx.tv/" TargetMode="External"/><Relationship Id="rId25" Type="http://schemas.openxmlformats.org/officeDocument/2006/relationships/hyperlink" Target="https://creative.vdx.tv/" TargetMode="External"/><Relationship Id="rId33" Type="http://schemas.openxmlformats.org/officeDocument/2006/relationships/hyperlink" Target="https://creative.vdx.tv/" TargetMode="External"/><Relationship Id="rId38" Type="http://schemas.openxmlformats.org/officeDocument/2006/relationships/hyperlink" Target="https://creative.vdx.tv/Chevrolet_Motors/" TargetMode="External"/><Relationship Id="rId46" Type="http://schemas.openxmlformats.org/officeDocument/2006/relationships/hyperlink" Target="https://creative.vdx.tv/" TargetMode="External"/><Relationship Id="rId20" Type="http://schemas.openxmlformats.org/officeDocument/2006/relationships/hyperlink" Target="https://creative.vdx.tv/" TargetMode="External"/><Relationship Id="rId41" Type="http://schemas.openxmlformats.org/officeDocument/2006/relationships/hyperlink" Target="https://jira.exponential.com/browse/CREQ-352" TargetMode="External"/><Relationship Id="rId54" Type="http://schemas.openxmlformats.org/officeDocument/2006/relationships/hyperlink" Target="https://wiki.exponential.com/display/creative/Animated+Support+in+Component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reative.vdx.tv/" TargetMode="External"/><Relationship Id="rId23" Type="http://schemas.openxmlformats.org/officeDocument/2006/relationships/hyperlink" Target="https://wiki.exponential.com/display/productarchive/Component+v2.2+-+View+360%2C+Interactive+View+360+and+Hotspots" TargetMode="External"/><Relationship Id="rId28" Type="http://schemas.openxmlformats.org/officeDocument/2006/relationships/hyperlink" Target="https://creative.vdx.tv/" TargetMode="External"/><Relationship Id="rId36" Type="http://schemas.openxmlformats.org/officeDocument/2006/relationships/hyperlink" Target="https://creative.vdx.tv/internal/notSharable/Consumer_G/Pandora_Je/" TargetMode="External"/><Relationship Id="rId49" Type="http://schemas.openxmlformats.org/officeDocument/2006/relationships/hyperlink" Target="https://creative.vdx.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24</Pages>
  <Words>4117</Words>
  <Characters>23468</Characters>
  <Application>Microsoft Office Word</Application>
  <DocSecurity>0</DocSecurity>
  <Lines>195</Lines>
  <Paragraphs>55</Paragraphs>
  <ScaleCrop>false</ScaleCrop>
  <Company/>
  <LinksUpToDate>false</LinksUpToDate>
  <CharactersWithSpaces>27530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8</cp:revision>
  <dcterms:created xsi:type="dcterms:W3CDTF">2025-03-23T15:18:00Z</dcterms:created>
  <dcterms:modified xsi:type="dcterms:W3CDTF">2025-03-23T18:15:00Z</dcterms:modified>
</cp:coreProperties>
</file>