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sz w:val="60"/>
          <w:szCs w:val="60"/>
        </w:rPr>
      </w:pPr>
      <w:r w:rsidDel="00000000" w:rsidR="00000000" w:rsidRPr="00000000">
        <w:rPr>
          <w:b w:val="1"/>
          <w:sz w:val="60"/>
          <w:szCs w:val="60"/>
          <w:rtl w:val="0"/>
        </w:rPr>
        <w:t xml:space="preserve"> IT Ticket Analysis Report</w:t>
      </w:r>
    </w:p>
    <w:p w:rsidR="00000000" w:rsidDel="00000000" w:rsidP="00000000" w:rsidRDefault="00000000" w:rsidRPr="00000000" w14:paraId="00000002">
      <w:pPr>
        <w:rPr>
          <w:b w:val="1"/>
        </w:rPr>
      </w:pPr>
      <w:r w:rsidDel="00000000" w:rsidR="00000000" w:rsidRPr="00000000">
        <w:rPr>
          <w:rtl w:val="0"/>
        </w:rPr>
        <w:t xml:space="preserve">Submitted by: </w:t>
      </w:r>
      <w:r w:rsidDel="00000000" w:rsidR="00000000" w:rsidRPr="00000000">
        <w:rPr>
          <w:b w:val="1"/>
          <w:rtl w:val="0"/>
        </w:rPr>
        <w:t xml:space="preserve">Ashish Kumar</w:t>
      </w:r>
    </w:p>
    <w:p w:rsidR="00000000" w:rsidDel="00000000" w:rsidP="00000000" w:rsidRDefault="00000000" w:rsidRPr="00000000" w14:paraId="00000003">
      <w:pPr>
        <w:rPr>
          <w:b w:val="1"/>
        </w:rPr>
      </w:pPr>
      <w:r w:rsidDel="00000000" w:rsidR="00000000" w:rsidRPr="00000000">
        <w:rPr>
          <w:rtl w:val="0"/>
        </w:rPr>
        <w:t xml:space="preserve">Platform: </w:t>
      </w:r>
      <w:r w:rsidDel="00000000" w:rsidR="00000000" w:rsidRPr="00000000">
        <w:rPr>
          <w:b w:val="1"/>
          <w:rtl w:val="0"/>
        </w:rPr>
        <w:t xml:space="preserve">Newton School</w:t>
      </w:r>
    </w:p>
    <w:p w:rsidR="00000000" w:rsidDel="00000000" w:rsidP="00000000" w:rsidRDefault="00000000" w:rsidRPr="00000000" w14:paraId="00000004">
      <w:pPr>
        <w:rPr>
          <w:b w:val="1"/>
        </w:rPr>
      </w:pPr>
      <w:r w:rsidDel="00000000" w:rsidR="00000000" w:rsidRPr="00000000">
        <w:rPr>
          <w:rtl w:val="0"/>
        </w:rPr>
        <w:t xml:space="preserve">Date: </w:t>
      </w:r>
      <w:r w:rsidDel="00000000" w:rsidR="00000000" w:rsidRPr="00000000">
        <w:rPr>
          <w:b w:val="1"/>
          <w:rtl w:val="0"/>
        </w:rPr>
        <w:t xml:space="preserve">05/11/2025</w:t>
      </w:r>
    </w:p>
    <w:p w:rsidR="00000000" w:rsidDel="00000000" w:rsidP="00000000" w:rsidRDefault="00000000" w:rsidRPr="00000000" w14:paraId="00000005">
      <w:pPr>
        <w:pStyle w:val="Heading1"/>
        <w:rPr>
          <w:sz w:val="44"/>
          <w:szCs w:val="44"/>
        </w:rPr>
      </w:pPr>
      <w:r w:rsidDel="00000000" w:rsidR="00000000" w:rsidRPr="00000000">
        <w:rPr>
          <w:sz w:val="44"/>
          <w:szCs w:val="44"/>
          <w:rtl w:val="0"/>
        </w:rPr>
        <w:t xml:space="preserve">Section 1: Objective Questions -</w:t>
      </w:r>
    </w:p>
    <w:p w:rsidR="00000000" w:rsidDel="00000000" w:rsidP="00000000" w:rsidRDefault="00000000" w:rsidRPr="00000000" w14:paraId="00000006">
      <w:pPr>
        <w:pStyle w:val="Heading2"/>
        <w:rPr/>
      </w:pPr>
      <w:r w:rsidDel="00000000" w:rsidR="00000000" w:rsidRPr="00000000">
        <w:rPr>
          <w:rtl w:val="0"/>
        </w:rPr>
        <w:t xml:space="preserve">Q1. What is the total no. of attributes present in the data?</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Tickets Sheet - </w:t>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sz w:val="24"/>
          <w:szCs w:val="24"/>
          <w:rtl w:val="0"/>
        </w:rPr>
        <w:t xml:space="preserve">Given Attributes - </w:t>
      </w:r>
      <w:r w:rsidDel="00000000" w:rsidR="00000000" w:rsidRPr="00000000">
        <w:rPr>
          <w:rFonts w:ascii="Times New Roman" w:cs="Times New Roman" w:eastAsia="Times New Roman" w:hAnsi="Times New Roman"/>
          <w:sz w:val="24"/>
          <w:szCs w:val="24"/>
          <w:rtl w:val="0"/>
        </w:rPr>
        <w:t xml:space="preserve">ID Ticket, Fecha, Employee ID, Agent ID, Request Category, Issue Type, Severity, Priority, Resolution Time, Satisfaction Rate.</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sz w:val="24"/>
          <w:szCs w:val="24"/>
          <w:rtl w:val="0"/>
        </w:rPr>
        <w:t xml:space="preserve">Newly added attributes</w:t>
      </w:r>
      <w:r w:rsidDel="00000000" w:rsidR="00000000" w:rsidRPr="00000000">
        <w:rPr>
          <w:rtl w:val="0"/>
        </w:rPr>
        <w:t xml:space="preserve">  - Year, Month, Day, Month-Year, Agent Name, Total Category, SeverityNum, Correl, Age</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 Agents Sheet -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Given Attributes - </w:t>
      </w:r>
      <w:r w:rsidDel="00000000" w:rsidR="00000000" w:rsidRPr="00000000">
        <w:rPr>
          <w:rFonts w:ascii="Times New Roman" w:cs="Times New Roman" w:eastAsia="Times New Roman" w:hAnsi="Times New Roman"/>
          <w:sz w:val="24"/>
          <w:szCs w:val="24"/>
          <w:rtl w:val="0"/>
        </w:rPr>
        <w:t xml:space="preserve">Agent ID, Full Name, Email, Year of Birth, Month of Birth, Day of Birth.</w:t>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sz w:val="24"/>
          <w:szCs w:val="24"/>
          <w:rtl w:val="0"/>
        </w:rPr>
        <w:t xml:space="preserve">Newly Added Attributes - </w:t>
      </w:r>
      <w:r w:rsidDel="00000000" w:rsidR="00000000" w:rsidRPr="00000000">
        <w:rPr>
          <w:rtl w:val="0"/>
        </w:rPr>
        <w:t xml:space="preserve">EmailDomain, DOB, Age</w:t>
      </w:r>
    </w:p>
    <w:p w:rsidR="00000000" w:rsidDel="00000000" w:rsidP="00000000" w:rsidRDefault="00000000" w:rsidRPr="00000000" w14:paraId="0000000D">
      <w:pPr>
        <w:rPr/>
      </w:pPr>
      <w:r w:rsidDel="00000000" w:rsidR="00000000" w:rsidRPr="00000000">
        <w:rPr>
          <w:rtl w:val="0"/>
        </w:rPr>
        <w:t xml:space="preserve">Common attribute in both of the sheets is Agent ID but I add Age in both of the sheets for make better analysis.</w:t>
      </w:r>
    </w:p>
    <w:p w:rsidR="00000000" w:rsidDel="00000000" w:rsidP="00000000" w:rsidRDefault="00000000" w:rsidRPr="00000000" w14:paraId="0000000E">
      <w:pPr>
        <w:rPr>
          <w:color w:val="ff0000"/>
        </w:rPr>
      </w:pPr>
      <w:r w:rsidDel="00000000" w:rsidR="00000000" w:rsidRPr="00000000">
        <w:rPr>
          <w:rtl w:val="0"/>
        </w:rPr>
        <w:t xml:space="preserve">Therefore the total number of attributes in both of the sheets are = </w:t>
      </w:r>
      <w:r w:rsidDel="00000000" w:rsidR="00000000" w:rsidRPr="00000000">
        <w:rPr>
          <w:color w:val="ff0000"/>
          <w:rtl w:val="0"/>
        </w:rPr>
        <w:t xml:space="preserve">26</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Q2. Which columns have inconsistent or missing values, and what is the count of such values?</w:t>
      </w:r>
    </w:p>
    <w:p w:rsidR="00000000" w:rsidDel="00000000" w:rsidP="00000000" w:rsidRDefault="00000000" w:rsidRPr="00000000" w14:paraId="00000010">
      <w:pPr>
        <w:rPr/>
      </w:pPr>
      <w:r w:rsidDel="00000000" w:rsidR="00000000" w:rsidRPr="00000000">
        <w:rPr>
          <w:rtl w:val="0"/>
        </w:rPr>
        <w:t xml:space="preserve">There are</w:t>
      </w:r>
      <w:r w:rsidDel="00000000" w:rsidR="00000000" w:rsidRPr="00000000">
        <w:rPr>
          <w:color w:val="ff0000"/>
          <w:rtl w:val="0"/>
        </w:rPr>
        <w:t xml:space="preserve"> no any</w:t>
      </w:r>
      <w:r w:rsidDel="00000000" w:rsidR="00000000" w:rsidRPr="00000000">
        <w:rPr>
          <w:rtl w:val="0"/>
        </w:rPr>
        <w:t xml:space="preserve"> missing values in both of the sheets.</w:t>
      </w:r>
    </w:p>
    <w:p w:rsidR="00000000" w:rsidDel="00000000" w:rsidP="00000000" w:rsidRDefault="00000000" w:rsidRPr="00000000" w14:paraId="00000011">
      <w:pPr>
        <w:rPr/>
      </w:pPr>
      <w:r w:rsidDel="00000000" w:rsidR="00000000" w:rsidRPr="00000000">
        <w:rPr/>
        <w:drawing>
          <wp:inline distB="114300" distT="114300" distL="114300" distR="114300">
            <wp:extent cx="2555239" cy="1195852"/>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55239" cy="1195852"/>
                    </a:xfrm>
                    <a:prstGeom prst="rect"/>
                    <a:ln/>
                  </pic:spPr>
                </pic:pic>
              </a:graphicData>
            </a:graphic>
          </wp:inline>
        </w:drawing>
      </w:r>
      <w:r w:rsidDel="00000000" w:rsidR="00000000" w:rsidRPr="00000000">
        <w:rPr/>
        <w:drawing>
          <wp:inline distB="114300" distT="114300" distL="114300" distR="114300">
            <wp:extent cx="2690813" cy="1200150"/>
            <wp:effectExtent b="0" l="0" r="0" t="0"/>
            <wp:docPr id="2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690813"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But there are two</w:t>
      </w:r>
      <w:r w:rsidDel="00000000" w:rsidR="00000000" w:rsidRPr="00000000">
        <w:rPr>
          <w:color w:val="ff0000"/>
          <w:rtl w:val="0"/>
        </w:rPr>
        <w:t xml:space="preserve"> Inconsistent Values</w:t>
      </w:r>
      <w:r w:rsidDel="00000000" w:rsidR="00000000" w:rsidRPr="00000000">
        <w:rPr>
          <w:rtl w:val="0"/>
        </w:rPr>
        <w:t xml:space="preserve"> in Severity Column - </w:t>
      </w:r>
      <w:r w:rsidDel="00000000" w:rsidR="00000000" w:rsidRPr="00000000">
        <w:rPr>
          <w:color w:val="ff0000"/>
          <w:rtl w:val="0"/>
        </w:rPr>
        <w:t xml:space="preserve">Unclassified </w:t>
      </w:r>
      <w:r w:rsidDel="00000000" w:rsidR="00000000" w:rsidRPr="00000000">
        <w:rPr>
          <w:rtl w:val="0"/>
        </w:rPr>
        <w:t xml:space="preserve">and </w:t>
      </w:r>
      <w:r w:rsidDel="00000000" w:rsidR="00000000" w:rsidRPr="00000000">
        <w:rPr>
          <w:color w:val="ff0000"/>
          <w:rtl w:val="0"/>
        </w:rPr>
        <w:t xml:space="preserve">Mayor</w:t>
      </w:r>
      <w:r w:rsidDel="00000000" w:rsidR="00000000" w:rsidRPr="00000000">
        <w:rPr>
          <w:rtl w:val="0"/>
        </w:rPr>
        <w:t xml:space="preserve">. Which is replaced by using Find and Replace.</w:t>
      </w:r>
      <w:r w:rsidDel="00000000" w:rsidR="00000000" w:rsidRPr="00000000">
        <w:drawing>
          <wp:anchor allowOverlap="1" behindDoc="0" distB="114300" distT="114300" distL="114300" distR="114300" hidden="0" layoutInCell="1" locked="0" relativeHeight="0" simplePos="0">
            <wp:simplePos x="0" y="0"/>
            <wp:positionH relativeFrom="column">
              <wp:posOffset>2581275</wp:posOffset>
            </wp:positionH>
            <wp:positionV relativeFrom="paragraph">
              <wp:posOffset>504825</wp:posOffset>
            </wp:positionV>
            <wp:extent cx="2024063" cy="2004475"/>
            <wp:effectExtent b="0" l="0" r="0" t="0"/>
            <wp:wrapTopAndBottom distB="114300" distT="114300"/>
            <wp:docPr id="2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024063" cy="20044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228600</wp:posOffset>
            </wp:positionH>
            <wp:positionV relativeFrom="paragraph">
              <wp:posOffset>466725</wp:posOffset>
            </wp:positionV>
            <wp:extent cx="2100263" cy="2079190"/>
            <wp:effectExtent b="0" l="0" r="0" t="0"/>
            <wp:wrapNone/>
            <wp:docPr id="2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100263" cy="2079190"/>
                    </a:xfrm>
                    <a:prstGeom prst="rect"/>
                    <a:ln/>
                  </pic:spPr>
                </pic:pic>
              </a:graphicData>
            </a:graphic>
          </wp:anchor>
        </w:drawing>
      </w:r>
    </w:p>
    <w:p w:rsidR="00000000" w:rsidDel="00000000" w:rsidP="00000000" w:rsidRDefault="00000000" w:rsidRPr="00000000" w14:paraId="00000013">
      <w:pPr>
        <w:pStyle w:val="Heading2"/>
        <w:rPr/>
      </w:pPr>
      <w:bookmarkStart w:colFirst="0" w:colLast="0" w:name="_heading=h.s1y2j2qr23x4" w:id="0"/>
      <w:bookmarkEnd w:id="0"/>
      <w:r w:rsidDel="00000000" w:rsidR="00000000" w:rsidRPr="00000000">
        <w:rPr>
          <w:rtl w:val="0"/>
        </w:rPr>
        <w:t xml:space="preserve">Q3. What is the average daily ticket volume over time?</w:t>
      </w:r>
    </w:p>
    <w:p w:rsidR="00000000" w:rsidDel="00000000" w:rsidP="00000000" w:rsidRDefault="00000000" w:rsidRPr="00000000" w14:paraId="00000014">
      <w:pPr>
        <w:rPr>
          <w:rFonts w:ascii="Calibri" w:cs="Calibri" w:eastAsia="Calibri" w:hAnsi="Calibri"/>
          <w:color w:val="ff0000"/>
        </w:rPr>
      </w:pPr>
      <w:r w:rsidDel="00000000" w:rsidR="00000000" w:rsidRPr="00000000">
        <w:rPr>
          <w:rtl w:val="0"/>
        </w:rPr>
        <w:t xml:space="preserve">The average daily ticket volume over time(Year-Month) - </w:t>
      </w:r>
      <w:r w:rsidDel="00000000" w:rsidR="00000000" w:rsidRPr="00000000">
        <w:rPr>
          <w:rFonts w:ascii="Calibri" w:cs="Calibri" w:eastAsia="Calibri" w:hAnsi="Calibri"/>
          <w:color w:val="ff0000"/>
          <w:rtl w:val="0"/>
        </w:rPr>
        <w:t xml:space="preserve">1624.966667</w:t>
      </w:r>
    </w:p>
    <w:p w:rsidR="00000000" w:rsidDel="00000000" w:rsidP="00000000" w:rsidRDefault="00000000" w:rsidRPr="00000000" w14:paraId="00000015">
      <w:pPr>
        <w:spacing w:line="240" w:lineRule="auto"/>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Average daily ticket volume = Total number of tickets / Total number of days</w:t>
      </w:r>
    </w:p>
    <w:p w:rsidR="00000000" w:rsidDel="00000000" w:rsidP="00000000" w:rsidRDefault="00000000" w:rsidRPr="00000000" w14:paraId="0000001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the total number of tickets using pivot, Add the ticket Id to the values section as count of ticket id. = 97498</w:t>
      </w:r>
    </w:p>
    <w:p w:rsidR="00000000" w:rsidDel="00000000" w:rsidP="00000000" w:rsidRDefault="00000000" w:rsidRPr="00000000" w14:paraId="0000001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total number of days, we can use formula,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rows(unique(A:A)) = 1827</w:t>
      </w:r>
    </w:p>
    <w:p w:rsidR="00000000" w:rsidDel="00000000" w:rsidP="00000000" w:rsidRDefault="00000000" w:rsidRPr="00000000" w14:paraId="0000001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formula,</w:t>
      </w:r>
    </w:p>
    <w:p w:rsidR="00000000" w:rsidDel="00000000" w:rsidP="00000000" w:rsidRDefault="00000000" w:rsidRPr="00000000" w14:paraId="00000019">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daily ticket volume = Total number of tickets / Total number of days</w:t>
      </w:r>
    </w:p>
    <w:p w:rsidR="00000000" w:rsidDel="00000000" w:rsidP="00000000" w:rsidRDefault="00000000" w:rsidRPr="00000000" w14:paraId="0000001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 97498 / 1827</w:t>
      </w:r>
    </w:p>
    <w:p w:rsidR="00000000" w:rsidDel="00000000" w:rsidP="00000000" w:rsidRDefault="00000000" w:rsidRPr="00000000" w14:paraId="0000001B">
      <w:pPr>
        <w:spacing w:line="240" w:lineRule="auto"/>
        <w:ind w:left="720" w:firstLine="0"/>
        <w:rPr>
          <w:rFonts w:ascii="Calibri" w:cs="Calibri" w:eastAsia="Calibri" w:hAnsi="Calibri"/>
          <w:color w:val="ff0000"/>
          <w:highlight w:val="white"/>
        </w:rPr>
      </w:pPr>
      <w:r w:rsidDel="00000000" w:rsidR="00000000" w:rsidRPr="00000000">
        <w:rPr>
          <w:rFonts w:ascii="Times New Roman" w:cs="Times New Roman" w:eastAsia="Times New Roman" w:hAnsi="Times New Roman"/>
          <w:rtl w:val="0"/>
        </w:rPr>
        <w:t xml:space="preserve">                                  </w:t>
        <w:tab/>
        <w:t xml:space="preserve"> =</w:t>
      </w:r>
      <w:r w:rsidDel="00000000" w:rsidR="00000000" w:rsidRPr="00000000">
        <w:rPr>
          <w:rFonts w:ascii="Times New Roman" w:cs="Times New Roman" w:eastAsia="Times New Roman" w:hAnsi="Times New Roman"/>
          <w:color w:val="ff0000"/>
          <w:highlight w:val="white"/>
          <w:rtl w:val="0"/>
        </w:rPr>
        <w:t xml:space="preserve"> 53.36</w:t>
      </w:r>
      <w:r w:rsidDel="00000000" w:rsidR="00000000" w:rsidRPr="00000000">
        <w:rPr>
          <w:rtl w:val="0"/>
        </w:rPr>
      </w:r>
    </w:p>
    <w:p w:rsidR="00000000" w:rsidDel="00000000" w:rsidP="00000000" w:rsidRDefault="00000000" w:rsidRPr="00000000" w14:paraId="0000001C">
      <w:pP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Q4. What is the distribution of ticket categories (e.g., Login Access, System, Software)?</w:t>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457200</wp:posOffset>
            </wp:positionV>
            <wp:extent cx="3767216" cy="2331095"/>
            <wp:effectExtent b="0" l="0" r="0" t="0"/>
            <wp:wrapSquare wrapText="bothSides" distB="114300" distT="114300" distL="114300" distR="114300"/>
            <wp:docPr descr="Chart" id="1" name="image17.png">
              <a:extLst>
                <a:ext uri="http://customooxmlschemas.google.com/">
                  <go:docsCustomData xmlns:go="http://customooxmlschemas.google.com/" roundtripId="0"/>
                </a:ext>
              </a:extLst>
            </wp:docPr>
            <a:graphic>
              <a:graphicData uri="http://schemas.openxmlformats.org/drawingml/2006/picture">
                <pic:pic>
                  <pic:nvPicPr>
                    <pic:cNvPr descr="Chart" id="0" name="image17.png"/>
                    <pic:cNvPicPr preferRelativeResize="0"/>
                  </pic:nvPicPr>
                  <pic:blipFill>
                    <a:blip r:embed="rId11"/>
                    <a:srcRect b="0" l="0" r="0" t="0"/>
                    <a:stretch>
                      <a:fillRect/>
                    </a:stretch>
                  </pic:blipFill>
                  <pic:spPr>
                    <a:xfrm>
                      <a:off x="0" y="0"/>
                      <a:ext cx="3767216" cy="2331095"/>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t xml:space="preserve">- System:</w:t>
      </w:r>
      <w:r w:rsidDel="00000000" w:rsidR="00000000" w:rsidRPr="00000000">
        <w:rPr>
          <w:color w:val="ff0000"/>
          <w:rtl w:val="0"/>
        </w:rPr>
        <w:t xml:space="preserve"> 39002</w:t>
      </w:r>
      <w:r w:rsidDel="00000000" w:rsidR="00000000" w:rsidRPr="00000000">
        <w:rPr>
          <w:rtl w:val="0"/>
        </w:rPr>
        <w:t xml:space="preserve"> tickets (40.0%)</w:t>
      </w:r>
    </w:p>
    <w:p w:rsidR="00000000" w:rsidDel="00000000" w:rsidP="00000000" w:rsidRDefault="00000000" w:rsidRPr="00000000" w14:paraId="00000020">
      <w:pPr>
        <w:rPr/>
      </w:pPr>
      <w:r w:rsidDel="00000000" w:rsidR="00000000" w:rsidRPr="00000000">
        <w:rPr>
          <w:rtl w:val="0"/>
        </w:rPr>
        <w:t xml:space="preserve">- Login Access:</w:t>
      </w:r>
      <w:r w:rsidDel="00000000" w:rsidR="00000000" w:rsidRPr="00000000">
        <w:rPr>
          <w:color w:val="ff0000"/>
          <w:rtl w:val="0"/>
        </w:rPr>
        <w:t xml:space="preserve"> 29193</w:t>
      </w:r>
      <w:r w:rsidDel="00000000" w:rsidR="00000000" w:rsidRPr="00000000">
        <w:rPr>
          <w:rtl w:val="0"/>
        </w:rPr>
        <w:t xml:space="preserve"> tickets (29.94%)</w:t>
      </w:r>
    </w:p>
    <w:p w:rsidR="00000000" w:rsidDel="00000000" w:rsidP="00000000" w:rsidRDefault="00000000" w:rsidRPr="00000000" w14:paraId="00000021">
      <w:pPr>
        <w:rPr/>
      </w:pPr>
      <w:r w:rsidDel="00000000" w:rsidR="00000000" w:rsidRPr="00000000">
        <w:rPr>
          <w:rtl w:val="0"/>
        </w:rPr>
        <w:t xml:space="preserve">- Software: </w:t>
      </w:r>
      <w:r w:rsidDel="00000000" w:rsidR="00000000" w:rsidRPr="00000000">
        <w:rPr>
          <w:color w:val="ff0000"/>
          <w:rtl w:val="0"/>
        </w:rPr>
        <w:t xml:space="preserve">19570</w:t>
      </w:r>
      <w:r w:rsidDel="00000000" w:rsidR="00000000" w:rsidRPr="00000000">
        <w:rPr>
          <w:rtl w:val="0"/>
        </w:rPr>
        <w:t xml:space="preserve"> tickets (20.07%)</w:t>
      </w:r>
    </w:p>
    <w:p w:rsidR="00000000" w:rsidDel="00000000" w:rsidP="00000000" w:rsidRDefault="00000000" w:rsidRPr="00000000" w14:paraId="00000022">
      <w:pPr>
        <w:rPr/>
      </w:pPr>
      <w:r w:rsidDel="00000000" w:rsidR="00000000" w:rsidRPr="00000000">
        <w:rPr>
          <w:rtl w:val="0"/>
        </w:rPr>
        <w:t xml:space="preserve">- Hardware:</w:t>
      </w:r>
      <w:r w:rsidDel="00000000" w:rsidR="00000000" w:rsidRPr="00000000">
        <w:rPr>
          <w:color w:val="ff0000"/>
          <w:rtl w:val="0"/>
        </w:rPr>
        <w:t xml:space="preserve"> 9733</w:t>
      </w:r>
      <w:r w:rsidDel="00000000" w:rsidR="00000000" w:rsidRPr="00000000">
        <w:rPr>
          <w:rtl w:val="0"/>
        </w:rPr>
        <w:t xml:space="preserve"> tickets (10.0%)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Q5. How many tickets has each agent handled?</w:t>
      </w:r>
    </w:p>
    <w:p w:rsidR="00000000" w:rsidDel="00000000" w:rsidP="00000000" w:rsidRDefault="00000000" w:rsidRPr="00000000" w14:paraId="00000026">
      <w:pPr>
        <w:rPr/>
      </w:pPr>
      <w:r w:rsidDel="00000000" w:rsidR="00000000" w:rsidRPr="00000000">
        <w:rPr/>
        <w:drawing>
          <wp:inline distB="114300" distT="114300" distL="114300" distR="114300">
            <wp:extent cx="1771650" cy="7496175"/>
            <wp:effectExtent b="0" l="0" r="0" t="0"/>
            <wp:docPr id="1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771650"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Q6. How can you extract the domain from the email addresses in the IT Agents sheet?</w:t>
      </w:r>
    </w:p>
    <w:p w:rsidR="00000000" w:rsidDel="00000000" w:rsidP="00000000" w:rsidRDefault="00000000" w:rsidRPr="00000000" w14:paraId="00000029">
      <w:pPr>
        <w:rPr>
          <w:color w:val="ff0000"/>
        </w:rPr>
      </w:pPr>
      <w:r w:rsidDel="00000000" w:rsidR="00000000" w:rsidRPr="00000000">
        <w:rPr>
          <w:rtl w:val="0"/>
        </w:rPr>
        <w:t xml:space="preserve">The domain to extract from email address is  :- </w:t>
      </w:r>
      <w:hyperlink r:id="rId13">
        <w:r w:rsidDel="00000000" w:rsidR="00000000" w:rsidRPr="00000000">
          <w:rPr>
            <w:color w:val="ff0000"/>
            <w:u w:val="single"/>
            <w:rtl w:val="0"/>
          </w:rPr>
          <w:t xml:space="preserve">fp20analytics</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can use</w:t>
      </w:r>
      <w:r w:rsidDel="00000000" w:rsidR="00000000" w:rsidRPr="00000000">
        <w:rPr>
          <w:color w:val="ff0000"/>
          <w:rtl w:val="0"/>
        </w:rPr>
        <w:t xml:space="preserve"> =MID(C2,FIND("@",C2)+1,FIND(".",C2,FIND("@",C2))-FIND("@",C2)-1)</w:t>
      </w:r>
      <w:r w:rsidDel="00000000" w:rsidR="00000000" w:rsidRPr="00000000">
        <w:rPr>
          <w:rtl w:val="0"/>
        </w:rPr>
        <w:t xml:space="preserve"> to extract this domain from email address column.</w:t>
      </w:r>
    </w:p>
    <w:p w:rsidR="00000000" w:rsidDel="00000000" w:rsidP="00000000" w:rsidRDefault="00000000" w:rsidRPr="00000000" w14:paraId="0000002B">
      <w:pPr>
        <w:pStyle w:val="Heading2"/>
        <w:rPr/>
      </w:pPr>
      <w:r w:rsidDel="00000000" w:rsidR="00000000" w:rsidRPr="00000000">
        <w:rPr/>
        <w:drawing>
          <wp:inline distB="114300" distT="114300" distL="114300" distR="114300">
            <wp:extent cx="5191125" cy="20955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911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Q7. How can you find the full name of an agent given their Agent ID?</w:t>
      </w:r>
    </w:p>
    <w:p w:rsidR="00000000" w:rsidDel="00000000" w:rsidP="00000000" w:rsidRDefault="00000000" w:rsidRPr="00000000" w14:paraId="0000002D">
      <w:pPr>
        <w:rPr/>
      </w:pPr>
      <w:r w:rsidDel="00000000" w:rsidR="00000000" w:rsidRPr="00000000">
        <w:rPr>
          <w:rtl w:val="0"/>
        </w:rPr>
        <w:t xml:space="preserve">We can use</w:t>
      </w:r>
      <w:r w:rsidDel="00000000" w:rsidR="00000000" w:rsidRPr="00000000">
        <w:rPr>
          <w:color w:val="ff0000"/>
          <w:rtl w:val="0"/>
        </w:rPr>
        <w:t xml:space="preserve"> =IFNA(VLOOKUP(H2,'IT Agents'!$A$1:$G$51,2,0),"Unkown")</w:t>
      </w:r>
      <w:r w:rsidDel="00000000" w:rsidR="00000000" w:rsidRPr="00000000">
        <w:rPr>
          <w:color w:val="ff9900"/>
          <w:rtl w:val="0"/>
        </w:rPr>
        <w:t xml:space="preserve"> </w:t>
      </w:r>
      <w:r w:rsidDel="00000000" w:rsidR="00000000" w:rsidRPr="00000000">
        <w:rPr>
          <w:rtl w:val="0"/>
        </w:rPr>
        <w:t xml:space="preserve">to find the full name of agents in Ticket Sheet.</w:t>
      </w:r>
    </w:p>
    <w:p w:rsidR="00000000" w:rsidDel="00000000" w:rsidP="00000000" w:rsidRDefault="00000000" w:rsidRPr="00000000" w14:paraId="0000002E">
      <w:pPr>
        <w:rPr/>
      </w:pPr>
      <w:r w:rsidDel="00000000" w:rsidR="00000000" w:rsidRPr="00000000">
        <w:rPr>
          <w:rtl w:val="0"/>
        </w:rPr>
        <w:t xml:space="preserve">Example: Agent ID 1 → Mata Lucero</w:t>
      </w:r>
    </w:p>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334396</wp:posOffset>
            </wp:positionV>
            <wp:extent cx="3805238" cy="3482505"/>
            <wp:effectExtent b="0" l="0" r="0" t="0"/>
            <wp:wrapTopAndBottom distB="114300" distT="114300"/>
            <wp:docPr id="6"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805238" cy="3482505"/>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Q8. What is the count of each issue type (e.g., IT Error, IT Request)?</w:t>
      </w:r>
    </w:p>
    <w:p w:rsidR="00000000" w:rsidDel="00000000" w:rsidP="00000000" w:rsidRDefault="00000000" w:rsidRPr="00000000" w14:paraId="00000033">
      <w:pPr>
        <w:rPr/>
      </w:pPr>
      <w:r w:rsidDel="00000000" w:rsidR="00000000" w:rsidRPr="00000000">
        <w:rPr>
          <w:rtl w:val="0"/>
        </w:rPr>
        <w:t xml:space="preserve">- IT Request: </w:t>
      </w:r>
      <w:r w:rsidDel="00000000" w:rsidR="00000000" w:rsidRPr="00000000">
        <w:rPr>
          <w:color w:val="ff0000"/>
          <w:rtl w:val="0"/>
        </w:rPr>
        <w:t xml:space="preserve">73220</w:t>
      </w:r>
      <w:r w:rsidDel="00000000" w:rsidR="00000000" w:rsidRPr="00000000">
        <w:rPr>
          <w:rtl w:val="0"/>
        </w:rPr>
        <w:t xml:space="preserve"> tickets (75.1%)</w:t>
      </w:r>
    </w:p>
    <w:p w:rsidR="00000000" w:rsidDel="00000000" w:rsidP="00000000" w:rsidRDefault="00000000" w:rsidRPr="00000000" w14:paraId="00000034">
      <w:pPr>
        <w:rPr/>
      </w:pPr>
      <w:r w:rsidDel="00000000" w:rsidR="00000000" w:rsidRPr="00000000">
        <w:rPr>
          <w:rtl w:val="0"/>
        </w:rPr>
        <w:t xml:space="preserve">- IT Error:</w:t>
      </w:r>
      <w:r w:rsidDel="00000000" w:rsidR="00000000" w:rsidRPr="00000000">
        <w:rPr>
          <w:color w:val="ff0000"/>
          <w:rtl w:val="0"/>
        </w:rPr>
        <w:t xml:space="preserve"> 24278</w:t>
      </w:r>
      <w:r w:rsidDel="00000000" w:rsidR="00000000" w:rsidRPr="00000000">
        <w:rPr>
          <w:rtl w:val="0"/>
        </w:rPr>
        <w:t xml:space="preserve"> tickets (24.9%)</w:t>
      </w:r>
      <w:r w:rsidDel="00000000" w:rsidR="00000000" w:rsidRPr="00000000">
        <w:drawing>
          <wp:anchor allowOverlap="1" behindDoc="0" distB="114300" distT="114300" distL="114300" distR="114300" hidden="0" layoutInCell="1" locked="0" relativeHeight="0" simplePos="0">
            <wp:simplePos x="0" y="0"/>
            <wp:positionH relativeFrom="column">
              <wp:posOffset>-1409699</wp:posOffset>
            </wp:positionH>
            <wp:positionV relativeFrom="paragraph">
              <wp:posOffset>333375</wp:posOffset>
            </wp:positionV>
            <wp:extent cx="5486400" cy="1460500"/>
            <wp:effectExtent b="0" l="0" r="0" t="0"/>
            <wp:wrapSquare wrapText="bothSides" distB="114300" distT="114300" distL="114300" distR="11430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486400" cy="1460500"/>
                    </a:xfrm>
                    <a:prstGeom prst="rect"/>
                    <a:ln/>
                  </pic:spPr>
                </pic:pic>
              </a:graphicData>
            </a:graphic>
          </wp:anchor>
        </w:drawing>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is the Chart showing the ratio of tickets per Issue Type -</w:t>
      </w:r>
    </w:p>
    <w:p w:rsidR="00000000" w:rsidDel="00000000" w:rsidP="00000000" w:rsidRDefault="00000000" w:rsidRPr="00000000" w14:paraId="0000003C">
      <w:pPr>
        <w:rPr/>
      </w:pPr>
      <w:r w:rsidDel="00000000" w:rsidR="00000000" w:rsidRPr="00000000">
        <w:rPr/>
        <w:drawing>
          <wp:inline distB="114300" distT="114300" distL="114300" distR="114300">
            <wp:extent cx="5486400" cy="3403600"/>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Q9. What is the daily average resolution time for tickets?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Overall average resolution time (across all tickets): </w:t>
      </w:r>
      <w:r w:rsidDel="00000000" w:rsidR="00000000" w:rsidRPr="00000000">
        <w:rPr>
          <w:color w:val="ff0000"/>
          <w:rtl w:val="0"/>
        </w:rPr>
        <w:t xml:space="preserve">4.55 </w:t>
      </w:r>
      <w:r w:rsidDel="00000000" w:rsidR="00000000" w:rsidRPr="00000000">
        <w:rPr>
          <w:rtl w:val="0"/>
        </w:rPr>
        <w:t xml:space="preserve">days</w:t>
      </w:r>
    </w:p>
    <w:p w:rsidR="00000000" w:rsidDel="00000000" w:rsidP="00000000" w:rsidRDefault="00000000" w:rsidRPr="00000000" w14:paraId="00000042">
      <w:pPr>
        <w:rPr/>
      </w:pPr>
      <w:r w:rsidDel="00000000" w:rsidR="00000000" w:rsidRPr="00000000">
        <w:rPr/>
        <w:drawing>
          <wp:inline distB="114300" distT="114300" distL="114300" distR="114300">
            <wp:extent cx="3157538" cy="792862"/>
            <wp:effectExtent b="0" l="0" r="0" t="0"/>
            <wp:docPr descr="Chart" id="28" name="image28.png">
              <a:extLst>
                <a:ext uri="http://customooxmlschemas.google.com/">
                  <go:docsCustomData xmlns:go="http://customooxmlschemas.google.com/" roundtripId="1"/>
                </a:ext>
              </a:extLst>
            </wp:docPr>
            <a:graphic>
              <a:graphicData uri="http://schemas.openxmlformats.org/drawingml/2006/picture">
                <pic:pic>
                  <pic:nvPicPr>
                    <pic:cNvPr descr="Chart" id="0" name="image28.png"/>
                    <pic:cNvPicPr preferRelativeResize="0"/>
                  </pic:nvPicPr>
                  <pic:blipFill>
                    <a:blip r:embed="rId18"/>
                    <a:srcRect b="0" l="0" r="0" t="0"/>
                    <a:stretch>
                      <a:fillRect/>
                    </a:stretch>
                  </pic:blipFill>
                  <pic:spPr>
                    <a:xfrm>
                      <a:off x="0" y="0"/>
                      <a:ext cx="3157538" cy="79286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4861420" cy="3390900"/>
            <wp:effectExtent b="0" l="0" r="0" t="0"/>
            <wp:docPr descr="Chart" id="29" name="image25.png">
              <a:extLst>
                <a:ext uri="http://customooxmlschemas.google.com/">
                  <go:docsCustomData xmlns:go="http://customooxmlschemas.google.com/" roundtripId="2"/>
                </a:ext>
              </a:extLst>
            </wp:docPr>
            <a:graphic>
              <a:graphicData uri="http://schemas.openxmlformats.org/drawingml/2006/picture">
                <pic:pic>
                  <pic:nvPicPr>
                    <pic:cNvPr descr="Chart" id="0" name="image25.png"/>
                    <pic:cNvPicPr preferRelativeResize="0"/>
                  </pic:nvPicPr>
                  <pic:blipFill>
                    <a:blip r:embed="rId19"/>
                    <a:srcRect b="0" l="0" r="0" t="0"/>
                    <a:stretch>
                      <a:fillRect/>
                    </a:stretch>
                  </pic:blipFill>
                  <pic:spPr>
                    <a:xfrm>
                      <a:off x="0" y="0"/>
                      <a:ext cx="486142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Q10. How has the volume of tickets changed over time?</w:t>
      </w:r>
    </w:p>
    <w:p w:rsidR="00000000" w:rsidDel="00000000" w:rsidP="00000000" w:rsidRDefault="00000000" w:rsidRPr="00000000" w14:paraId="0000004B">
      <w:pPr>
        <w:rPr/>
      </w:pPr>
      <w:r w:rsidDel="00000000" w:rsidR="00000000" w:rsidRPr="00000000">
        <w:rPr>
          <w:rtl w:val="0"/>
        </w:rPr>
        <w:t xml:space="preserve">Yearly ticket counts:</w:t>
      </w:r>
    </w:p>
    <w:p w:rsidR="00000000" w:rsidDel="00000000" w:rsidP="00000000" w:rsidRDefault="00000000" w:rsidRPr="00000000" w14:paraId="0000004C">
      <w:pPr>
        <w:rPr/>
      </w:pPr>
      <w:r w:rsidDel="00000000" w:rsidR="00000000" w:rsidRPr="00000000">
        <w:rPr>
          <w:rtl w:val="0"/>
        </w:rPr>
        <w:t xml:space="preserve">- 2016: </w:t>
      </w:r>
      <w:r w:rsidDel="00000000" w:rsidR="00000000" w:rsidRPr="00000000">
        <w:rPr>
          <w:color w:val="ff0000"/>
          <w:rtl w:val="0"/>
        </w:rPr>
        <w:t xml:space="preserve">13051</w:t>
      </w:r>
      <w:r w:rsidDel="00000000" w:rsidR="00000000" w:rsidRPr="00000000">
        <w:rPr>
          <w:rtl w:val="0"/>
        </w:rPr>
        <w:t xml:space="preserve"> tickets</w:t>
      </w:r>
    </w:p>
    <w:p w:rsidR="00000000" w:rsidDel="00000000" w:rsidP="00000000" w:rsidRDefault="00000000" w:rsidRPr="00000000" w14:paraId="0000004D">
      <w:pPr>
        <w:rPr/>
      </w:pPr>
      <w:r w:rsidDel="00000000" w:rsidR="00000000" w:rsidRPr="00000000">
        <w:rPr>
          <w:rtl w:val="0"/>
        </w:rPr>
        <w:t xml:space="preserve">- 2017:</w:t>
      </w:r>
      <w:r w:rsidDel="00000000" w:rsidR="00000000" w:rsidRPr="00000000">
        <w:rPr>
          <w:color w:val="ff0000"/>
          <w:rtl w:val="0"/>
        </w:rPr>
        <w:t xml:space="preserve"> 14915</w:t>
      </w:r>
      <w:r w:rsidDel="00000000" w:rsidR="00000000" w:rsidRPr="00000000">
        <w:rPr>
          <w:rtl w:val="0"/>
        </w:rPr>
        <w:t xml:space="preserve"> tickets</w:t>
      </w:r>
    </w:p>
    <w:p w:rsidR="00000000" w:rsidDel="00000000" w:rsidP="00000000" w:rsidRDefault="00000000" w:rsidRPr="00000000" w14:paraId="0000004E">
      <w:pPr>
        <w:rPr/>
      </w:pPr>
      <w:r w:rsidDel="00000000" w:rsidR="00000000" w:rsidRPr="00000000">
        <w:rPr>
          <w:rtl w:val="0"/>
        </w:rPr>
        <w:t xml:space="preserve">- 2018: </w:t>
      </w:r>
      <w:r w:rsidDel="00000000" w:rsidR="00000000" w:rsidRPr="00000000">
        <w:rPr>
          <w:color w:val="ff0000"/>
          <w:rtl w:val="0"/>
        </w:rPr>
        <w:t xml:space="preserve">18954</w:t>
      </w:r>
      <w:r w:rsidDel="00000000" w:rsidR="00000000" w:rsidRPr="00000000">
        <w:rPr>
          <w:rtl w:val="0"/>
        </w:rPr>
        <w:t xml:space="preserve"> tickets</w:t>
      </w:r>
    </w:p>
    <w:p w:rsidR="00000000" w:rsidDel="00000000" w:rsidP="00000000" w:rsidRDefault="00000000" w:rsidRPr="00000000" w14:paraId="0000004F">
      <w:pPr>
        <w:rPr/>
      </w:pPr>
      <w:r w:rsidDel="00000000" w:rsidR="00000000" w:rsidRPr="00000000">
        <w:rPr>
          <w:rtl w:val="0"/>
        </w:rPr>
        <w:t xml:space="preserve">- 2019:</w:t>
      </w:r>
      <w:r w:rsidDel="00000000" w:rsidR="00000000" w:rsidRPr="00000000">
        <w:rPr>
          <w:color w:val="ff0000"/>
          <w:rtl w:val="0"/>
        </w:rPr>
        <w:t xml:space="preserve"> 21490</w:t>
      </w:r>
      <w:r w:rsidDel="00000000" w:rsidR="00000000" w:rsidRPr="00000000">
        <w:rPr>
          <w:rtl w:val="0"/>
        </w:rPr>
        <w:t xml:space="preserve"> tickets</w:t>
      </w:r>
    </w:p>
    <w:p w:rsidR="00000000" w:rsidDel="00000000" w:rsidP="00000000" w:rsidRDefault="00000000" w:rsidRPr="00000000" w14:paraId="00000050">
      <w:pPr>
        <w:rPr/>
      </w:pPr>
      <w:r w:rsidDel="00000000" w:rsidR="00000000" w:rsidRPr="00000000">
        <w:rPr>
          <w:rtl w:val="0"/>
        </w:rPr>
        <w:t xml:space="preserve">- 2020:</w:t>
      </w:r>
      <w:r w:rsidDel="00000000" w:rsidR="00000000" w:rsidRPr="00000000">
        <w:rPr>
          <w:color w:val="ff0000"/>
          <w:rtl w:val="0"/>
        </w:rPr>
        <w:t xml:space="preserve"> 29088 </w:t>
      </w:r>
      <w:r w:rsidDel="00000000" w:rsidR="00000000" w:rsidRPr="00000000">
        <w:rPr>
          <w:rtl w:val="0"/>
        </w:rPr>
        <w:t xml:space="preserve">tickets</w:t>
      </w:r>
    </w:p>
    <w:p w:rsidR="00000000" w:rsidDel="00000000" w:rsidP="00000000" w:rsidRDefault="00000000" w:rsidRPr="00000000" w14:paraId="00000051">
      <w:pPr>
        <w:rPr/>
      </w:pPr>
      <w:r w:rsidDel="00000000" w:rsidR="00000000" w:rsidRPr="00000000">
        <w:rPr/>
        <w:drawing>
          <wp:inline distB="114300" distT="114300" distL="114300" distR="114300">
            <wp:extent cx="2874338" cy="2386243"/>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874338" cy="238624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2686050</wp:posOffset>
            </wp:positionV>
            <wp:extent cx="4970289" cy="3297480"/>
            <wp:effectExtent b="0" l="0" r="0" t="0"/>
            <wp:wrapSquare wrapText="bothSides" distB="114300" distT="114300" distL="114300" distR="114300"/>
            <wp:docPr descr="Chart" id="17" name="image7.png">
              <a:extLst>
                <a:ext uri="http://customooxmlschemas.google.com/">
                  <go:docsCustomData xmlns:go="http://customooxmlschemas.google.com/" roundtripId="3"/>
                </a:ext>
              </a:extLst>
            </wp:docPr>
            <a:graphic>
              <a:graphicData uri="http://schemas.openxmlformats.org/drawingml/2006/picture">
                <pic:pic>
                  <pic:nvPicPr>
                    <pic:cNvPr descr="Chart" id="0" name="image7.png"/>
                    <pic:cNvPicPr preferRelativeResize="0"/>
                  </pic:nvPicPr>
                  <pic:blipFill>
                    <a:blip r:embed="rId21"/>
                    <a:srcRect b="0" l="0" r="0" t="0"/>
                    <a:stretch>
                      <a:fillRect/>
                    </a:stretch>
                  </pic:blipFill>
                  <pic:spPr>
                    <a:xfrm>
                      <a:off x="0" y="0"/>
                      <a:ext cx="4970289" cy="3297480"/>
                    </a:xfrm>
                    <a:prstGeom prst="rect"/>
                    <a:ln/>
                  </pic:spPr>
                </pic:pic>
              </a:graphicData>
            </a:graphic>
          </wp:anchor>
        </w:drawing>
      </w:r>
    </w:p>
    <w:p w:rsidR="00000000" w:rsidDel="00000000" w:rsidP="00000000" w:rsidRDefault="00000000" w:rsidRPr="00000000" w14:paraId="00000052">
      <w:pPr>
        <w:rPr>
          <w:color w:val="ff000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Q11. What is the average age of the IT agents?</w:t>
      </w:r>
    </w:p>
    <w:p w:rsidR="00000000" w:rsidDel="00000000" w:rsidP="00000000" w:rsidRDefault="00000000" w:rsidRPr="00000000" w14:paraId="0000005C">
      <w:pPr>
        <w:rPr/>
      </w:pPr>
      <w:r w:rsidDel="00000000" w:rsidR="00000000" w:rsidRPr="00000000">
        <w:rPr>
          <w:rtl w:val="0"/>
        </w:rPr>
        <w:t xml:space="preserve">Average age of IT agents is :-</w:t>
      </w:r>
      <w:r w:rsidDel="00000000" w:rsidR="00000000" w:rsidRPr="00000000">
        <w:rPr>
          <w:color w:val="ff0000"/>
          <w:rtl w:val="0"/>
        </w:rPr>
        <w:t xml:space="preserve"> 40 </w:t>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486400" cy="698500"/>
            <wp:effectExtent b="0" l="0" r="0" t="0"/>
            <wp:docPr id="10"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4864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average age is calculated using Average Formula </w:t>
      </w:r>
    </w:p>
    <w:p w:rsidR="00000000" w:rsidDel="00000000" w:rsidP="00000000" w:rsidRDefault="00000000" w:rsidRPr="00000000" w14:paraId="0000005F">
      <w:pPr>
        <w:rPr/>
      </w:pPr>
      <w:r w:rsidDel="00000000" w:rsidR="00000000" w:rsidRPr="00000000">
        <w:rPr/>
        <w:drawing>
          <wp:inline distB="114300" distT="114300" distL="114300" distR="114300">
            <wp:extent cx="2352675" cy="752475"/>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3526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Q12. Is there a correlation between the severity of issues and the resolution time?</w:t>
      </w:r>
    </w:p>
    <w:p w:rsidR="00000000" w:rsidDel="00000000" w:rsidP="00000000" w:rsidRDefault="00000000" w:rsidRPr="00000000" w14:paraId="00000063">
      <w:pPr>
        <w:rPr/>
      </w:pPr>
      <w:r w:rsidDel="00000000" w:rsidR="00000000" w:rsidRPr="00000000">
        <w:rPr>
          <w:rtl w:val="0"/>
        </w:rPr>
        <w:t xml:space="preserve">There is</w:t>
      </w:r>
      <w:r w:rsidDel="00000000" w:rsidR="00000000" w:rsidRPr="00000000">
        <w:rPr>
          <w:color w:val="ff0000"/>
          <w:rtl w:val="0"/>
        </w:rPr>
        <w:t xml:space="preserve"> </w:t>
      </w:r>
      <w:r w:rsidDel="00000000" w:rsidR="00000000" w:rsidRPr="00000000">
        <w:rPr>
          <w:b w:val="1"/>
          <w:color w:val="ff0000"/>
          <w:rtl w:val="0"/>
        </w:rPr>
        <w:t xml:space="preserve">no significant correlation</w:t>
      </w:r>
      <w:r w:rsidDel="00000000" w:rsidR="00000000" w:rsidRPr="00000000">
        <w:rPr>
          <w:rtl w:val="0"/>
        </w:rPr>
        <w:t xml:space="preserve"> between severity and resolution time (</w:t>
      </w:r>
      <w:r w:rsidDel="00000000" w:rsidR="00000000" w:rsidRPr="00000000">
        <w:rPr>
          <w:color w:val="ff0000"/>
          <w:rtl w:val="0"/>
        </w:rPr>
        <w:t xml:space="preserve">Correlation ≈ -0.04</w:t>
      </w:r>
      <w:r w:rsidDel="00000000" w:rsidR="00000000" w:rsidRPr="00000000">
        <w:rPr>
          <w:rtl w:val="0"/>
        </w:rPr>
        <w:t xml:space="preserve">). The chart also shows resolution time does not follow severity level consistently.</w:t>
      </w:r>
    </w:p>
    <w:p w:rsidR="00000000" w:rsidDel="00000000" w:rsidP="00000000" w:rsidRDefault="00000000" w:rsidRPr="00000000" w14:paraId="00000064">
      <w:pPr>
        <w:rPr/>
      </w:pPr>
      <w:r w:rsidDel="00000000" w:rsidR="00000000" w:rsidRPr="00000000">
        <w:rPr/>
        <w:drawing>
          <wp:inline distB="114300" distT="114300" distL="114300" distR="114300">
            <wp:extent cx="5486400" cy="673100"/>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486400" cy="6731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1085850</wp:posOffset>
            </wp:positionV>
            <wp:extent cx="4894898" cy="3603189"/>
            <wp:effectExtent b="0" l="0" r="0" t="0"/>
            <wp:wrapTopAndBottom distB="114300" distT="114300"/>
            <wp:docPr descr="Chart" id="25" name="image20.png">
              <a:extLst>
                <a:ext uri="http://customooxmlschemas.google.com/">
                  <go:docsCustomData xmlns:go="http://customooxmlschemas.google.com/" roundtripId="4"/>
                </a:ext>
              </a:extLst>
            </wp:docPr>
            <a:graphic>
              <a:graphicData uri="http://schemas.openxmlformats.org/drawingml/2006/picture">
                <pic:pic>
                  <pic:nvPicPr>
                    <pic:cNvPr descr="Chart" id="0" name="image20.png"/>
                    <pic:cNvPicPr preferRelativeResize="0"/>
                  </pic:nvPicPr>
                  <pic:blipFill>
                    <a:blip r:embed="rId25"/>
                    <a:srcRect b="0" l="0" r="0" t="0"/>
                    <a:stretch>
                      <a:fillRect/>
                    </a:stretch>
                  </pic:blipFill>
                  <pic:spPr>
                    <a:xfrm>
                      <a:off x="0" y="0"/>
                      <a:ext cx="4894898" cy="3603189"/>
                    </a:xfrm>
                    <a:prstGeom prst="rect"/>
                    <a:ln/>
                  </pic:spPr>
                </pic:pic>
              </a:graphicData>
            </a:graphic>
          </wp:anchor>
        </w:drawing>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Q13. How many categorical columns are there in the data?</w:t>
      </w:r>
    </w:p>
    <w:p w:rsidR="00000000" w:rsidDel="00000000" w:rsidP="00000000" w:rsidRDefault="00000000" w:rsidRPr="00000000" w14:paraId="00000068">
      <w:pPr>
        <w:rPr>
          <w:rFonts w:ascii="Times New Roman" w:cs="Times New Roman" w:eastAsia="Times New Roman" w:hAnsi="Times New Roman"/>
          <w:color w:val="ff0000"/>
        </w:rPr>
      </w:pPr>
      <w:r w:rsidDel="00000000" w:rsidR="00000000" w:rsidRPr="00000000">
        <w:rPr>
          <w:rtl w:val="0"/>
        </w:rPr>
        <w:t xml:space="preserve">Categorical columns in Tickets Sheet =</w:t>
      </w:r>
      <w:r w:rsidDel="00000000" w:rsidR="00000000" w:rsidRPr="00000000">
        <w:rPr>
          <w:b w:val="1"/>
          <w:color w:val="ff0000"/>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ff0000"/>
          <w:rtl w:val="0"/>
        </w:rPr>
        <w:t xml:space="preserve">Request Category, Issue Type, Severity, Year, Month, Agent Name</w:t>
      </w:r>
    </w:p>
    <w:p w:rsidR="00000000" w:rsidDel="00000000" w:rsidP="00000000" w:rsidRDefault="00000000" w:rsidRPr="00000000" w14:paraId="00000069">
      <w:pPr>
        <w:rPr>
          <w:color w:val="ff0000"/>
        </w:rPr>
      </w:pPr>
      <w:r w:rsidDel="00000000" w:rsidR="00000000" w:rsidRPr="00000000">
        <w:rPr>
          <w:rtl w:val="0"/>
        </w:rPr>
        <w:t xml:space="preserve">Categorical columns in IT Agents sheet = </w:t>
      </w:r>
      <w:r w:rsidDel="00000000" w:rsidR="00000000" w:rsidRPr="00000000">
        <w:rPr>
          <w:color w:val="ff0000"/>
          <w:rtl w:val="0"/>
        </w:rPr>
        <w:t xml:space="preserve">Full Name, Email, EmailDomain</w:t>
      </w:r>
    </w:p>
    <w:p w:rsidR="00000000" w:rsidDel="00000000" w:rsidP="00000000" w:rsidRDefault="00000000" w:rsidRPr="00000000" w14:paraId="0000006A">
      <w:pPr>
        <w:rPr>
          <w:color w:val="ff0000"/>
        </w:rPr>
      </w:pPr>
      <w:r w:rsidDel="00000000" w:rsidR="00000000" w:rsidRPr="00000000">
        <w:rPr>
          <w:rtl w:val="0"/>
        </w:rPr>
        <w:t xml:space="preserve">Total categorical columns : </w:t>
      </w:r>
      <w:r w:rsidDel="00000000" w:rsidR="00000000" w:rsidRPr="00000000">
        <w:rPr>
          <w:color w:val="ff0000"/>
          <w:rtl w:val="0"/>
        </w:rPr>
        <w:t xml:space="preserve">10</w:t>
      </w:r>
    </w:p>
    <w:p w:rsidR="00000000" w:rsidDel="00000000" w:rsidP="00000000" w:rsidRDefault="00000000" w:rsidRPr="00000000" w14:paraId="0000006B">
      <w:pPr>
        <w:pStyle w:val="Heading1"/>
        <w:rPr>
          <w:sz w:val="34"/>
          <w:szCs w:val="34"/>
        </w:rPr>
      </w:pPr>
      <w:r w:rsidDel="00000000" w:rsidR="00000000" w:rsidRPr="00000000">
        <w:rPr>
          <w:sz w:val="44"/>
          <w:szCs w:val="44"/>
          <w:rtl w:val="0"/>
        </w:rPr>
        <w:t xml:space="preserve">Section 2: Subjective Questions -</w:t>
      </w:r>
      <w:r w:rsidDel="00000000" w:rsidR="00000000" w:rsidRPr="00000000">
        <w:rPr>
          <w:rtl w:val="0"/>
        </w:rPr>
      </w:r>
    </w:p>
    <w:p w:rsidR="00000000" w:rsidDel="00000000" w:rsidP="00000000" w:rsidRDefault="00000000" w:rsidRPr="00000000" w14:paraId="0000006C">
      <w:pPr>
        <w:spacing w:after="0" w:lineRule="auto"/>
        <w:ind w:left="0" w:firstLine="0"/>
        <w:rPr/>
      </w:pPr>
      <w:r w:rsidDel="00000000" w:rsidR="00000000" w:rsidRPr="00000000">
        <w:rPr>
          <w:rtl w:val="0"/>
        </w:rPr>
      </w:r>
    </w:p>
    <w:p w:rsidR="00000000" w:rsidDel="00000000" w:rsidP="00000000" w:rsidRDefault="00000000" w:rsidRPr="00000000" w14:paraId="0000006D">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Q1. If there is an investment, should it be used to hire more IT agents, improve training programs, or upgrade ticket management software?</w:t>
      </w:r>
    </w:p>
    <w:p w:rsidR="00000000" w:rsidDel="00000000" w:rsidP="00000000" w:rsidRDefault="00000000" w:rsidRPr="00000000" w14:paraId="0000006E">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6F">
      <w:pPr>
        <w:spacing w:after="0"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Pr>
        <w:drawing>
          <wp:inline distB="114300" distT="114300" distL="114300" distR="114300">
            <wp:extent cx="5486400" cy="2616200"/>
            <wp:effectExtent b="0" l="0" r="0" t="0"/>
            <wp:docPr descr="Chart" id="13" name="image1.png">
              <a:extLst>
                <a:ext uri="http://customooxmlschemas.google.com/">
                  <go:docsCustomData xmlns:go="http://customooxmlschemas.google.com/" roundtripId="5"/>
                </a:ext>
              </a:extLst>
            </wp:docPr>
            <a:graphic>
              <a:graphicData uri="http://schemas.openxmlformats.org/drawingml/2006/picture">
                <pic:pic>
                  <pic:nvPicPr>
                    <pic:cNvPr descr="Chart" id="0" name="image1.png"/>
                    <pic:cNvPicPr preferRelativeResize="0"/>
                  </pic:nvPicPr>
                  <pic:blipFill>
                    <a:blip r:embed="rId26"/>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71">
      <w:pPr>
        <w:numPr>
          <w:ilvl w:val="0"/>
          <w:numId w:val="7"/>
        </w:numPr>
        <w:spacing w:after="0" w:lineRule="auto"/>
        <w:ind w:left="720" w:hanging="360"/>
        <w:rPr>
          <w:rFonts w:ascii="Calibri" w:cs="Calibri" w:eastAsia="Calibri" w:hAnsi="Calibri"/>
          <w:b w:val="1"/>
          <w:color w:val="ff0000"/>
          <w:sz w:val="26"/>
          <w:szCs w:val="26"/>
          <w:u w:val="none"/>
        </w:rPr>
      </w:pPr>
      <w:r w:rsidDel="00000000" w:rsidR="00000000" w:rsidRPr="00000000">
        <w:rPr>
          <w:rFonts w:ascii="Calibri" w:cs="Calibri" w:eastAsia="Calibri" w:hAnsi="Calibri"/>
          <w:b w:val="1"/>
          <w:color w:val="ff0000"/>
          <w:sz w:val="26"/>
          <w:szCs w:val="26"/>
          <w:rtl w:val="0"/>
        </w:rPr>
        <w:t xml:space="preserve">To HIre Agents -</w:t>
      </w:r>
    </w:p>
    <w:p w:rsidR="00000000" w:rsidDel="00000000" w:rsidP="00000000" w:rsidRDefault="00000000" w:rsidRPr="00000000" w14:paraId="00000072">
      <w:pPr>
        <w:spacing w:after="0" w:lineRule="auto"/>
        <w:ind w:left="0" w:firstLine="0"/>
        <w:rPr>
          <w:rFonts w:ascii="Calibri" w:cs="Calibri" w:eastAsia="Calibri" w:hAnsi="Calibri"/>
          <w:b w:val="1"/>
          <w:color w:val="ff0000"/>
          <w:sz w:val="26"/>
          <w:szCs w:val="26"/>
        </w:rPr>
      </w:pPr>
      <w:r w:rsidDel="00000000" w:rsidR="00000000" w:rsidRPr="00000000">
        <w:rPr>
          <w:rFonts w:ascii="Calibri" w:cs="Calibri" w:eastAsia="Calibri" w:hAnsi="Calibri"/>
          <w:b w:val="1"/>
          <w:color w:val="ff0000"/>
          <w:sz w:val="26"/>
          <w:szCs w:val="26"/>
          <w:rtl w:val="0"/>
        </w:rPr>
        <w:tab/>
      </w:r>
    </w:p>
    <w:p w:rsidR="00000000" w:rsidDel="00000000" w:rsidP="00000000" w:rsidRDefault="00000000" w:rsidRPr="00000000" w14:paraId="00000073">
      <w:pPr>
        <w:spacing w:after="240" w:before="240" w:line="240" w:lineRule="auto"/>
        <w:ind w:left="10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INSIGHTS :</w:t>
      </w:r>
    </w:p>
    <w:p w:rsidR="00000000" w:rsidDel="00000000" w:rsidP="00000000" w:rsidRDefault="00000000" w:rsidRPr="00000000" w14:paraId="00000074">
      <w:pPr>
        <w:spacing w:after="240" w:before="24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dataset, we can understand that there are about 50 IT agents currently working to solve the tickets.</w:t>
      </w:r>
    </w:p>
    <w:p w:rsidR="00000000" w:rsidDel="00000000" w:rsidP="00000000" w:rsidRDefault="00000000" w:rsidRPr="00000000" w14:paraId="00000075">
      <w:pPr>
        <w:spacing w:after="240" w:before="24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chart, it's been observed that :- </w:t>
      </w:r>
    </w:p>
    <w:p w:rsidR="00000000" w:rsidDel="00000000" w:rsidP="00000000" w:rsidRDefault="00000000" w:rsidRPr="00000000" w14:paraId="00000076">
      <w:pPr>
        <w:numPr>
          <w:ilvl w:val="0"/>
          <w:numId w:val="11"/>
        </w:numPr>
        <w:spacing w:after="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tickets which have been resolved within a few hours or within a day, have a higher satisfaction rate.</w:t>
      </w:r>
    </w:p>
    <w:p w:rsidR="00000000" w:rsidDel="00000000" w:rsidP="00000000" w:rsidRDefault="00000000" w:rsidRPr="00000000" w14:paraId="00000077">
      <w:pPr>
        <w:numPr>
          <w:ilvl w:val="0"/>
          <w:numId w:val="11"/>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tickets for which a longer resolution time is taken, have a very low satisfaction rate.</w:t>
      </w:r>
    </w:p>
    <w:p w:rsidR="00000000" w:rsidDel="00000000" w:rsidP="00000000" w:rsidRDefault="00000000" w:rsidRPr="00000000" w14:paraId="00000078">
      <w:pPr>
        <w:spacing w:after="24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Recommendations :- </w:t>
      </w:r>
    </w:p>
    <w:p w:rsidR="00000000" w:rsidDel="00000000" w:rsidP="00000000" w:rsidRDefault="00000000" w:rsidRPr="00000000" w14:paraId="00000079">
      <w:pPr>
        <w:numPr>
          <w:ilvl w:val="0"/>
          <w:numId w:val="4"/>
        </w:numPr>
        <w:spacing w:after="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hiring more IT agents, workload on an individual agent can be reduced, thereby increasing productivity.</w:t>
      </w:r>
    </w:p>
    <w:p w:rsidR="00000000" w:rsidDel="00000000" w:rsidP="00000000" w:rsidRDefault="00000000" w:rsidRPr="00000000" w14:paraId="0000007A">
      <w:pPr>
        <w:numPr>
          <w:ilvl w:val="0"/>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Faster resolution leads to an increase in satisfaction rate.</w:t>
      </w:r>
    </w:p>
    <w:p w:rsidR="00000000" w:rsidDel="00000000" w:rsidP="00000000" w:rsidRDefault="00000000" w:rsidRPr="00000000" w14:paraId="0000007B">
      <w:pPr>
        <w:numPr>
          <w:ilvl w:val="0"/>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more IT agents, tickets can be assigned and resolved faster, thereby reducing the waiting time of the tickets.</w:t>
      </w:r>
    </w:p>
    <w:p w:rsidR="00000000" w:rsidDel="00000000" w:rsidP="00000000" w:rsidRDefault="00000000" w:rsidRPr="00000000" w14:paraId="0000007C">
      <w:pPr>
        <w:numPr>
          <w:ilvl w:val="0"/>
          <w:numId w:val="4"/>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During peak ticket volumes, it can also minimize delays and provide support efficiently.</w:t>
      </w:r>
    </w:p>
    <w:p w:rsidR="00000000" w:rsidDel="00000000" w:rsidP="00000000" w:rsidRDefault="00000000" w:rsidRPr="00000000" w14:paraId="0000007D">
      <w:pPr>
        <w:spacing w:after="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Rule="auto"/>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1"/>
          <w:color w:val="ff0000"/>
          <w:sz w:val="26"/>
          <w:szCs w:val="26"/>
          <w:rtl w:val="0"/>
        </w:rPr>
        <w:t xml:space="preserve">     B. About Improving Training Programs -</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w:t>
      </w:r>
    </w:p>
    <w:p w:rsidR="00000000" w:rsidDel="00000000" w:rsidP="00000000" w:rsidRDefault="00000000" w:rsidRPr="00000000" w14:paraId="0000008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filter out the agents based on the performance. It can be observed that here are employees with higher resolution time and also lower satisfaction rate, training can be provided to such employees to increase their productivity.</w:t>
      </w:r>
    </w:p>
    <w:p w:rsidR="00000000" w:rsidDel="00000000" w:rsidP="00000000" w:rsidRDefault="00000000" w:rsidRPr="00000000" w14:paraId="0000008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w:t>
      </w:r>
    </w:p>
    <w:p w:rsidR="00000000" w:rsidDel="00000000" w:rsidP="00000000" w:rsidRDefault="00000000" w:rsidRPr="00000000" w14:paraId="00000085">
      <w:pPr>
        <w:numPr>
          <w:ilvl w:val="0"/>
          <w:numId w:val="16"/>
        </w:numPr>
        <w:spacing w:after="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identify in which category (Login Access, System, Software..etc) of tickets, the agent is struggling to resolve the query.</w:t>
      </w:r>
    </w:p>
    <w:p w:rsidR="00000000" w:rsidDel="00000000" w:rsidP="00000000" w:rsidRDefault="00000000" w:rsidRPr="00000000" w14:paraId="00000086">
      <w:pPr>
        <w:numPr>
          <w:ilvl w:val="0"/>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identify patterns where the resolution time of tickets is higher and provide necessary training on the same.</w:t>
      </w:r>
    </w:p>
    <w:p w:rsidR="00000000" w:rsidDel="00000000" w:rsidP="00000000" w:rsidRDefault="00000000" w:rsidRPr="00000000" w14:paraId="00000087">
      <w:pPr>
        <w:numPr>
          <w:ilvl w:val="0"/>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the agent with FAQs, Guidelines or troubleshooting steps.</w:t>
      </w:r>
    </w:p>
    <w:p w:rsidR="00000000" w:rsidDel="00000000" w:rsidP="00000000" w:rsidRDefault="00000000" w:rsidRPr="00000000" w14:paraId="00000088">
      <w:pPr>
        <w:numPr>
          <w:ilvl w:val="0"/>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pair high-performing agents with those needing improvement.</w:t>
      </w:r>
    </w:p>
    <w:p w:rsidR="00000000" w:rsidDel="00000000" w:rsidP="00000000" w:rsidRDefault="00000000" w:rsidRPr="00000000" w14:paraId="00000089">
      <w:pPr>
        <w:numPr>
          <w:ilvl w:val="0"/>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senior agents to guide newer or struggling agents.</w:t>
      </w:r>
    </w:p>
    <w:p w:rsidR="00000000" w:rsidDel="00000000" w:rsidP="00000000" w:rsidRDefault="00000000" w:rsidRPr="00000000" w14:paraId="0000008A">
      <w:pPr>
        <w:numPr>
          <w:ilvl w:val="0"/>
          <w:numId w:val="16"/>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resolution time before and after training.</w:t>
      </w:r>
      <w:r w:rsidDel="00000000" w:rsidR="00000000" w:rsidRPr="00000000">
        <w:rPr>
          <w:rtl w:val="0"/>
        </w:rPr>
      </w:r>
    </w:p>
    <w:p w:rsidR="00000000" w:rsidDel="00000000" w:rsidP="00000000" w:rsidRDefault="00000000" w:rsidRPr="00000000" w14:paraId="0000008B">
      <w:pPr>
        <w:spacing w:after="0" w:lineRule="auto"/>
        <w:rPr>
          <w:b w:val="1"/>
          <w:sz w:val="26"/>
          <w:szCs w:val="26"/>
        </w:rPr>
      </w:pPr>
      <w:r w:rsidDel="00000000" w:rsidR="00000000" w:rsidRPr="00000000">
        <w:rPr>
          <w:rtl w:val="0"/>
        </w:rPr>
      </w:r>
    </w:p>
    <w:p w:rsidR="00000000" w:rsidDel="00000000" w:rsidP="00000000" w:rsidRDefault="00000000" w:rsidRPr="00000000" w14:paraId="0000008C">
      <w:pPr>
        <w:spacing w:after="0" w:lineRule="auto"/>
        <w:rPr>
          <w:b w:val="1"/>
          <w:sz w:val="26"/>
          <w:szCs w:val="26"/>
        </w:rPr>
      </w:pPr>
      <w:r w:rsidDel="00000000" w:rsidR="00000000" w:rsidRPr="00000000">
        <w:rPr>
          <w:rtl w:val="0"/>
        </w:rPr>
      </w:r>
    </w:p>
    <w:p w:rsidR="00000000" w:rsidDel="00000000" w:rsidP="00000000" w:rsidRDefault="00000000" w:rsidRPr="00000000" w14:paraId="0000008D">
      <w:pPr>
        <w:spacing w:after="240" w:before="240" w:line="240" w:lineRule="auto"/>
        <w:rPr>
          <w:rFonts w:ascii="Calibri" w:cs="Calibri" w:eastAsia="Calibri" w:hAnsi="Calibri"/>
          <w:b w:val="1"/>
          <w:color w:val="ff0000"/>
          <w:sz w:val="26"/>
          <w:szCs w:val="26"/>
        </w:rPr>
      </w:pPr>
      <w:r w:rsidDel="00000000" w:rsidR="00000000" w:rsidRPr="00000000">
        <w:rPr>
          <w:rFonts w:ascii="Calibri" w:cs="Calibri" w:eastAsia="Calibri" w:hAnsi="Calibri"/>
          <w:color w:val="ff0000"/>
          <w:sz w:val="26"/>
          <w:szCs w:val="26"/>
          <w:rtl w:val="0"/>
        </w:rPr>
        <w:t xml:space="preserve">   </w:t>
      </w:r>
      <w:r w:rsidDel="00000000" w:rsidR="00000000" w:rsidRPr="00000000">
        <w:rPr>
          <w:rFonts w:ascii="Calibri" w:cs="Calibri" w:eastAsia="Calibri" w:hAnsi="Calibri"/>
          <w:b w:val="1"/>
          <w:color w:val="ff0000"/>
          <w:sz w:val="26"/>
          <w:szCs w:val="26"/>
          <w:rtl w:val="0"/>
        </w:rPr>
        <w:t xml:space="preserve">C. Upgrade Ticket Management Software -</w:t>
      </w:r>
    </w:p>
    <w:p w:rsidR="00000000" w:rsidDel="00000000" w:rsidP="00000000" w:rsidRDefault="00000000" w:rsidRPr="00000000" w14:paraId="0000008E">
      <w:pPr>
        <w:spacing w:after="240" w:before="240" w:line="240" w:lineRule="auto"/>
        <w:ind w:left="0" w:firstLine="0"/>
        <w:rPr>
          <w:rFonts w:ascii="Calibri" w:cs="Calibri" w:eastAsia="Calibri" w:hAnsi="Calibri"/>
          <w:b w:val="1"/>
          <w:color w:val="ff0000"/>
          <w:sz w:val="26"/>
          <w:szCs w:val="26"/>
        </w:rPr>
      </w:pPr>
      <w:r w:rsidDel="00000000" w:rsidR="00000000" w:rsidRPr="00000000">
        <w:rPr>
          <w:rFonts w:ascii="Times New Roman" w:cs="Times New Roman" w:eastAsia="Times New Roman" w:hAnsi="Times New Roman"/>
          <w:sz w:val="24"/>
          <w:szCs w:val="24"/>
          <w:rtl w:val="0"/>
        </w:rPr>
        <w:t xml:space="preserve">   INSIGHTS :</w:t>
      </w:r>
      <w:r w:rsidDel="00000000" w:rsidR="00000000" w:rsidRPr="00000000">
        <w:rPr>
          <w:rtl w:val="0"/>
        </w:rPr>
      </w:r>
    </w:p>
    <w:p w:rsidR="00000000" w:rsidDel="00000000" w:rsidP="00000000" w:rsidRDefault="00000000" w:rsidRPr="00000000" w14:paraId="0000008F">
      <w:pPr>
        <w:spacing w:after="240" w:before="240" w:line="240" w:lineRule="auto"/>
        <w:rPr>
          <w:b w:val="1"/>
          <w:sz w:val="26"/>
          <w:szCs w:val="26"/>
        </w:rPr>
      </w:pPr>
      <w:r w:rsidDel="00000000" w:rsidR="00000000" w:rsidRPr="00000000">
        <w:rPr>
          <w:rFonts w:ascii="Times New Roman" w:cs="Times New Roman" w:eastAsia="Times New Roman" w:hAnsi="Times New Roman"/>
          <w:sz w:val="24"/>
          <w:szCs w:val="24"/>
          <w:rtl w:val="0"/>
        </w:rPr>
        <w:t xml:space="preserve">As it can be observed from the below table that a lot of tickets are unassigned to any of the agents. The tickets with the urgent severity are still unassigned which directly affects our satisfaction rates, it may also result in violation of service level agreement (SLA). </w:t>
      </w:r>
      <w:r w:rsidDel="00000000" w:rsidR="00000000" w:rsidRPr="00000000">
        <w:rPr>
          <w:rtl w:val="0"/>
        </w:rPr>
      </w:r>
    </w:p>
    <w:p w:rsidR="00000000" w:rsidDel="00000000" w:rsidP="00000000" w:rsidRDefault="00000000" w:rsidRPr="00000000" w14:paraId="00000090">
      <w:pPr>
        <w:spacing w:after="0" w:lineRule="auto"/>
        <w:rPr>
          <w:b w:val="1"/>
          <w:sz w:val="26"/>
          <w:szCs w:val="26"/>
        </w:rPr>
      </w:pPr>
      <w:r w:rsidDel="00000000" w:rsidR="00000000" w:rsidRPr="00000000">
        <w:rPr>
          <w:rtl w:val="0"/>
        </w:rPr>
      </w:r>
    </w:p>
    <w:p w:rsidR="00000000" w:rsidDel="00000000" w:rsidP="00000000" w:rsidRDefault="00000000" w:rsidRPr="00000000" w14:paraId="00000091">
      <w:pPr>
        <w:spacing w:after="0"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486400" cy="1511300"/>
            <wp:effectExtent b="0" l="0" r="0" t="0"/>
            <wp:docPr id="2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4864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Unaddressed issues may escalate over time and may require more time and resources to get fixed. It can also lead to prolonged service interruptions and affect business operations.</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94">
      <w:pPr>
        <w:numPr>
          <w:ilvl w:val="0"/>
          <w:numId w:val="1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 need to be assigned immediately based on their Severity type.</w:t>
      </w:r>
    </w:p>
    <w:p w:rsidR="00000000" w:rsidDel="00000000" w:rsidP="00000000" w:rsidRDefault="00000000" w:rsidRPr="00000000" w14:paraId="00000095">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ticketing tools to assign high-severity tickets automatically to available agents.</w:t>
      </w:r>
    </w:p>
    <w:p w:rsidR="00000000" w:rsidDel="00000000" w:rsidP="00000000" w:rsidRDefault="00000000" w:rsidRPr="00000000" w14:paraId="00000096">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ensure that high-severity tickets are addressed first.</w:t>
      </w:r>
    </w:p>
    <w:p w:rsidR="00000000" w:rsidDel="00000000" w:rsidP="00000000" w:rsidRDefault="00000000" w:rsidRPr="00000000" w14:paraId="00000097">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alerts about the unassigned ticket to any senior managers.</w:t>
      </w:r>
    </w:p>
    <w:p w:rsidR="00000000" w:rsidDel="00000000" w:rsidP="00000000" w:rsidRDefault="00000000" w:rsidRPr="00000000" w14:paraId="00000098">
      <w:pPr>
        <w:numPr>
          <w:ilvl w:val="0"/>
          <w:numId w:val="14"/>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senior agents to work on high severity issues.</w:t>
      </w:r>
    </w:p>
    <w:p w:rsidR="00000000" w:rsidDel="00000000" w:rsidP="00000000" w:rsidRDefault="00000000" w:rsidRPr="00000000" w14:paraId="00000099">
      <w:pPr>
        <w:spacing w:after="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A">
      <w:pPr>
        <w:spacing w:after="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B">
      <w:pPr>
        <w:spacing w:after="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C">
      <w:pPr>
        <w:spacing w:after="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D">
      <w:pPr>
        <w:spacing w:after="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Q2. Which agents need additional training based on their performance metrics?</w:t>
      </w:r>
    </w:p>
    <w:p w:rsidR="00000000" w:rsidDel="00000000" w:rsidP="00000000" w:rsidRDefault="00000000" w:rsidRPr="00000000" w14:paraId="000000A0">
      <w:pPr>
        <w:spacing w:after="240" w:before="240" w:line="240" w:lineRule="auto"/>
        <w:rPr>
          <w:rFonts w:ascii="Calibri" w:cs="Calibri" w:eastAsia="Calibri" w:hAnsi="Calibri"/>
          <w:b w:val="1"/>
          <w:color w:val="4f81bd"/>
          <w:sz w:val="26"/>
          <w:szCs w:val="26"/>
        </w:rPr>
      </w:pPr>
      <w:r w:rsidDel="00000000" w:rsidR="00000000" w:rsidRPr="00000000">
        <w:rPr>
          <w:rFonts w:ascii="Times New Roman" w:cs="Times New Roman" w:eastAsia="Times New Roman" w:hAnsi="Times New Roman"/>
          <w:sz w:val="24"/>
          <w:szCs w:val="24"/>
          <w:rtl w:val="0"/>
        </w:rPr>
        <w:t xml:space="preserve">INSIGHTS :</w:t>
      </w:r>
      <w:r w:rsidDel="00000000" w:rsidR="00000000" w:rsidRPr="00000000">
        <w:rPr>
          <w:rtl w:val="0"/>
        </w:rPr>
      </w:r>
    </w:p>
    <w:p w:rsidR="00000000" w:rsidDel="00000000" w:rsidP="00000000" w:rsidRDefault="00000000" w:rsidRPr="00000000" w14:paraId="000000A1">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A2">
      <w:pPr>
        <w:spacing w:after="0" w:lineRule="auto"/>
        <w:ind w:left="0" w:firstLine="0"/>
        <w:rPr/>
      </w:pPr>
      <w:r w:rsidDel="00000000" w:rsidR="00000000" w:rsidRPr="00000000">
        <w:rPr>
          <w:rtl w:val="0"/>
        </w:rPr>
        <w:t xml:space="preserve">Targeted training should be given first to agents with </w:t>
      </w:r>
      <w:r w:rsidDel="00000000" w:rsidR="00000000" w:rsidRPr="00000000">
        <w:rPr>
          <w:b w:val="1"/>
          <w:color w:val="ff0000"/>
          <w:rtl w:val="0"/>
        </w:rPr>
        <w:t xml:space="preserve">high average resolution time (&gt;5 days)</w:t>
      </w:r>
      <w:r w:rsidDel="00000000" w:rsidR="00000000" w:rsidRPr="00000000">
        <w:rPr>
          <w:rtl w:val="0"/>
        </w:rPr>
        <w:t xml:space="preserve"> and</w:t>
      </w:r>
      <w:r w:rsidDel="00000000" w:rsidR="00000000" w:rsidRPr="00000000">
        <w:rPr>
          <w:color w:val="ff0000"/>
          <w:rtl w:val="0"/>
        </w:rPr>
        <w:t xml:space="preserve"> </w:t>
      </w:r>
      <w:r w:rsidDel="00000000" w:rsidR="00000000" w:rsidRPr="00000000">
        <w:rPr>
          <w:b w:val="1"/>
          <w:color w:val="ff0000"/>
          <w:rtl w:val="0"/>
        </w:rPr>
        <w:t xml:space="preserve">lower satisfaction (&lt;4.0)</w:t>
      </w:r>
      <w:r w:rsidDel="00000000" w:rsidR="00000000" w:rsidRPr="00000000">
        <w:rPr>
          <w:rtl w:val="0"/>
        </w:rPr>
        <w:t xml:space="preserve">. </w:t>
      </w:r>
    </w:p>
    <w:p w:rsidR="00000000" w:rsidDel="00000000" w:rsidP="00000000" w:rsidRDefault="00000000" w:rsidRPr="00000000" w14:paraId="000000A3">
      <w:pPr>
        <w:spacing w:after="0" w:lineRule="auto"/>
        <w:ind w:left="0" w:firstLine="0"/>
        <w:rPr/>
      </w:pPr>
      <w:r w:rsidDel="00000000" w:rsidR="00000000" w:rsidRPr="00000000">
        <w:rPr>
          <w:rtl w:val="0"/>
        </w:rPr>
        <w:t xml:space="preserve">Examples from the table :</w:t>
      </w:r>
      <w:r w:rsidDel="00000000" w:rsidR="00000000" w:rsidRPr="00000000">
        <w:rPr>
          <w:color w:val="ff0000"/>
          <w:rtl w:val="0"/>
        </w:rPr>
        <w:t xml:space="preserve"> </w:t>
      </w:r>
      <w:r w:rsidDel="00000000" w:rsidR="00000000" w:rsidRPr="00000000">
        <w:rPr>
          <w:b w:val="1"/>
          <w:color w:val="ff0000"/>
          <w:rtl w:val="0"/>
        </w:rPr>
        <w:t xml:space="preserve">Alfonso Barraza (AvgRes = 4.9 days), A. Trejo  (=5.3), Lorena (=5.5), Elena Velez (=5.38)</w:t>
      </w:r>
      <w:r w:rsidDel="00000000" w:rsidR="00000000" w:rsidRPr="00000000">
        <w:rPr>
          <w:rtl w:val="0"/>
        </w:rPr>
        <w:t xml:space="preserve"> and others who show both higher resolution and lower satisfaction. Focus training on troubleshooting for common categories (System/Login) and customer-handling skills.</w:t>
      </w:r>
    </w:p>
    <w:p w:rsidR="00000000" w:rsidDel="00000000" w:rsidP="00000000" w:rsidRDefault="00000000" w:rsidRPr="00000000" w14:paraId="000000A4">
      <w:pPr>
        <w:spacing w:after="0" w:lineRule="auto"/>
        <w:ind w:left="0" w:firstLine="0"/>
        <w:rPr/>
      </w:pPr>
      <w:r w:rsidDel="00000000" w:rsidR="00000000" w:rsidRPr="00000000">
        <w:rPr/>
        <w:drawing>
          <wp:inline distB="114300" distT="114300" distL="114300" distR="114300">
            <wp:extent cx="5372100" cy="1638300"/>
            <wp:effectExtent b="0" l="0" r="0" t="0"/>
            <wp:docPr id="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3721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Rule="auto"/>
        <w:ind w:left="0" w:firstLine="0"/>
        <w:rPr>
          <w:b w:val="1"/>
          <w:color w:val="4f81bd"/>
        </w:rPr>
      </w:pPr>
      <w:r w:rsidDel="00000000" w:rsidR="00000000" w:rsidRPr="00000000">
        <w:rPr>
          <w:rtl w:val="0"/>
        </w:rPr>
      </w:r>
    </w:p>
    <w:p w:rsidR="00000000" w:rsidDel="00000000" w:rsidP="00000000" w:rsidRDefault="00000000" w:rsidRPr="00000000" w14:paraId="000000A6">
      <w:pPr>
        <w:spacing w:after="0" w:lineRule="auto"/>
        <w:ind w:left="0" w:firstLine="0"/>
        <w:rPr/>
      </w:pPr>
      <w:r w:rsidDel="00000000" w:rsidR="00000000" w:rsidRPr="00000000">
        <w:rPr>
          <w:rtl w:val="0"/>
        </w:rPr>
        <w:t xml:space="preserve">From the above table we can do these things - </w:t>
      </w:r>
    </w:p>
    <w:p w:rsidR="00000000" w:rsidDel="00000000" w:rsidP="00000000" w:rsidRDefault="00000000" w:rsidRPr="00000000" w14:paraId="000000A7">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A8">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w:t>
      </w:r>
    </w:p>
    <w:p w:rsidR="00000000" w:rsidDel="00000000" w:rsidP="00000000" w:rsidRDefault="00000000" w:rsidRPr="00000000" w14:paraId="000000A9">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areas in which the agent is underperforming, such as communication issues or lack of technical knowledge/skills.</w:t>
      </w:r>
    </w:p>
    <w:p w:rsidR="00000000" w:rsidDel="00000000" w:rsidP="00000000" w:rsidRDefault="00000000" w:rsidRPr="00000000" w14:paraId="000000AB">
      <w:pPr>
        <w:numPr>
          <w:ilvl w:val="0"/>
          <w:numId w:val="1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 agent is using proper troubleshooting steps to resolve the query.</w:t>
      </w:r>
    </w:p>
    <w:p w:rsidR="00000000" w:rsidDel="00000000" w:rsidP="00000000" w:rsidRDefault="00000000" w:rsidRPr="00000000" w14:paraId="000000AC">
      <w:pPr>
        <w:numPr>
          <w:ilvl w:val="0"/>
          <w:numId w:val="1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agent with the software and troubleshooting methods.</w:t>
      </w:r>
    </w:p>
    <w:p w:rsidR="00000000" w:rsidDel="00000000" w:rsidP="00000000" w:rsidRDefault="00000000" w:rsidRPr="00000000" w14:paraId="000000AD">
      <w:pPr>
        <w:numPr>
          <w:ilvl w:val="0"/>
          <w:numId w:val="1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 techniques to prioritize tasks and avoid delays</w:t>
      </w:r>
    </w:p>
    <w:p w:rsidR="00000000" w:rsidDel="00000000" w:rsidP="00000000" w:rsidRDefault="00000000" w:rsidRPr="00000000" w14:paraId="000000AE">
      <w:pPr>
        <w:numPr>
          <w:ilvl w:val="0"/>
          <w:numId w:val="1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they are not overwhelmed by too many complex tickets.</w:t>
      </w:r>
    </w:p>
    <w:p w:rsidR="00000000" w:rsidDel="00000000" w:rsidP="00000000" w:rsidRDefault="00000000" w:rsidRPr="00000000" w14:paraId="000000AF">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1">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2">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3">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4">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5">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6">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7">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8">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9">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A">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B">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C">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D">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BE">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Q3. Do certain categories of requests have longer resolution times? </w:t>
      </w:r>
    </w:p>
    <w:p w:rsidR="00000000" w:rsidDel="00000000" w:rsidP="00000000" w:rsidRDefault="00000000" w:rsidRPr="00000000" w14:paraId="000000BF">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C0">
      <w:pPr>
        <w:spacing w:after="0" w:lineRule="auto"/>
        <w:ind w:left="0" w:firstLine="0"/>
        <w:rPr/>
      </w:pPr>
      <w:r w:rsidDel="00000000" w:rsidR="00000000" w:rsidRPr="00000000">
        <w:rPr>
          <w:rtl w:val="0"/>
        </w:rPr>
      </w:r>
    </w:p>
    <w:p w:rsidR="00000000" w:rsidDel="00000000" w:rsidP="00000000" w:rsidRDefault="00000000" w:rsidRPr="00000000" w14:paraId="000000C1">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Pr>
        <w:drawing>
          <wp:inline distB="114300" distT="114300" distL="114300" distR="114300">
            <wp:extent cx="5486400" cy="3619500"/>
            <wp:effectExtent b="0" l="0" r="0" t="0"/>
            <wp:docPr descr="Chart" id="12" name="image22.png">
              <a:extLst>
                <a:ext uri="http://customooxmlschemas.google.com/">
                  <go:docsCustomData xmlns:go="http://customooxmlschemas.google.com/" roundtripId="6"/>
                </a:ext>
              </a:extLst>
            </wp:docPr>
            <a:graphic>
              <a:graphicData uri="http://schemas.openxmlformats.org/drawingml/2006/picture">
                <pic:pic>
                  <pic:nvPicPr>
                    <pic:cNvPr descr="Chart" id="0" name="image22.png"/>
                    <pic:cNvPicPr preferRelativeResize="0"/>
                  </pic:nvPicPr>
                  <pic:blipFill>
                    <a:blip r:embed="rId29"/>
                    <a:srcRect b="0" l="0" r="0" t="0"/>
                    <a:stretch>
                      <a:fillRect/>
                    </a:stretch>
                  </pic:blipFill>
                  <pic:spPr>
                    <a:xfrm>
                      <a:off x="0" y="0"/>
                      <a:ext cx="5486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tl w:val="0"/>
        </w:rPr>
        <w:t xml:space="preserve"> </w:t>
      </w:r>
    </w:p>
    <w:p w:rsidR="00000000" w:rsidDel="00000000" w:rsidP="00000000" w:rsidRDefault="00000000" w:rsidRPr="00000000" w14:paraId="000000C3">
      <w:pPr>
        <w:spacing w:after="0" w:lineRule="auto"/>
        <w:rPr/>
      </w:pPr>
      <w:r w:rsidDel="00000000" w:rsidR="00000000" w:rsidRPr="00000000">
        <w:rPr>
          <w:rtl w:val="0"/>
        </w:rPr>
        <w:t xml:space="preserve">In the above chart we can see that </w:t>
      </w:r>
      <w:r w:rsidDel="00000000" w:rsidR="00000000" w:rsidRPr="00000000">
        <w:rPr>
          <w:color w:val="ff0000"/>
          <w:rtl w:val="0"/>
        </w:rPr>
        <w:t xml:space="preserve">Hardware </w:t>
      </w:r>
      <w:r w:rsidDel="00000000" w:rsidR="00000000" w:rsidRPr="00000000">
        <w:rPr>
          <w:rtl w:val="0"/>
        </w:rPr>
        <w:t xml:space="preserve">and</w:t>
      </w:r>
      <w:r w:rsidDel="00000000" w:rsidR="00000000" w:rsidRPr="00000000">
        <w:rPr>
          <w:color w:val="ff0000"/>
          <w:rtl w:val="0"/>
        </w:rPr>
        <w:t xml:space="preserve"> System</w:t>
      </w:r>
      <w:r w:rsidDel="00000000" w:rsidR="00000000" w:rsidRPr="00000000">
        <w:rPr>
          <w:rtl w:val="0"/>
        </w:rPr>
        <w:t xml:space="preserve"> category have the longer resolution time as compared to other two categories.</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INSIGHTS :</w:t>
      </w:r>
    </w:p>
    <w:p w:rsidR="00000000" w:rsidDel="00000000" w:rsidP="00000000" w:rsidRDefault="00000000" w:rsidRPr="00000000" w14:paraId="000000C6">
      <w:pPr>
        <w:spacing w:after="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chart, it can be observed that Issues Type –Hardware and System have longer resolution times compared to the other two, which indicates that specific challenges may be affecting the resolution process.</w:t>
      </w:r>
    </w:p>
    <w:p w:rsidR="00000000" w:rsidDel="00000000" w:rsidP="00000000" w:rsidRDefault="00000000" w:rsidRPr="00000000" w14:paraId="000000C8">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assignment of tickets</w:t>
      </w:r>
    </w:p>
    <w:p w:rsidR="00000000" w:rsidDel="00000000" w:rsidP="00000000" w:rsidRDefault="00000000" w:rsidRPr="00000000" w14:paraId="000000C9">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in identifying the root cause of the issue and providing solutions.</w:t>
      </w:r>
    </w:p>
    <w:p w:rsidR="00000000" w:rsidDel="00000000" w:rsidP="00000000" w:rsidRDefault="00000000" w:rsidRPr="00000000" w14:paraId="000000CA">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technical expertise for resolving the issue.</w:t>
      </w:r>
    </w:p>
    <w:p w:rsidR="00000000" w:rsidDel="00000000" w:rsidP="00000000" w:rsidRDefault="00000000" w:rsidRPr="00000000" w14:paraId="000000CB">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replacing faulty hardware parts.</w:t>
      </w:r>
    </w:p>
    <w:p w:rsidR="00000000" w:rsidDel="00000000" w:rsidP="00000000" w:rsidRDefault="00000000" w:rsidRPr="00000000" w14:paraId="000000CC">
      <w:pPr>
        <w:numPr>
          <w:ilvl w:val="0"/>
          <w:numId w:val="1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software knowledge</w:t>
      </w:r>
    </w:p>
    <w:p w:rsidR="00000000" w:rsidDel="00000000" w:rsidP="00000000" w:rsidRDefault="00000000" w:rsidRPr="00000000" w14:paraId="000000CD">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RECOMMENDATIONS :</w:t>
      </w:r>
    </w:p>
    <w:p w:rsidR="00000000" w:rsidDel="00000000" w:rsidP="00000000" w:rsidRDefault="00000000" w:rsidRPr="00000000" w14:paraId="000000CF">
      <w:pPr>
        <w:spacing w:after="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agents to perform basic hardware fixes.</w:t>
      </w:r>
    </w:p>
    <w:p w:rsidR="00000000" w:rsidDel="00000000" w:rsidP="00000000" w:rsidRDefault="00000000" w:rsidRPr="00000000" w14:paraId="000000D1">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documented base of common software issues and their solutions.</w:t>
      </w:r>
    </w:p>
    <w:p w:rsidR="00000000" w:rsidDel="00000000" w:rsidP="00000000" w:rsidRDefault="00000000" w:rsidRPr="00000000" w14:paraId="000000D2">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specialized teams to work on such issues with high accuracy.</w:t>
      </w:r>
    </w:p>
    <w:p w:rsidR="00000000" w:rsidDel="00000000" w:rsidP="00000000" w:rsidRDefault="00000000" w:rsidRPr="00000000" w14:paraId="000000D3">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review the resolution time provided and feedback from employees.</w:t>
      </w:r>
    </w:p>
    <w:p w:rsidR="00000000" w:rsidDel="00000000" w:rsidP="00000000" w:rsidRDefault="00000000" w:rsidRPr="00000000" w14:paraId="000000D4">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regular checks and updates to prevent any hardware failures</w:t>
      </w:r>
    </w:p>
    <w:p w:rsidR="00000000" w:rsidDel="00000000" w:rsidP="00000000" w:rsidRDefault="00000000" w:rsidRPr="00000000" w14:paraId="000000D5">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monitor improvements in resolution times after making required changes.</w:t>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D8">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Q4. How effective are the current software tools in managing IT tickets?</w:t>
      </w:r>
    </w:p>
    <w:p w:rsidR="00000000" w:rsidDel="00000000" w:rsidP="00000000" w:rsidRDefault="00000000" w:rsidRPr="00000000" w14:paraId="000000D9">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DA">
      <w:pPr>
        <w:spacing w:after="0" w:lineRule="auto"/>
        <w:rPr>
          <w:rFonts w:ascii="Calibri" w:cs="Calibri" w:eastAsia="Calibri" w:hAnsi="Calibri"/>
          <w:b w:val="1"/>
          <w:color w:val="4f81bd"/>
          <w:sz w:val="26"/>
          <w:szCs w:val="26"/>
        </w:rPr>
      </w:pPr>
      <w:r w:rsidDel="00000000" w:rsidR="00000000" w:rsidRPr="00000000">
        <w:rPr>
          <w:rFonts w:ascii="Calibri" w:cs="Calibri" w:eastAsia="Calibri" w:hAnsi="Calibri"/>
          <w:sz w:val="26"/>
          <w:szCs w:val="26"/>
        </w:rPr>
        <w:drawing>
          <wp:inline distB="114300" distT="114300" distL="114300" distR="114300">
            <wp:extent cx="5486400" cy="1511300"/>
            <wp:effectExtent b="0" l="0" r="0" t="0"/>
            <wp:docPr id="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4864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10150" cy="3562350"/>
            <wp:effectExtent b="0" l="0" r="0" t="0"/>
            <wp:docPr id="2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0101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INSIGHTS :</w:t>
      </w:r>
      <w:r w:rsidDel="00000000" w:rsidR="00000000" w:rsidRPr="00000000">
        <w:rPr>
          <w:rtl w:val="0"/>
        </w:rPr>
      </w:r>
    </w:p>
    <w:p w:rsidR="00000000" w:rsidDel="00000000" w:rsidP="00000000" w:rsidRDefault="00000000" w:rsidRPr="00000000" w14:paraId="000000DE">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pivot table, we can notice that the tickets with Urgent priority are left unassigned and also tickets are not being assigned based on the severity level and by considering the priority.</w:t>
      </w:r>
    </w:p>
    <w:p w:rsidR="00000000" w:rsidDel="00000000" w:rsidP="00000000" w:rsidRDefault="00000000" w:rsidRPr="00000000" w14:paraId="000000DF">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tickets were not assigned based on their severity level.</w:t>
      </w:r>
    </w:p>
    <w:p w:rsidR="00000000" w:rsidDel="00000000" w:rsidP="00000000" w:rsidRDefault="00000000" w:rsidRPr="00000000" w14:paraId="000000E0">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 was breached due to delaying of assignment of tickets Leading to lower satisfaction rates and higher resolution time.</w:t>
      </w:r>
    </w:p>
    <w:p w:rsidR="00000000" w:rsidDel="00000000" w:rsidP="00000000" w:rsidRDefault="00000000" w:rsidRPr="00000000" w14:paraId="000000E1">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had to face a lot of waiting time.</w:t>
      </w:r>
    </w:p>
    <w:p w:rsidR="00000000" w:rsidDel="00000000" w:rsidP="00000000" w:rsidRDefault="00000000" w:rsidRPr="00000000" w14:paraId="000000E2">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volumes of tickets were left unassigned, increasing delays and workloads.</w:t>
      </w:r>
    </w:p>
    <w:p w:rsidR="00000000" w:rsidDel="00000000" w:rsidP="00000000" w:rsidRDefault="00000000" w:rsidRPr="00000000" w14:paraId="000000E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RECOMMENDATIONS :</w:t>
      </w:r>
      <w:r w:rsidDel="00000000" w:rsidR="00000000" w:rsidRPr="00000000">
        <w:rPr>
          <w:rtl w:val="0"/>
        </w:rPr>
      </w:r>
    </w:p>
    <w:p w:rsidR="00000000" w:rsidDel="00000000" w:rsidP="00000000" w:rsidRDefault="00000000" w:rsidRPr="00000000" w14:paraId="000000E5">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implementing the new tools,</w:t>
      </w:r>
    </w:p>
    <w:p w:rsidR="00000000" w:rsidDel="00000000" w:rsidP="00000000" w:rsidRDefault="00000000" w:rsidRPr="00000000" w14:paraId="000000E6">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tickets are tracked and managed effectively avoiding delays and ensuring no tickets are left unassigned.</w:t>
      </w:r>
    </w:p>
    <w:p w:rsidR="00000000" w:rsidDel="00000000" w:rsidP="00000000" w:rsidRDefault="00000000" w:rsidRPr="00000000" w14:paraId="000000E8">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Alerting the agents about the High-severity tickets to be addressed quickly.</w:t>
      </w:r>
    </w:p>
    <w:p w:rsidR="00000000" w:rsidDel="00000000" w:rsidP="00000000" w:rsidRDefault="00000000" w:rsidRPr="00000000" w14:paraId="000000E9">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up ticket resolution times by providing ready access to solution for common issues.</w:t>
      </w:r>
    </w:p>
    <w:p w:rsidR="00000000" w:rsidDel="00000000" w:rsidP="00000000" w:rsidRDefault="00000000" w:rsidRPr="00000000" w14:paraId="000000EA">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maintaining SLA compliance.</w:t>
      </w:r>
    </w:p>
    <w:p w:rsidR="00000000" w:rsidDel="00000000" w:rsidP="00000000" w:rsidRDefault="00000000" w:rsidRPr="00000000" w14:paraId="000000EB">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handle increasing ticket volumes by hiring more agents and providing necessary training.</w:t>
      </w:r>
    </w:p>
    <w:p w:rsidR="00000000" w:rsidDel="00000000" w:rsidP="00000000" w:rsidRDefault="00000000" w:rsidRPr="00000000" w14:paraId="000000EC">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 resolutions will enhance satisfaction ratings.</w:t>
      </w:r>
    </w:p>
    <w:p w:rsidR="00000000" w:rsidDel="00000000" w:rsidP="00000000" w:rsidRDefault="00000000" w:rsidRPr="00000000" w14:paraId="000000ED">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Rule="auto"/>
        <w:ind w:left="0" w:firstLine="0"/>
        <w:rPr/>
      </w:pPr>
      <w:r w:rsidDel="00000000" w:rsidR="00000000" w:rsidRPr="00000000">
        <w:rPr>
          <w:rtl w:val="0"/>
        </w:rPr>
      </w:r>
    </w:p>
    <w:p w:rsidR="00000000" w:rsidDel="00000000" w:rsidP="00000000" w:rsidRDefault="00000000" w:rsidRPr="00000000" w14:paraId="000000EF">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Q5. How has the performance of the IT support team changed over time (e.g.,monthly or quarterly)?</w:t>
      </w:r>
    </w:p>
    <w:p w:rsidR="00000000" w:rsidDel="00000000" w:rsidP="00000000" w:rsidRDefault="00000000" w:rsidRPr="00000000" w14:paraId="000000F0">
      <w:pPr>
        <w:spacing w:after="0" w:lineRule="auto"/>
        <w:ind w:left="0" w:firstLine="0"/>
        <w:rPr>
          <w:rFonts w:ascii="Calibri" w:cs="Calibri" w:eastAsia="Calibri" w:hAnsi="Calibri"/>
          <w:b w:val="1"/>
          <w:color w:val="4f81b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165094</wp:posOffset>
            </wp:positionV>
            <wp:extent cx="2859717" cy="2210323"/>
            <wp:effectExtent b="0" l="0" r="0" t="0"/>
            <wp:wrapSquare wrapText="bothSides" distB="114300" distT="114300" distL="114300" distR="114300"/>
            <wp:docPr descr="Chart" id="4" name="image12.png">
              <a:extLst>
                <a:ext uri="http://customooxmlschemas.google.com/">
                  <go:docsCustomData xmlns:go="http://customooxmlschemas.google.com/" roundtripId="7"/>
                </a:ext>
              </a:extLst>
            </wp:docPr>
            <a:graphic>
              <a:graphicData uri="http://schemas.openxmlformats.org/drawingml/2006/picture">
                <pic:pic>
                  <pic:nvPicPr>
                    <pic:cNvPr descr="Chart" id="0" name="image12.png"/>
                    <pic:cNvPicPr preferRelativeResize="0"/>
                  </pic:nvPicPr>
                  <pic:blipFill>
                    <a:blip r:embed="rId31"/>
                    <a:srcRect b="4043" l="0" r="0" t="-4043"/>
                    <a:stretch>
                      <a:fillRect/>
                    </a:stretch>
                  </pic:blipFill>
                  <pic:spPr>
                    <a:xfrm>
                      <a:off x="0" y="0"/>
                      <a:ext cx="2859717" cy="22103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209550</wp:posOffset>
            </wp:positionV>
            <wp:extent cx="2800350" cy="2162175"/>
            <wp:effectExtent b="0" l="0" r="0" t="0"/>
            <wp:wrapSquare wrapText="bothSides" distB="114300" distT="114300" distL="114300" distR="114300"/>
            <wp:docPr descr="Chart" id="23" name="image21.png">
              <a:extLst>
                <a:ext uri="http://customooxmlschemas.google.com/">
                  <go:docsCustomData xmlns:go="http://customooxmlschemas.google.com/" roundtripId="8"/>
                </a:ext>
              </a:extLst>
            </wp:docPr>
            <a:graphic>
              <a:graphicData uri="http://schemas.openxmlformats.org/drawingml/2006/picture">
                <pic:pic>
                  <pic:nvPicPr>
                    <pic:cNvPr descr="Chart" id="0" name="image21.png"/>
                    <pic:cNvPicPr preferRelativeResize="0"/>
                  </pic:nvPicPr>
                  <pic:blipFill>
                    <a:blip r:embed="rId32"/>
                    <a:srcRect b="0" l="0" r="0" t="0"/>
                    <a:stretch>
                      <a:fillRect/>
                    </a:stretch>
                  </pic:blipFill>
                  <pic:spPr>
                    <a:xfrm>
                      <a:off x="0" y="0"/>
                      <a:ext cx="2800350" cy="2162175"/>
                    </a:xfrm>
                    <a:prstGeom prst="rect"/>
                    <a:ln/>
                  </pic:spPr>
                </pic:pic>
              </a:graphicData>
            </a:graphic>
          </wp:anchor>
        </w:drawing>
      </w:r>
    </w:p>
    <w:p w:rsidR="00000000" w:rsidDel="00000000" w:rsidP="00000000" w:rsidRDefault="00000000" w:rsidRPr="00000000" w14:paraId="000000F1">
      <w:pPr>
        <w:spacing w:after="0" w:lineRule="auto"/>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F2">
      <w:pPr>
        <w:spacing w:after="0" w:lineRule="auto"/>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F3">
      <w:pPr>
        <w:spacing w:after="0" w:lineRule="auto"/>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0F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 </w:t>
      </w:r>
    </w:p>
    <w:p w:rsidR="00000000" w:rsidDel="00000000" w:rsidP="00000000" w:rsidRDefault="00000000" w:rsidRPr="00000000" w14:paraId="000000F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clear from the above chart that more tickets are resolved in the months of August, October and December.</w:t>
      </w:r>
    </w:p>
    <w:p w:rsidR="00000000" w:rsidDel="00000000" w:rsidP="00000000" w:rsidRDefault="00000000" w:rsidRPr="00000000" w14:paraId="000000F7">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being the month with a low volume of tickets being resolved.</w:t>
      </w:r>
    </w:p>
    <w:p w:rsidR="00000000" w:rsidDel="00000000" w:rsidP="00000000" w:rsidRDefault="00000000" w:rsidRPr="00000000" w14:paraId="000000F8">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might be fewer unresolved or overdue tickets in the month of Jan.</w:t>
      </w:r>
    </w:p>
    <w:p w:rsidR="00000000" w:rsidDel="00000000" w:rsidP="00000000" w:rsidRDefault="00000000" w:rsidRPr="00000000" w14:paraId="000000F9">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delays and dissatisfactions.</w:t>
      </w:r>
    </w:p>
    <w:p w:rsidR="00000000" w:rsidDel="00000000" w:rsidP="00000000" w:rsidRDefault="00000000" w:rsidRPr="00000000" w14:paraId="000000FA">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insufficient resources and inadequate training.</w:t>
      </w:r>
    </w:p>
    <w:p w:rsidR="00000000" w:rsidDel="00000000" w:rsidP="00000000" w:rsidRDefault="00000000" w:rsidRPr="00000000" w14:paraId="000000F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w:t>
      </w:r>
    </w:p>
    <w:p w:rsidR="00000000" w:rsidDel="00000000" w:rsidP="00000000" w:rsidRDefault="00000000" w:rsidRPr="00000000" w14:paraId="000000F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 in advanced tools and automatic assignment of tickets to available agents, maintaining SLA compliance.</w:t>
      </w:r>
    </w:p>
    <w:p w:rsidR="00000000" w:rsidDel="00000000" w:rsidP="00000000" w:rsidRDefault="00000000" w:rsidRPr="00000000" w14:paraId="000000FF">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 more agents to handle a large volume of tickets.</w:t>
      </w:r>
    </w:p>
    <w:p w:rsidR="00000000" w:rsidDel="00000000" w:rsidP="00000000" w:rsidRDefault="00000000" w:rsidRPr="00000000" w14:paraId="00000100">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and review the KPIs monthly or quarterly.</w:t>
      </w:r>
    </w:p>
    <w:p w:rsidR="00000000" w:rsidDel="00000000" w:rsidP="00000000" w:rsidRDefault="00000000" w:rsidRPr="00000000" w14:paraId="00000101">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regular training and upskilling sessions.</w:t>
      </w:r>
    </w:p>
    <w:p w:rsidR="00000000" w:rsidDel="00000000" w:rsidP="00000000" w:rsidRDefault="00000000" w:rsidRPr="00000000" w14:paraId="00000102">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escalation rates as tickets have been assigned on time.</w:t>
      </w:r>
    </w:p>
    <w:p w:rsidR="00000000" w:rsidDel="00000000" w:rsidP="00000000" w:rsidRDefault="00000000" w:rsidRPr="00000000" w14:paraId="00000103">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top and under-performing agents.</w:t>
      </w:r>
    </w:p>
    <w:p w:rsidR="00000000" w:rsidDel="00000000" w:rsidP="00000000" w:rsidRDefault="00000000" w:rsidRPr="00000000" w14:paraId="00000104">
      <w:pPr>
        <w:numPr>
          <w:ilvl w:val="0"/>
          <w:numId w:val="22"/>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Rising satisfaction scores and better issue handling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5">
      <w:pPr>
        <w:spacing w:after="0" w:lineRule="auto"/>
        <w:ind w:left="0" w:firstLine="0"/>
        <w:rPr/>
      </w:pPr>
      <w:r w:rsidDel="00000000" w:rsidR="00000000" w:rsidRPr="00000000">
        <w:rPr>
          <w:rtl w:val="0"/>
        </w:rPr>
      </w:r>
    </w:p>
    <w:p w:rsidR="00000000" w:rsidDel="00000000" w:rsidP="00000000" w:rsidRDefault="00000000" w:rsidRPr="00000000" w14:paraId="00000106">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Q6. If we invest more on tech (Hardware, software, etc), do you think it will improve the ticket resolution times and employee satisfaction?</w:t>
      </w:r>
    </w:p>
    <w:p w:rsidR="00000000" w:rsidDel="00000000" w:rsidP="00000000" w:rsidRDefault="00000000" w:rsidRPr="00000000" w14:paraId="00000107">
      <w:pPr>
        <w:spacing w:after="0" w:lineRule="auto"/>
        <w:ind w:left="720" w:firstLine="0"/>
        <w:rPr>
          <w:rFonts w:ascii="Times New Roman" w:cs="Times New Roman" w:eastAsia="Times New Roman" w:hAnsi="Times New Roman"/>
          <w:b w:val="1"/>
          <w:sz w:val="28"/>
          <w:szCs w:val="28"/>
        </w:rPr>
      </w:pPr>
      <w:r w:rsidDel="00000000" w:rsidR="00000000" w:rsidRPr="00000000">
        <w:rPr>
          <w:rtl w:val="0"/>
        </w:rPr>
      </w:r>
    </w:p>
    <w:tbl>
      <w:tblPr>
        <w:tblStyle w:val="Table1"/>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7.5292615450098"/>
        <w:gridCol w:w="3049.1593956160887"/>
        <w:gridCol w:w="4268.823153862524"/>
        <w:tblGridChange w:id="0">
          <w:tblGrid>
            <w:gridCol w:w="1707.5292615450098"/>
            <w:gridCol w:w="3049.1593956160887"/>
            <w:gridCol w:w="4268.823153862524"/>
          </w:tblGrid>
        </w:tblGridChange>
      </w:tblGrid>
      <w:tr>
        <w:trPr>
          <w:cantSplit w:val="0"/>
          <w:trHeight w:val="300" w:hRule="atLeast"/>
          <w:tblHeader w:val="0"/>
        </w:trPr>
        <w:tc>
          <w:tcPr>
            <w:tcBorders>
              <w:top w:color="cccccc" w:space="0" w:sz="6" w:val="single"/>
              <w:left w:color="cccccc" w:space="0" w:sz="6" w:val="single"/>
              <w:bottom w:color="8093b3" w:space="0" w:sz="13" w:val="single"/>
              <w:right w:color="cccccc" w:space="0" w:sz="6" w:val="single"/>
            </w:tcBorders>
            <w:shd w:fill="dfe4ec"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lineRule="auto"/>
              <w:rPr>
                <w:rFonts w:ascii="Arial" w:cs="Arial" w:eastAsia="Arial" w:hAnsi="Arial"/>
              </w:rPr>
            </w:pPr>
            <w:r w:rsidDel="00000000" w:rsidR="00000000" w:rsidRPr="00000000">
              <w:rPr>
                <w:rFonts w:ascii="Arial" w:cs="Arial" w:eastAsia="Arial" w:hAnsi="Arial"/>
                <w:i w:val="1"/>
                <w:rtl w:val="0"/>
              </w:rPr>
              <w:t xml:space="preserve">Request Category</w:t>
            </w:r>
            <w:r w:rsidDel="00000000" w:rsidR="00000000" w:rsidRPr="00000000">
              <w:rPr>
                <w:rtl w:val="0"/>
              </w:rPr>
            </w:r>
          </w:p>
        </w:tc>
        <w:tc>
          <w:tcPr>
            <w:tcBorders>
              <w:top w:color="cccccc" w:space="0" w:sz="6" w:val="single"/>
              <w:left w:color="cccccc" w:space="0" w:sz="6" w:val="single"/>
              <w:bottom w:color="8093b3" w:space="0" w:sz="13" w:val="single"/>
              <w:right w:color="cccccc" w:space="0" w:sz="6" w:val="single"/>
            </w:tcBorders>
            <w:shd w:fill="8093b3"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Rule="auto"/>
              <w:rPr>
                <w:rFonts w:ascii="Arial" w:cs="Arial" w:eastAsia="Arial" w:hAnsi="Arial"/>
              </w:rPr>
            </w:pPr>
            <w:r w:rsidDel="00000000" w:rsidR="00000000" w:rsidRPr="00000000">
              <w:rPr>
                <w:rFonts w:ascii="Arial" w:cs="Arial" w:eastAsia="Arial" w:hAnsi="Arial"/>
                <w:color w:val="ffffff"/>
                <w:rtl w:val="0"/>
              </w:rPr>
              <w:t xml:space="preserve">AVERAGE of Resolution Time (Days)</w:t>
            </w:r>
            <w:r w:rsidDel="00000000" w:rsidR="00000000" w:rsidRPr="00000000">
              <w:rPr>
                <w:rtl w:val="0"/>
              </w:rPr>
            </w:r>
          </w:p>
        </w:tc>
        <w:tc>
          <w:tcPr>
            <w:tcBorders>
              <w:top w:color="cccccc" w:space="0" w:sz="6" w:val="single"/>
              <w:left w:color="cccccc" w:space="0" w:sz="6" w:val="single"/>
              <w:bottom w:color="8093b3" w:space="0" w:sz="13" w:val="single"/>
              <w:right w:color="cccccc" w:space="0" w:sz="6" w:val="single"/>
            </w:tcBorders>
            <w:shd w:fill="8093b3" w:val="clear"/>
            <w:tcMar>
              <w:top w:w="0.0" w:type="dxa"/>
              <w:left w:w="40.0" w:type="dxa"/>
              <w:bottom w:w="0.0" w:type="dxa"/>
              <w:right w:w="40.0" w:type="dxa"/>
            </w:tcMar>
            <w:vAlign w:val="bottom"/>
          </w:tcPr>
          <w:p w:rsidR="00000000" w:rsidDel="00000000" w:rsidP="00000000" w:rsidRDefault="00000000" w:rsidRPr="00000000" w14:paraId="0000010A">
            <w:pPr>
              <w:widowControl w:val="0"/>
              <w:spacing w:after="0" w:lineRule="auto"/>
              <w:rPr>
                <w:rFonts w:ascii="Arial" w:cs="Arial" w:eastAsia="Arial" w:hAnsi="Arial"/>
              </w:rPr>
            </w:pPr>
            <w:r w:rsidDel="00000000" w:rsidR="00000000" w:rsidRPr="00000000">
              <w:rPr>
                <w:rFonts w:ascii="Arial" w:cs="Arial" w:eastAsia="Arial" w:hAnsi="Arial"/>
                <w:color w:val="ffffff"/>
                <w:rtl w:val="0"/>
              </w:rPr>
              <w:t xml:space="preserve">AVERAGE of Satisfaction Rate</w:t>
            </w:r>
            <w:r w:rsidDel="00000000" w:rsidR="00000000" w:rsidRPr="00000000">
              <w:rPr>
                <w:rtl w:val="0"/>
              </w:rPr>
            </w:r>
          </w:p>
        </w:tc>
      </w:tr>
      <w:tr>
        <w:trPr>
          <w:cantSplit w:val="0"/>
          <w:trHeight w:val="300" w:hRule="atLeast"/>
          <w:tblHeader w:val="0"/>
        </w:trPr>
        <w:tc>
          <w:tcPr>
            <w:tcBorders>
              <w:top w:color="8093b3" w:space="0" w:sz="13" w:val="single"/>
              <w:left w:color="cccccc" w:space="0" w:sz="6" w:val="single"/>
              <w:bottom w:color="cccccc" w:space="0" w:sz="6" w:val="single"/>
              <w:right w:color="cccccc" w:space="0" w:sz="6" w:val="single"/>
            </w:tcBorders>
            <w:shd w:fill="f4f6f8"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Rule="auto"/>
              <w:rPr>
                <w:rFonts w:ascii="Arial" w:cs="Arial" w:eastAsia="Arial" w:hAnsi="Arial"/>
              </w:rPr>
            </w:pPr>
            <w:r w:rsidDel="00000000" w:rsidR="00000000" w:rsidRPr="00000000">
              <w:rPr>
                <w:rFonts w:ascii="Arial" w:cs="Arial" w:eastAsia="Arial" w:hAnsi="Arial"/>
                <w:rtl w:val="0"/>
              </w:rPr>
              <w:t xml:space="preserve">Hardware</w:t>
            </w:r>
          </w:p>
        </w:tc>
        <w:tc>
          <w:tcPr>
            <w:tcBorders>
              <w:top w:color="8093b3" w:space="0" w:sz="13"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7.63</w:t>
            </w:r>
          </w:p>
        </w:tc>
        <w:tc>
          <w:tcPr>
            <w:tcBorders>
              <w:top w:color="8093b3" w:space="0" w:sz="13"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4.10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4f6f8"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Rule="auto"/>
              <w:rPr>
                <w:rFonts w:ascii="Arial" w:cs="Arial" w:eastAsia="Arial" w:hAnsi="Arial"/>
              </w:rPr>
            </w:pPr>
            <w:r w:rsidDel="00000000" w:rsidR="00000000" w:rsidRPr="00000000">
              <w:rPr>
                <w:rFonts w:ascii="Arial" w:cs="Arial" w:eastAsia="Arial" w:hAnsi="Arial"/>
                <w:rtl w:val="0"/>
              </w:rPr>
              <w:t xml:space="preserve">Login Access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0.31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0">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4.09</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4f6f8"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Rule="auto"/>
              <w:rPr>
                <w:rFonts w:ascii="Arial" w:cs="Arial" w:eastAsia="Arial" w:hAnsi="Arial"/>
              </w:rPr>
            </w:pPr>
            <w:r w:rsidDel="00000000" w:rsidR="00000000" w:rsidRPr="00000000">
              <w:rPr>
                <w:rFonts w:ascii="Arial" w:cs="Arial" w:eastAsia="Arial" w:hAnsi="Arial"/>
                <w:rtl w:val="0"/>
              </w:rPr>
              <w:t xml:space="preserve">Software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5.24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4.11</w:t>
            </w:r>
          </w:p>
        </w:tc>
      </w:tr>
      <w:tr>
        <w:trPr>
          <w:cantSplit w:val="0"/>
          <w:trHeight w:val="300" w:hRule="atLeast"/>
          <w:tblHeader w:val="0"/>
        </w:trPr>
        <w:tc>
          <w:tcPr>
            <w:tcBorders>
              <w:top w:color="cccccc" w:space="0" w:sz="6" w:val="single"/>
              <w:left w:color="cccccc" w:space="0" w:sz="6" w:val="single"/>
              <w:bottom w:color="000000" w:space="0" w:sz="13" w:val="single"/>
              <w:right w:color="cccccc" w:space="0" w:sz="6" w:val="single"/>
            </w:tcBorders>
            <w:shd w:fill="f4f6f8"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Rule="auto"/>
              <w:rPr>
                <w:rFonts w:ascii="Arial" w:cs="Arial" w:eastAsia="Arial" w:hAnsi="Arial"/>
              </w:rPr>
            </w:pPr>
            <w:r w:rsidDel="00000000" w:rsidR="00000000" w:rsidRPr="00000000">
              <w:rPr>
                <w:rFonts w:ascii="Arial" w:cs="Arial" w:eastAsia="Arial" w:hAnsi="Arial"/>
                <w:rtl w:val="0"/>
              </w:rPr>
              <w:t xml:space="preserve">System</w:t>
            </w:r>
          </w:p>
        </w:tc>
        <w:tc>
          <w:tcPr>
            <w:tcBorders>
              <w:top w:color="cccccc" w:space="0" w:sz="6" w:val="single"/>
              <w:left w:color="cccccc" w:space="0" w:sz="6" w:val="single"/>
              <w:bottom w:color="000000" w:space="0" w:sz="13"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6.62</w:t>
            </w:r>
          </w:p>
        </w:tc>
        <w:tc>
          <w:tcPr>
            <w:tcBorders>
              <w:top w:color="cccccc" w:space="0" w:sz="6" w:val="single"/>
              <w:left w:color="cccccc" w:space="0" w:sz="6" w:val="single"/>
              <w:bottom w:color="000000" w:space="0" w:sz="13"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6">
            <w:pPr>
              <w:widowControl w:val="0"/>
              <w:spacing w:after="0" w:lineRule="auto"/>
              <w:jc w:val="right"/>
              <w:rPr>
                <w:rFonts w:ascii="Arial" w:cs="Arial" w:eastAsia="Arial" w:hAnsi="Arial"/>
              </w:rPr>
            </w:pPr>
            <w:r w:rsidDel="00000000" w:rsidR="00000000" w:rsidRPr="00000000">
              <w:rPr>
                <w:rFonts w:ascii="Arial" w:cs="Arial" w:eastAsia="Arial" w:hAnsi="Arial"/>
                <w:rtl w:val="0"/>
              </w:rPr>
              <w:t xml:space="preserve">4.10</w:t>
            </w:r>
          </w:p>
        </w:tc>
      </w:tr>
      <w:tr>
        <w:trPr>
          <w:cantSplit w:val="0"/>
          <w:trHeight w:val="300" w:hRule="atLeast"/>
          <w:tblHeader w:val="0"/>
        </w:trPr>
        <w:tc>
          <w:tcPr>
            <w:tcBorders>
              <w:top w:color="000000" w:space="0" w:sz="13" w:val="single"/>
              <w:left w:color="cccccc" w:space="0" w:sz="6" w:val="single"/>
              <w:bottom w:color="cccccc" w:space="0" w:sz="6" w:val="single"/>
              <w:right w:color="cccccc" w:space="0" w:sz="6" w:val="single"/>
            </w:tcBorders>
            <w:shd w:fill="dfe4ec"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Rule="auto"/>
              <w:rPr>
                <w:rFonts w:ascii="Arial" w:cs="Arial" w:eastAsia="Arial" w:hAnsi="Arial"/>
              </w:rPr>
            </w:pPr>
            <w:r w:rsidDel="00000000" w:rsidR="00000000" w:rsidRPr="00000000">
              <w:rPr>
                <w:rFonts w:ascii="Arial" w:cs="Arial" w:eastAsia="Arial" w:hAnsi="Arial"/>
                <w:b w:val="1"/>
                <w:rtl w:val="0"/>
              </w:rPr>
              <w:t xml:space="preserve">Grand Total</w:t>
            </w:r>
            <w:r w:rsidDel="00000000" w:rsidR="00000000" w:rsidRPr="00000000">
              <w:rPr>
                <w:rtl w:val="0"/>
              </w:rPr>
            </w:r>
          </w:p>
        </w:tc>
        <w:tc>
          <w:tcPr>
            <w:tcBorders>
              <w:top w:color="000000" w:space="0" w:sz="13" w:val="single"/>
              <w:left w:color="cccccc" w:space="0" w:sz="6" w:val="single"/>
              <w:bottom w:color="cccccc" w:space="0" w:sz="6" w:val="single"/>
              <w:right w:color="cccccc" w:space="0" w:sz="6" w:val="single"/>
            </w:tcBorders>
            <w:shd w:fill="dfe4ec"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Rule="auto"/>
              <w:jc w:val="right"/>
              <w:rPr>
                <w:rFonts w:ascii="Arial" w:cs="Arial" w:eastAsia="Arial" w:hAnsi="Arial"/>
              </w:rPr>
            </w:pPr>
            <w:r w:rsidDel="00000000" w:rsidR="00000000" w:rsidRPr="00000000">
              <w:rPr>
                <w:rFonts w:ascii="Arial" w:cs="Arial" w:eastAsia="Arial" w:hAnsi="Arial"/>
                <w:b w:val="1"/>
                <w:rtl w:val="0"/>
              </w:rPr>
              <w:t xml:space="preserve">4.55</w:t>
            </w:r>
            <w:r w:rsidDel="00000000" w:rsidR="00000000" w:rsidRPr="00000000">
              <w:rPr>
                <w:rtl w:val="0"/>
              </w:rPr>
            </w:r>
          </w:p>
        </w:tc>
        <w:tc>
          <w:tcPr>
            <w:tcBorders>
              <w:top w:color="000000" w:space="0" w:sz="13" w:val="single"/>
              <w:left w:color="cccccc" w:space="0" w:sz="6" w:val="single"/>
              <w:bottom w:color="cccccc" w:space="0" w:sz="6" w:val="single"/>
              <w:right w:color="cccccc" w:space="0" w:sz="6" w:val="single"/>
            </w:tcBorders>
            <w:shd w:fill="dfe4ec"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Rule="auto"/>
              <w:jc w:val="right"/>
              <w:rPr>
                <w:rFonts w:ascii="Arial" w:cs="Arial" w:eastAsia="Arial" w:hAnsi="Arial"/>
              </w:rPr>
            </w:pPr>
            <w:r w:rsidDel="00000000" w:rsidR="00000000" w:rsidRPr="00000000">
              <w:rPr>
                <w:rFonts w:ascii="Arial" w:cs="Arial" w:eastAsia="Arial" w:hAnsi="Arial"/>
                <w:b w:val="1"/>
                <w:rtl w:val="0"/>
              </w:rPr>
              <w:t xml:space="preserve">4.10</w:t>
            </w:r>
            <w:r w:rsidDel="00000000" w:rsidR="00000000" w:rsidRPr="00000000">
              <w:rPr>
                <w:rtl w:val="0"/>
              </w:rPr>
            </w:r>
          </w:p>
        </w:tc>
      </w:tr>
    </w:tbl>
    <w:p w:rsidR="00000000" w:rsidDel="00000000" w:rsidP="00000000" w:rsidRDefault="00000000" w:rsidRPr="00000000" w14:paraId="0000011A">
      <w:pPr>
        <w:spacing w:after="240" w:before="240" w:lineRule="auto"/>
        <w:ind w:left="0" w:right="600" w:firstLine="0"/>
        <w:rPr/>
      </w:pPr>
      <w:r w:rsidDel="00000000" w:rsidR="00000000" w:rsidRPr="00000000">
        <w:rPr>
          <w:rtl w:val="0"/>
        </w:rPr>
      </w:r>
    </w:p>
    <w:p w:rsidR="00000000" w:rsidDel="00000000" w:rsidP="00000000" w:rsidRDefault="00000000" w:rsidRPr="00000000" w14:paraId="0000011B">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w:t>
      </w:r>
    </w:p>
    <w:p w:rsidR="00000000" w:rsidDel="00000000" w:rsidP="00000000" w:rsidRDefault="00000000" w:rsidRPr="00000000" w14:paraId="0000011C">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working systems or outdated equipment can lead to longer resolution times.</w:t>
      </w:r>
    </w:p>
    <w:p w:rsidR="00000000" w:rsidDel="00000000" w:rsidP="00000000" w:rsidRDefault="00000000" w:rsidRPr="00000000" w14:paraId="0000011E">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Lagging software issues can also cause the high waiting time leading to dissatisfaction rates.</w:t>
      </w:r>
    </w:p>
    <w:p w:rsidR="00000000" w:rsidDel="00000000" w:rsidP="00000000" w:rsidRDefault="00000000" w:rsidRPr="00000000" w14:paraId="0000011F">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Miscommunication may happen between the agents and employees.</w:t>
      </w:r>
    </w:p>
    <w:p w:rsidR="00000000" w:rsidDel="00000000" w:rsidP="00000000" w:rsidRDefault="00000000" w:rsidRPr="00000000" w14:paraId="00000120">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w:t>
      </w:r>
    </w:p>
    <w:p w:rsidR="00000000" w:rsidDel="00000000" w:rsidP="00000000" w:rsidRDefault="00000000" w:rsidRPr="00000000" w14:paraId="00000122">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Upgraded hardware like faster computers, servers and networks can speed up ticket resolution by reducing downtime and lag for IT agents.</w:t>
      </w:r>
    </w:p>
    <w:p w:rsidR="00000000" w:rsidDel="00000000" w:rsidP="00000000" w:rsidRDefault="00000000" w:rsidRPr="00000000" w14:paraId="00000124">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systems can resolve tickets more quickly, improving efficiency.</w:t>
      </w:r>
    </w:p>
    <w:p w:rsidR="00000000" w:rsidDel="00000000" w:rsidP="00000000" w:rsidRDefault="00000000" w:rsidRPr="00000000" w14:paraId="00000125">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like chatbots and automated ticket routing reduce manual tasks, enabling agents to focus on higher-priority issues.</w:t>
      </w:r>
    </w:p>
    <w:p w:rsidR="00000000" w:rsidDel="00000000" w:rsidP="00000000" w:rsidRDefault="00000000" w:rsidRPr="00000000" w14:paraId="00000126">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work smoother and less stressful, leading to higher satisfaction.</w:t>
      </w:r>
    </w:p>
    <w:p w:rsidR="00000000" w:rsidDel="00000000" w:rsidP="00000000" w:rsidRDefault="00000000" w:rsidRPr="00000000" w14:paraId="00000127">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agents do not experience slow system issues or crashes, their productivity increases.</w:t>
      </w:r>
    </w:p>
    <w:p w:rsidR="00000000" w:rsidDel="00000000" w:rsidP="00000000" w:rsidRDefault="00000000" w:rsidRPr="00000000" w14:paraId="00000128">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Investing in multiple unintegrated systems can lead to fragmented workflows for IT teams, which could result in slower resolution times and confusion.</w:t>
      </w:r>
    </w:p>
    <w:p w:rsidR="00000000" w:rsidDel="00000000" w:rsidP="00000000" w:rsidRDefault="00000000" w:rsidRPr="00000000" w14:paraId="00000129">
      <w:pPr>
        <w:numPr>
          <w:ilvl w:val="0"/>
          <w:numId w:val="10"/>
        </w:numPr>
        <w:spacing w:after="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Employees can connect with IT agents on Microsoft Teams, bridging the communication gap between them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A">
      <w:pPr>
        <w:spacing w:after="0" w:lineRule="auto"/>
        <w:ind w:left="0" w:firstLine="0"/>
        <w:jc w:val="both"/>
        <w:rPr/>
      </w:pPr>
      <w:r w:rsidDel="00000000" w:rsidR="00000000" w:rsidRPr="00000000">
        <w:rPr>
          <w:rtl w:val="0"/>
        </w:rPr>
      </w:r>
    </w:p>
    <w:p w:rsidR="00000000" w:rsidDel="00000000" w:rsidP="00000000" w:rsidRDefault="00000000" w:rsidRPr="00000000" w14:paraId="0000012B">
      <w:pPr>
        <w:spacing w:after="240" w:before="240" w:lineRule="auto"/>
        <w:ind w:left="0" w:right="60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Q7. What are the key performance metrics for IT agents, and how can they be improved, do we need to fire any agents?</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715487</wp:posOffset>
            </wp:positionV>
            <wp:extent cx="2604438" cy="5557838"/>
            <wp:effectExtent b="0" l="0" r="0" t="0"/>
            <wp:wrapTopAndBottom distB="114300" distT="114300"/>
            <wp:docPr id="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2604438" cy="5557838"/>
                    </a:xfrm>
                    <a:prstGeom prst="rect"/>
                    <a:ln/>
                  </pic:spPr>
                </pic:pic>
              </a:graphicData>
            </a:graphic>
          </wp:anchor>
        </w:drawing>
      </w:r>
    </w:p>
    <w:p w:rsidR="00000000" w:rsidDel="00000000" w:rsidP="00000000" w:rsidRDefault="00000000" w:rsidRPr="00000000" w14:paraId="0000012C">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major key performance metrics for IT agents are </w:t>
      </w:r>
    </w:p>
    <w:p w:rsidR="00000000" w:rsidDel="00000000" w:rsidP="00000000" w:rsidRDefault="00000000" w:rsidRPr="00000000" w14:paraId="0000012D">
      <w:pPr>
        <w:numPr>
          <w:ilvl w:val="0"/>
          <w:numId w:val="12"/>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Resolution Time ( Days )</w:t>
      </w:r>
    </w:p>
    <w:p w:rsidR="00000000" w:rsidDel="00000000" w:rsidP="00000000" w:rsidRDefault="00000000" w:rsidRPr="00000000" w14:paraId="0000012E">
      <w:pPr>
        <w:numPr>
          <w:ilvl w:val="0"/>
          <w:numId w:val="12"/>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Satisfaction Rate</w:t>
      </w:r>
    </w:p>
    <w:p w:rsidR="00000000" w:rsidDel="00000000" w:rsidP="00000000" w:rsidRDefault="00000000" w:rsidRPr="00000000" w14:paraId="0000012F">
      <w:pPr>
        <w:numPr>
          <w:ilvl w:val="0"/>
          <w:numId w:val="12"/>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Tickets Handled</w:t>
      </w:r>
    </w:p>
    <w:p w:rsidR="00000000" w:rsidDel="00000000" w:rsidP="00000000" w:rsidRDefault="00000000" w:rsidRPr="00000000" w14:paraId="00000130">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1">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 </w:t>
      </w:r>
    </w:p>
    <w:p w:rsidR="00000000" w:rsidDel="00000000" w:rsidP="00000000" w:rsidRDefault="00000000" w:rsidRPr="00000000" w14:paraId="00000132">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9"/>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few agents with lower satisfaction rates and also higher resolution times.</w:t>
      </w:r>
    </w:p>
    <w:p w:rsidR="00000000" w:rsidDel="00000000" w:rsidP="00000000" w:rsidRDefault="00000000" w:rsidRPr="00000000" w14:paraId="00000134">
      <w:pPr>
        <w:numPr>
          <w:ilvl w:val="0"/>
          <w:numId w:val="9"/>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few agents with high ticket count with higher resolution times.</w:t>
      </w:r>
    </w:p>
    <w:p w:rsidR="00000000" w:rsidDel="00000000" w:rsidP="00000000" w:rsidRDefault="00000000" w:rsidRPr="00000000" w14:paraId="00000135">
      <w:pPr>
        <w:numPr>
          <w:ilvl w:val="0"/>
          <w:numId w:val="9"/>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a few agents with low ticket count with low satisfaction rates.</w:t>
      </w:r>
    </w:p>
    <w:p w:rsidR="00000000" w:rsidDel="00000000" w:rsidP="00000000" w:rsidRDefault="00000000" w:rsidRPr="00000000" w14:paraId="00000136">
      <w:pPr>
        <w:numPr>
          <w:ilvl w:val="0"/>
          <w:numId w:val="9"/>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top-performing agents with lesser resolution time and higher satisfaction rates.</w:t>
      </w:r>
    </w:p>
    <w:p w:rsidR="00000000" w:rsidDel="00000000" w:rsidP="00000000" w:rsidRDefault="00000000" w:rsidRPr="00000000" w14:paraId="00000137">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w:t>
      </w:r>
    </w:p>
    <w:p w:rsidR="00000000" w:rsidDel="00000000" w:rsidP="00000000" w:rsidRDefault="00000000" w:rsidRPr="00000000" w14:paraId="00000139">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2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least performing agents, proper training needs to be given.</w:t>
      </w:r>
    </w:p>
    <w:p w:rsidR="00000000" w:rsidDel="00000000" w:rsidP="00000000" w:rsidRDefault="00000000" w:rsidRPr="00000000" w14:paraId="0000013B">
      <w:pPr>
        <w:numPr>
          <w:ilvl w:val="0"/>
          <w:numId w:val="2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fire any agents as they can be trained on specific areas in which they need to be upskilled.</w:t>
      </w:r>
    </w:p>
    <w:p w:rsidR="00000000" w:rsidDel="00000000" w:rsidP="00000000" w:rsidRDefault="00000000" w:rsidRPr="00000000" w14:paraId="0000013C">
      <w:pPr>
        <w:numPr>
          <w:ilvl w:val="0"/>
          <w:numId w:val="2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additional training and support tools to agents.</w:t>
      </w:r>
    </w:p>
    <w:p w:rsidR="00000000" w:rsidDel="00000000" w:rsidP="00000000" w:rsidRDefault="00000000" w:rsidRPr="00000000" w14:paraId="0000013D">
      <w:pPr>
        <w:numPr>
          <w:ilvl w:val="0"/>
          <w:numId w:val="2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agents have the complete knowledge or skills required to handle the tickets.</w:t>
      </w:r>
    </w:p>
    <w:p w:rsidR="00000000" w:rsidDel="00000000" w:rsidP="00000000" w:rsidRDefault="00000000" w:rsidRPr="00000000" w14:paraId="0000013E">
      <w:pPr>
        <w:numPr>
          <w:ilvl w:val="0"/>
          <w:numId w:val="2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system to follow up with any dissatisfied employees.</w:t>
      </w:r>
    </w:p>
    <w:p w:rsidR="00000000" w:rsidDel="00000000" w:rsidP="00000000" w:rsidRDefault="00000000" w:rsidRPr="00000000" w14:paraId="0000013F">
      <w:pPr>
        <w:numPr>
          <w:ilvl w:val="0"/>
          <w:numId w:val="2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agents with better task management and time-tracking tools to stay on track.</w:t>
      </w:r>
    </w:p>
    <w:p w:rsidR="00000000" w:rsidDel="00000000" w:rsidP="00000000" w:rsidRDefault="00000000" w:rsidRPr="00000000" w14:paraId="00000140">
      <w:pPr>
        <w:numPr>
          <w:ilvl w:val="0"/>
          <w:numId w:val="20"/>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temporary resources during periods of high ticket volume.</w:t>
      </w:r>
    </w:p>
    <w:p w:rsidR="00000000" w:rsidDel="00000000" w:rsidP="00000000" w:rsidRDefault="00000000" w:rsidRPr="00000000" w14:paraId="00000141">
      <w:pPr>
        <w:numPr>
          <w:ilvl w:val="0"/>
          <w:numId w:val="20"/>
        </w:numPr>
        <w:spacing w:after="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Set clear, measurable goals with timelines.</w:t>
      </w:r>
      <w:r w:rsidDel="00000000" w:rsidR="00000000" w:rsidRPr="00000000">
        <w:rPr>
          <w:rtl w:val="0"/>
        </w:rPr>
      </w:r>
    </w:p>
    <w:p w:rsidR="00000000" w:rsidDel="00000000" w:rsidP="00000000" w:rsidRDefault="00000000" w:rsidRPr="00000000" w14:paraId="00000142">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44">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45">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46">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47">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48">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Q8. How do employee demographics (e.g., department, seniority) impact satisfaction and ticket outcomes?</w:t>
      </w:r>
    </w:p>
    <w:p w:rsidR="00000000" w:rsidDel="00000000" w:rsidP="00000000" w:rsidRDefault="00000000" w:rsidRPr="00000000" w14:paraId="00000149">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4A">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Pr>
        <w:drawing>
          <wp:inline distB="114300" distT="114300" distL="114300" distR="114300">
            <wp:extent cx="3100388" cy="3150718"/>
            <wp:effectExtent b="0" l="0" r="0" t="0"/>
            <wp:docPr id="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3100388" cy="315071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  </w:t>
      </w:r>
    </w:p>
    <w:p w:rsidR="00000000" w:rsidDel="00000000" w:rsidP="00000000" w:rsidRDefault="00000000" w:rsidRPr="00000000" w14:paraId="0000014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dataset, it’s been observed that the average age of the employees is </w:t>
      </w:r>
      <w:r w:rsidDel="00000000" w:rsidR="00000000" w:rsidRPr="00000000">
        <w:rPr>
          <w:rFonts w:ascii="Calibri" w:cs="Calibri" w:eastAsia="Calibri" w:hAnsi="Calibri"/>
          <w:rtl w:val="0"/>
        </w:rPr>
        <w:t xml:space="preserve">40.14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employees are aged above 35, may hold a good number of experience in the same field.</w:t>
      </w:r>
    </w:p>
    <w:p w:rsidR="00000000" w:rsidDel="00000000" w:rsidP="00000000" w:rsidRDefault="00000000" w:rsidRPr="00000000" w14:paraId="00000150">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experience can lead to better resolution of complex issues.</w:t>
      </w:r>
    </w:p>
    <w:p w:rsidR="00000000" w:rsidDel="00000000" w:rsidP="00000000" w:rsidRDefault="00000000" w:rsidRPr="00000000" w14:paraId="00000151">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may be more patient and thorough in addressing issues, often leading to higher customer satisfaction.</w:t>
      </w:r>
    </w:p>
    <w:p w:rsidR="00000000" w:rsidDel="00000000" w:rsidP="00000000" w:rsidRDefault="00000000" w:rsidRPr="00000000" w14:paraId="00000152">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with high experience may have better skills and problem-solving abilities which can result in quicker resolutions for complex issues.</w:t>
      </w:r>
    </w:p>
    <w:p w:rsidR="00000000" w:rsidDel="00000000" w:rsidP="00000000" w:rsidRDefault="00000000" w:rsidRPr="00000000" w14:paraId="00000153">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w:t>
      </w:r>
    </w:p>
    <w:p w:rsidR="00000000" w:rsidDel="00000000" w:rsidP="00000000" w:rsidRDefault="00000000" w:rsidRPr="00000000" w14:paraId="00000155">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with low experience may need regular training programs to improve their skills and capabilities.</w:t>
      </w:r>
    </w:p>
    <w:p w:rsidR="00000000" w:rsidDel="00000000" w:rsidP="00000000" w:rsidRDefault="00000000" w:rsidRPr="00000000" w14:paraId="00000157">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with longer tenure may feel more satisfied if they have been promoted or recognized for their contributions.</w:t>
      </w:r>
    </w:p>
    <w:p w:rsidR="00000000" w:rsidDel="00000000" w:rsidP="00000000" w:rsidRDefault="00000000" w:rsidRPr="00000000" w14:paraId="00000158">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Newly hired agents might feel more satisfied if they receive proper onboarding, training and mentorship.</w:t>
      </w:r>
    </w:p>
    <w:p w:rsidR="00000000" w:rsidDel="00000000" w:rsidP="00000000" w:rsidRDefault="00000000" w:rsidRPr="00000000" w14:paraId="00000159">
      <w:pPr>
        <w:spacing w:after="0" w:lineRule="auto"/>
        <w:ind w:left="0" w:firstLine="0"/>
        <w:rPr/>
      </w:pPr>
      <w:r w:rsidDel="00000000" w:rsidR="00000000" w:rsidRPr="00000000">
        <w:rPr>
          <w:rtl w:val="0"/>
        </w:rPr>
      </w:r>
    </w:p>
    <w:p w:rsidR="00000000" w:rsidDel="00000000" w:rsidP="00000000" w:rsidRDefault="00000000" w:rsidRPr="00000000" w14:paraId="0000015A">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Q9. Identify the trends for IT support operations based on ticket volumes and satisfaction, and mention the peak and stable times?</w:t>
      </w:r>
    </w:p>
    <w:p w:rsidR="00000000" w:rsidDel="00000000" w:rsidP="00000000" w:rsidRDefault="00000000" w:rsidRPr="00000000" w14:paraId="0000015B">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5C">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Pr>
        <w:drawing>
          <wp:inline distB="114300" distT="114300" distL="114300" distR="114300">
            <wp:extent cx="3821989" cy="2708219"/>
            <wp:effectExtent b="0" l="0" r="0" t="0"/>
            <wp:docPr id="16"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3821989" cy="2708219"/>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lineRule="auto"/>
        <w:ind w:left="0" w:firstLine="0"/>
        <w:rPr>
          <w:rFonts w:ascii="Calibri" w:cs="Calibri" w:eastAsia="Calibri" w:hAnsi="Calibri"/>
          <w:b w:val="1"/>
          <w:color w:val="4f81bd"/>
          <w:sz w:val="26"/>
          <w:szCs w:val="26"/>
        </w:rPr>
      </w:pPr>
      <w:r w:rsidDel="00000000" w:rsidR="00000000" w:rsidRPr="00000000">
        <w:rPr>
          <w:rtl w:val="0"/>
        </w:rPr>
      </w:r>
    </w:p>
    <w:p w:rsidR="00000000" w:rsidDel="00000000" w:rsidP="00000000" w:rsidRDefault="00000000" w:rsidRPr="00000000" w14:paraId="0000015E">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w:t>
      </w:r>
    </w:p>
    <w:p w:rsidR="00000000" w:rsidDel="00000000" w:rsidP="00000000" w:rsidRDefault="00000000" w:rsidRPr="00000000" w14:paraId="0000016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numPr>
          <w:ilvl w:val="0"/>
          <w:numId w:val="2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observed that the months August, October and December have a higher number of tickets count compared to other months.</w:t>
      </w:r>
    </w:p>
    <w:p w:rsidR="00000000" w:rsidDel="00000000" w:rsidP="00000000" w:rsidRDefault="00000000" w:rsidRPr="00000000" w14:paraId="00000162">
      <w:pPr>
        <w:numPr>
          <w:ilvl w:val="0"/>
          <w:numId w:val="2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is the month with the lowest count of tickets but with highest satisfaction rates.</w:t>
      </w:r>
    </w:p>
    <w:p w:rsidR="00000000" w:rsidDel="00000000" w:rsidP="00000000" w:rsidRDefault="00000000" w:rsidRPr="00000000" w14:paraId="00000163">
      <w:pPr>
        <w:numPr>
          <w:ilvl w:val="0"/>
          <w:numId w:val="2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months May, June and July there is not much increase in the count of tickets, depicting some sort of stability.</w:t>
      </w:r>
    </w:p>
    <w:p w:rsidR="00000000" w:rsidDel="00000000" w:rsidP="00000000" w:rsidRDefault="00000000" w:rsidRPr="00000000" w14:paraId="00000164">
      <w:pPr>
        <w:numPr>
          <w:ilvl w:val="0"/>
          <w:numId w:val="2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satisfaction rate is being recorded in the month of Feb and Mar.</w:t>
      </w:r>
    </w:p>
    <w:p w:rsidR="00000000" w:rsidDel="00000000" w:rsidP="00000000" w:rsidRDefault="00000000" w:rsidRPr="00000000" w14:paraId="00000165">
      <w:pPr>
        <w:numPr>
          <w:ilvl w:val="0"/>
          <w:numId w:val="2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 volumes are high and satisfaction is dropped due to delayed responses or unassigned tickets.</w:t>
      </w:r>
    </w:p>
    <w:p w:rsidR="00000000" w:rsidDel="00000000" w:rsidP="00000000" w:rsidRDefault="00000000" w:rsidRPr="00000000" w14:paraId="0000016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w:t>
      </w:r>
    </w:p>
    <w:p w:rsidR="00000000" w:rsidDel="00000000" w:rsidP="00000000" w:rsidRDefault="00000000" w:rsidRPr="00000000" w14:paraId="0000016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peak time, more resources need to be allocated to reduce waiting time for tickets and provide quicker resolution.</w:t>
      </w:r>
    </w:p>
    <w:p w:rsidR="00000000" w:rsidDel="00000000" w:rsidP="00000000" w:rsidRDefault="00000000" w:rsidRPr="00000000" w14:paraId="0000016A">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ticket volume is low, agents can be given proper training to upskill their knowledge about hardware or software to handle the tickets more efficiently.</w:t>
      </w:r>
    </w:p>
    <w:p w:rsidR="00000000" w:rsidDel="00000000" w:rsidP="00000000" w:rsidRDefault="00000000" w:rsidRPr="00000000" w14:paraId="0000016B">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severity and impact levels to streamline the workflows.</w:t>
      </w:r>
    </w:p>
    <w:p w:rsidR="00000000" w:rsidDel="00000000" w:rsidP="00000000" w:rsidRDefault="00000000" w:rsidRPr="00000000" w14:paraId="0000016C">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stable periods to perform system updates or hardware maintenance.</w:t>
      </w:r>
    </w:p>
    <w:p w:rsidR="00000000" w:rsidDel="00000000" w:rsidP="00000000" w:rsidRDefault="00000000" w:rsidRPr="00000000" w14:paraId="0000016D">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monitoring of ticket trends and satisfaction metrics ensures smoother operations and improved employee satisfaction.</w:t>
      </w:r>
    </w:p>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spacing w:after="0" w:lineRule="auto"/>
        <w:ind w:left="0" w:firstLine="0"/>
        <w:rPr/>
      </w:pPr>
      <w:r w:rsidDel="00000000" w:rsidR="00000000" w:rsidRPr="00000000">
        <w:rPr>
          <w:rtl w:val="0"/>
        </w:rPr>
      </w:r>
    </w:p>
    <w:p w:rsidR="00000000" w:rsidDel="00000000" w:rsidP="00000000" w:rsidRDefault="00000000" w:rsidRPr="00000000" w14:paraId="00000170">
      <w:pPr>
        <w:spacing w:after="0" w:lineRule="auto"/>
        <w:ind w:left="0" w:firstLine="0"/>
        <w:rPr/>
      </w:pPr>
      <w:r w:rsidDel="00000000" w:rsidR="00000000" w:rsidRPr="00000000">
        <w:rPr>
          <w:rtl w:val="0"/>
        </w:rPr>
      </w:r>
    </w:p>
    <w:p w:rsidR="00000000" w:rsidDel="00000000" w:rsidP="00000000" w:rsidRDefault="00000000" w:rsidRPr="00000000" w14:paraId="00000171">
      <w:pPr>
        <w:spacing w:after="0"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Q10. What metrics should be included in the final dashboard to provide a comprehensive view of call center performance and guide investment decisions?</w:t>
      </w:r>
    </w:p>
    <w:p w:rsidR="00000000" w:rsidDel="00000000" w:rsidP="00000000" w:rsidRDefault="00000000" w:rsidRPr="00000000" w14:paraId="00000172">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metrics that should be included in the final dashboard to provide a comprehensive view of call center performance and guide investment decisions are as follows :- </w:t>
      </w:r>
    </w:p>
    <w:p w:rsidR="00000000" w:rsidDel="00000000" w:rsidP="00000000" w:rsidRDefault="00000000" w:rsidRPr="00000000" w14:paraId="00000174">
      <w:pPr>
        <w:spacing w:after="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5">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numerical metrics such as :- </w:t>
      </w:r>
    </w:p>
    <w:p w:rsidR="00000000" w:rsidDel="00000000" w:rsidP="00000000" w:rsidRDefault="00000000" w:rsidRPr="00000000" w14:paraId="00000176">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Tickets</w:t>
      </w:r>
    </w:p>
    <w:p w:rsidR="00000000" w:rsidDel="00000000" w:rsidP="00000000" w:rsidRDefault="00000000" w:rsidRPr="00000000" w14:paraId="00000177">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Agents</w:t>
      </w:r>
    </w:p>
    <w:p w:rsidR="00000000" w:rsidDel="00000000" w:rsidP="00000000" w:rsidRDefault="00000000" w:rsidRPr="00000000" w14:paraId="00000178">
      <w:pPr>
        <w:numPr>
          <w:ilvl w:val="1"/>
          <w:numId w:val="13"/>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Agent Age</w:t>
      </w:r>
    </w:p>
    <w:p w:rsidR="00000000" w:rsidDel="00000000" w:rsidP="00000000" w:rsidRDefault="00000000" w:rsidRPr="00000000" w14:paraId="00000179">
      <w:pPr>
        <w:numPr>
          <w:ilvl w:val="1"/>
          <w:numId w:val="13"/>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Resolution Time</w:t>
      </w:r>
    </w:p>
    <w:p w:rsidR="00000000" w:rsidDel="00000000" w:rsidP="00000000" w:rsidRDefault="00000000" w:rsidRPr="00000000" w14:paraId="0000017A">
      <w:pPr>
        <w:numPr>
          <w:ilvl w:val="1"/>
          <w:numId w:val="13"/>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Satisfaction Rate </w:t>
      </w:r>
    </w:p>
    <w:p w:rsidR="00000000" w:rsidDel="00000000" w:rsidP="00000000" w:rsidRDefault="00000000" w:rsidRPr="00000000" w14:paraId="0000017B">
      <w:pPr>
        <w:numPr>
          <w:ilvl w:val="1"/>
          <w:numId w:val="13"/>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Ticket Volume</w:t>
      </w:r>
    </w:p>
    <w:p w:rsidR="00000000" w:rsidDel="00000000" w:rsidP="00000000" w:rsidRDefault="00000000" w:rsidRPr="00000000" w14:paraId="0000017C">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(6) Slicers to make the dashboard interactive and make the most out of its data! Slicers added are :- </w:t>
      </w:r>
    </w:p>
    <w:p w:rsidR="00000000" w:rsidDel="00000000" w:rsidP="00000000" w:rsidRDefault="00000000" w:rsidRPr="00000000" w14:paraId="0000017E">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 Rate</w:t>
      </w:r>
    </w:p>
    <w:p w:rsidR="00000000" w:rsidDel="00000000" w:rsidP="00000000" w:rsidRDefault="00000000" w:rsidRPr="00000000" w14:paraId="0000017F">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p w:rsidR="00000000" w:rsidDel="00000000" w:rsidP="00000000" w:rsidRDefault="00000000" w:rsidRPr="00000000" w14:paraId="00000180">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p w:rsidR="00000000" w:rsidDel="00000000" w:rsidP="00000000" w:rsidRDefault="00000000" w:rsidRPr="00000000" w14:paraId="00000181">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p w:rsidR="00000000" w:rsidDel="00000000" w:rsidP="00000000" w:rsidRDefault="00000000" w:rsidRPr="00000000" w14:paraId="00000182">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Type</w:t>
      </w:r>
    </w:p>
    <w:p w:rsidR="00000000" w:rsidDel="00000000" w:rsidP="00000000" w:rsidRDefault="00000000" w:rsidRPr="00000000" w14:paraId="00000183">
      <w:pPr>
        <w:numPr>
          <w:ilvl w:val="1"/>
          <w:numId w:val="13"/>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Request Category</w:t>
      </w:r>
    </w:p>
    <w:p w:rsidR="00000000" w:rsidDel="00000000" w:rsidP="00000000" w:rsidRDefault="00000000" w:rsidRPr="00000000" w14:paraId="0000018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different charts which together form the dashboard along with the slicers and KPIs. The details of all these charts are as follows :- </w:t>
      </w:r>
    </w:p>
    <w:p w:rsidR="00000000" w:rsidDel="00000000" w:rsidP="00000000" w:rsidRDefault="00000000" w:rsidRPr="00000000" w14:paraId="00000186">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 - Tickets by Request Category.</w:t>
      </w:r>
    </w:p>
    <w:p w:rsidR="00000000" w:rsidDel="00000000" w:rsidP="00000000" w:rsidRDefault="00000000" w:rsidRPr="00000000" w14:paraId="00000187">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Chart - Volume of Ticket over Time.</w:t>
      </w:r>
    </w:p>
    <w:p w:rsidR="00000000" w:rsidDel="00000000" w:rsidP="00000000" w:rsidRDefault="00000000" w:rsidRPr="00000000" w14:paraId="00000188">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Chart - Average Satisfaction Rate Over Time.</w:t>
      </w:r>
    </w:p>
    <w:p w:rsidR="00000000" w:rsidDel="00000000" w:rsidP="00000000" w:rsidRDefault="00000000" w:rsidRPr="00000000" w14:paraId="00000189">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Chart - Average Resolution Time by Request Category.</w:t>
      </w:r>
    </w:p>
    <w:p w:rsidR="00000000" w:rsidDel="00000000" w:rsidP="00000000" w:rsidRDefault="00000000" w:rsidRPr="00000000" w14:paraId="0000018A">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Chart - Age Group by Satisfaction Rate.</w:t>
      </w:r>
    </w:p>
    <w:p w:rsidR="00000000" w:rsidDel="00000000" w:rsidP="00000000" w:rsidRDefault="00000000" w:rsidRPr="00000000" w14:paraId="0000018B">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 Tickets by Severity Rate.</w:t>
      </w:r>
    </w:p>
    <w:p w:rsidR="00000000" w:rsidDel="00000000" w:rsidP="00000000" w:rsidRDefault="00000000" w:rsidRPr="00000000" w14:paraId="0000018C">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 Tickets by Priority.</w:t>
      </w:r>
    </w:p>
    <w:p w:rsidR="00000000" w:rsidDel="00000000" w:rsidP="00000000" w:rsidRDefault="00000000" w:rsidRPr="00000000" w14:paraId="0000018D">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Chart - Distribution of Tickets by Satisfaction Rate.</w:t>
      </w:r>
    </w:p>
    <w:p w:rsidR="00000000" w:rsidDel="00000000" w:rsidP="00000000" w:rsidRDefault="00000000" w:rsidRPr="00000000" w14:paraId="0000018E">
      <w:pPr>
        <w:numPr>
          <w:ilvl w:val="1"/>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Chart - Distribution of Tickets based on  Resolution Time.</w:t>
      </w:r>
    </w:p>
    <w:p w:rsidR="00000000" w:rsidDel="00000000" w:rsidP="00000000" w:rsidRDefault="00000000" w:rsidRPr="00000000" w14:paraId="0000018F">
      <w:pPr>
        <w:spacing w:after="240" w:before="240" w:lineRule="auto"/>
        <w:rPr>
          <w:b w:val="1"/>
        </w:rPr>
      </w:pPr>
      <w:r w:rsidDel="00000000" w:rsidR="00000000" w:rsidRPr="00000000">
        <w:rPr>
          <w:rtl w:val="0"/>
        </w:rPr>
      </w:r>
    </w:p>
    <w:p w:rsidR="00000000" w:rsidDel="00000000" w:rsidP="00000000" w:rsidRDefault="00000000" w:rsidRPr="00000000" w14:paraId="00000190">
      <w:pPr>
        <w:spacing w:after="0" w:lineRule="auto"/>
        <w:ind w:left="0" w:firstLine="0"/>
        <w:rPr/>
      </w:pPr>
      <w:r w:rsidDel="00000000" w:rsidR="00000000" w:rsidRPr="00000000">
        <w:rPr>
          <w:rtl w:val="0"/>
        </w:rPr>
      </w:r>
    </w:p>
    <w:sectPr>
      <w:headerReference r:id="rId36" w:type="default"/>
      <w:footerReference r:id="rId3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4.png"/><Relationship Id="rId21"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png"/><Relationship Id="rId25" Type="http://schemas.openxmlformats.org/officeDocument/2006/relationships/image" Target="media/image20.png"/><Relationship Id="rId28" Type="http://schemas.openxmlformats.org/officeDocument/2006/relationships/image" Target="media/image9.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5.png"/><Relationship Id="rId8" Type="http://schemas.openxmlformats.org/officeDocument/2006/relationships/image" Target="media/image10.png"/><Relationship Id="rId31" Type="http://schemas.openxmlformats.org/officeDocument/2006/relationships/image" Target="media/image12.png"/><Relationship Id="rId30" Type="http://schemas.openxmlformats.org/officeDocument/2006/relationships/image" Target="media/image18.png"/><Relationship Id="rId11" Type="http://schemas.openxmlformats.org/officeDocument/2006/relationships/image" Target="media/image17.png"/><Relationship Id="rId33" Type="http://schemas.openxmlformats.org/officeDocument/2006/relationships/image" Target="media/image16.png"/><Relationship Id="rId10" Type="http://schemas.openxmlformats.org/officeDocument/2006/relationships/image" Target="media/image13.png"/><Relationship Id="rId32" Type="http://schemas.openxmlformats.org/officeDocument/2006/relationships/image" Target="media/image21.png"/><Relationship Id="rId13" Type="http://schemas.openxmlformats.org/officeDocument/2006/relationships/hyperlink" Target="http://fp20analytics.com" TargetMode="External"/><Relationship Id="rId35" Type="http://schemas.openxmlformats.org/officeDocument/2006/relationships/image" Target="media/image27.png"/><Relationship Id="rId12" Type="http://schemas.openxmlformats.org/officeDocument/2006/relationships/image" Target="media/image15.png"/><Relationship Id="rId34" Type="http://schemas.openxmlformats.org/officeDocument/2006/relationships/image" Target="media/image26.png"/><Relationship Id="rId15" Type="http://schemas.openxmlformats.org/officeDocument/2006/relationships/image" Target="media/image23.png"/><Relationship Id="rId37" Type="http://schemas.openxmlformats.org/officeDocument/2006/relationships/footer" Target="footer1.xml"/><Relationship Id="rId14" Type="http://schemas.openxmlformats.org/officeDocument/2006/relationships/image" Target="media/image8.png"/><Relationship Id="rId36" Type="http://schemas.openxmlformats.org/officeDocument/2006/relationships/header" Target="header1.xml"/><Relationship Id="rId17" Type="http://schemas.openxmlformats.org/officeDocument/2006/relationships/image" Target="media/image4.png"/><Relationship Id="rId16" Type="http://schemas.openxmlformats.org/officeDocument/2006/relationships/image" Target="media/image14.png"/><Relationship Id="rId19" Type="http://schemas.openxmlformats.org/officeDocument/2006/relationships/image" Target="media/image25.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YSy0BQb9pN0sMj3O3Tv9Wkuxjg==">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