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F93C4" w14:textId="77777777" w:rsidR="00F97D30" w:rsidRPr="00E02C32" w:rsidRDefault="0084119F" w:rsidP="0084119F">
      <w:pPr>
        <w:jc w:val="center"/>
        <w:rPr>
          <w:rFonts w:ascii="Garamond" w:hAnsi="Garamond"/>
          <w:lang w:val="en-US"/>
        </w:rPr>
      </w:pPr>
      <w:r w:rsidRPr="00E02C32">
        <w:rPr>
          <w:rFonts w:ascii="Garamond" w:hAnsi="Garamond"/>
          <w:lang w:val="en-US"/>
        </w:rPr>
        <w:t>BAPTISM</w:t>
      </w:r>
    </w:p>
    <w:p w14:paraId="195F93C5" w14:textId="77777777" w:rsidR="0084119F" w:rsidRPr="00E02C32" w:rsidRDefault="0084119F" w:rsidP="0084119F">
      <w:pPr>
        <w:rPr>
          <w:rFonts w:ascii="Garamond" w:hAnsi="Garamond" w:cs="Arial"/>
          <w:color w:val="5C5C5C"/>
          <w:shd w:val="clear" w:color="auto" w:fill="F2EFE8"/>
        </w:rPr>
      </w:pPr>
      <w:r w:rsidRPr="00E02C32">
        <w:rPr>
          <w:rFonts w:ascii="Garamond" w:hAnsi="Garamond" w:cs="Arial"/>
          <w:color w:val="5C5C5C"/>
          <w:shd w:val="clear" w:color="auto" w:fill="F2EFE8"/>
        </w:rPr>
        <w:t>Holy Baptism is the basis of the whole Christian life, the gateway to life in the Spirit </w:t>
      </w:r>
      <w:r w:rsidRPr="00E02C32">
        <w:rPr>
          <w:rStyle w:val="Emphasis"/>
          <w:rFonts w:ascii="Garamond" w:hAnsi="Garamond" w:cs="Arial"/>
          <w:color w:val="5C5C5C"/>
          <w:shd w:val="clear" w:color="auto" w:fill="F2EFE8"/>
        </w:rPr>
        <w:t xml:space="preserve">(vitae </w:t>
      </w:r>
      <w:proofErr w:type="spellStart"/>
      <w:r w:rsidRPr="00E02C32">
        <w:rPr>
          <w:rStyle w:val="Emphasis"/>
          <w:rFonts w:ascii="Garamond" w:hAnsi="Garamond" w:cs="Arial"/>
          <w:color w:val="5C5C5C"/>
          <w:shd w:val="clear" w:color="auto" w:fill="F2EFE8"/>
        </w:rPr>
        <w:t>spiritualis</w:t>
      </w:r>
      <w:proofErr w:type="spellEnd"/>
      <w:r w:rsidRPr="00E02C32">
        <w:rPr>
          <w:rStyle w:val="Emphasis"/>
          <w:rFonts w:ascii="Garamond" w:hAnsi="Garamond" w:cs="Arial"/>
          <w:color w:val="5C5C5C"/>
          <w:shd w:val="clear" w:color="auto" w:fill="F2EFE8"/>
        </w:rPr>
        <w:t xml:space="preserve"> </w:t>
      </w:r>
      <w:proofErr w:type="spellStart"/>
      <w:r w:rsidRPr="00E02C32">
        <w:rPr>
          <w:rStyle w:val="Emphasis"/>
          <w:rFonts w:ascii="Garamond" w:hAnsi="Garamond" w:cs="Arial"/>
          <w:color w:val="5C5C5C"/>
          <w:shd w:val="clear" w:color="auto" w:fill="F2EFE8"/>
        </w:rPr>
        <w:t>ianua</w:t>
      </w:r>
      <w:proofErr w:type="spellEnd"/>
      <w:r w:rsidRPr="00E02C32">
        <w:rPr>
          <w:rStyle w:val="Emphasis"/>
          <w:rFonts w:ascii="Garamond" w:hAnsi="Garamond" w:cs="Arial"/>
          <w:color w:val="5C5C5C"/>
          <w:shd w:val="clear" w:color="auto" w:fill="F2EFE8"/>
        </w:rPr>
        <w:t>)</w:t>
      </w:r>
      <w:r w:rsidRPr="00E02C32">
        <w:rPr>
          <w:rFonts w:ascii="Garamond" w:hAnsi="Garamond" w:cs="Arial"/>
          <w:color w:val="5C5C5C"/>
          <w:shd w:val="clear" w:color="auto" w:fill="F2EFE8"/>
        </w:rPr>
        <w:t xml:space="preserve">, and the door which gives access to the other sacraments. Through Baptism we are freed from sin and reborn as sons of God; we become members of Christ, are incorporated into the Church and made sharers in her mission: "Baptism is the sacrament of regeneration through water in the </w:t>
      </w:r>
      <w:proofErr w:type="gramStart"/>
      <w:r w:rsidRPr="00E02C32">
        <w:rPr>
          <w:rFonts w:ascii="Garamond" w:hAnsi="Garamond" w:cs="Arial"/>
          <w:color w:val="5C5C5C"/>
          <w:shd w:val="clear" w:color="auto" w:fill="F2EFE8"/>
        </w:rPr>
        <w:t>word.(</w:t>
      </w:r>
      <w:proofErr w:type="gramEnd"/>
      <w:r w:rsidRPr="00E02C32">
        <w:rPr>
          <w:rFonts w:ascii="Garamond" w:hAnsi="Garamond" w:cs="Arial"/>
          <w:color w:val="5C5C5C"/>
          <w:shd w:val="clear" w:color="auto" w:fill="F2EFE8"/>
        </w:rPr>
        <w:t>CCC1213)</w:t>
      </w:r>
    </w:p>
    <w:p w14:paraId="195F93C6" w14:textId="77777777" w:rsidR="00443AED" w:rsidRPr="00E02C32" w:rsidRDefault="00443AED" w:rsidP="0084119F">
      <w:pPr>
        <w:rPr>
          <w:rFonts w:ascii="Garamond" w:hAnsi="Garamond" w:cs="Arial"/>
          <w:color w:val="5C5C5C"/>
          <w:shd w:val="clear" w:color="auto" w:fill="F2EFE8"/>
        </w:rPr>
      </w:pPr>
    </w:p>
    <w:p w14:paraId="195F93C7" w14:textId="77777777" w:rsidR="0084119F" w:rsidRPr="00E02C32" w:rsidRDefault="00443AED" w:rsidP="0084119F">
      <w:pPr>
        <w:rPr>
          <w:rFonts w:ascii="Garamond" w:hAnsi="Garamond" w:cs="Arial"/>
          <w:color w:val="5C5C5C"/>
          <w:shd w:val="clear" w:color="auto" w:fill="F2EFE8"/>
        </w:rPr>
      </w:pPr>
      <w:r w:rsidRPr="00E02C32">
        <w:rPr>
          <w:rFonts w:ascii="Garamond" w:hAnsi="Garamond" w:cs="Arial"/>
          <w:color w:val="5C5C5C"/>
          <w:shd w:val="clear" w:color="auto" w:fill="F2EFE8"/>
        </w:rPr>
        <w:t>Baptism is birth into the new life in Christ. In accordance with the Lord's will, it is necessary for salvation, as is the Church herself, which we enter by Baptism. (CCC1277)</w:t>
      </w:r>
      <w:r w:rsidRPr="00E02C32">
        <w:rPr>
          <w:rFonts w:ascii="Garamond" w:hAnsi="Garamond" w:cs="Arial"/>
          <w:color w:val="5C5C5C"/>
          <w:sz w:val="13"/>
          <w:szCs w:val="13"/>
          <w:shd w:val="clear" w:color="auto" w:fill="F2EFE8"/>
        </w:rPr>
        <w:t xml:space="preserve"> </w:t>
      </w:r>
    </w:p>
    <w:p w14:paraId="195F93C8" w14:textId="77777777" w:rsidR="0084119F" w:rsidRPr="00E02C32" w:rsidRDefault="0084119F" w:rsidP="0084119F">
      <w:pPr>
        <w:rPr>
          <w:rFonts w:ascii="Garamond" w:hAnsi="Garamond" w:cs="Arial"/>
          <w:color w:val="5C5C5C"/>
          <w:shd w:val="clear" w:color="auto" w:fill="F2EFE8"/>
        </w:rPr>
      </w:pPr>
    </w:p>
    <w:p w14:paraId="195F93C9" w14:textId="77777777" w:rsidR="0084119F" w:rsidRPr="00E02C32" w:rsidRDefault="0084119F" w:rsidP="0084119F">
      <w:pPr>
        <w:rPr>
          <w:rFonts w:ascii="Garamond" w:hAnsi="Garamond" w:cs="Arial"/>
          <w:color w:val="5C5C5C"/>
          <w:shd w:val="clear" w:color="auto" w:fill="F2EFE8"/>
        </w:rPr>
      </w:pPr>
    </w:p>
    <w:p w14:paraId="195F93CA" w14:textId="77777777" w:rsidR="0084119F" w:rsidRPr="00E02C32" w:rsidRDefault="0084119F" w:rsidP="0084119F">
      <w:pPr>
        <w:rPr>
          <w:rFonts w:ascii="Garamond" w:hAnsi="Garamond"/>
        </w:rPr>
      </w:pPr>
      <w:r w:rsidRPr="00E02C32">
        <w:rPr>
          <w:rFonts w:ascii="Garamond" w:hAnsi="Garamond"/>
        </w:rPr>
        <w:t>The following rules and regulations are intended to help parishioners, parents, candidates, godparents, sponsors and the entire parish community prepare for and celebrate the Sacraments worthily.</w:t>
      </w:r>
    </w:p>
    <w:p w14:paraId="195F93CB" w14:textId="77777777" w:rsidR="0084119F" w:rsidRPr="00E02C32" w:rsidRDefault="0084119F" w:rsidP="0084119F">
      <w:pPr>
        <w:rPr>
          <w:rFonts w:ascii="Garamond" w:hAnsi="Garamond"/>
        </w:rPr>
      </w:pPr>
      <w:r w:rsidRPr="00E02C32">
        <w:rPr>
          <w:rFonts w:ascii="Garamond" w:hAnsi="Garamond"/>
        </w:rPr>
        <w:t>A. GENERAL RULES FOR ALL SEVEN SACRAMENTS</w:t>
      </w:r>
    </w:p>
    <w:p w14:paraId="195F93CC" w14:textId="77777777" w:rsidR="0084119F" w:rsidRPr="00E02C32" w:rsidRDefault="0084119F" w:rsidP="0084119F">
      <w:pPr>
        <w:rPr>
          <w:rFonts w:ascii="Garamond" w:hAnsi="Garamond"/>
        </w:rPr>
      </w:pPr>
      <w:r w:rsidRPr="00E02C32">
        <w:rPr>
          <w:rFonts w:ascii="Garamond" w:hAnsi="Garamond"/>
        </w:rPr>
        <w:t>Proper preparation shall be provided according to the nature and requirements of each sacrament.</w:t>
      </w:r>
    </w:p>
    <w:p w14:paraId="195F93CD" w14:textId="77777777" w:rsidR="0084119F" w:rsidRPr="00E02C32" w:rsidRDefault="0084119F" w:rsidP="0084119F">
      <w:pPr>
        <w:rPr>
          <w:rFonts w:ascii="Garamond" w:hAnsi="Garamond"/>
        </w:rPr>
      </w:pPr>
      <w:r w:rsidRPr="00E02C32">
        <w:rPr>
          <w:rFonts w:ascii="Garamond" w:hAnsi="Garamond"/>
        </w:rPr>
        <w:t>The person receiving the sacrament must fulfil the requirements of the Catholic Church and the Diocese of Vasai.</w:t>
      </w:r>
    </w:p>
    <w:p w14:paraId="195F93CE" w14:textId="77777777" w:rsidR="0084119F" w:rsidRPr="00E02C32" w:rsidRDefault="0084119F" w:rsidP="0084119F">
      <w:pPr>
        <w:rPr>
          <w:rFonts w:ascii="Garamond" w:hAnsi="Garamond"/>
        </w:rPr>
      </w:pPr>
      <w:r w:rsidRPr="00E02C32">
        <w:rPr>
          <w:rFonts w:ascii="Garamond" w:hAnsi="Garamond"/>
        </w:rPr>
        <w:t>All required documents and certificates must be submitted to the Parish Office before the celebration of the sacrament.</w:t>
      </w:r>
    </w:p>
    <w:p w14:paraId="195F93CF" w14:textId="77777777" w:rsidR="0084119F" w:rsidRPr="00E02C32" w:rsidRDefault="0084119F" w:rsidP="0084119F">
      <w:pPr>
        <w:rPr>
          <w:rFonts w:ascii="Garamond" w:hAnsi="Garamond"/>
        </w:rPr>
      </w:pPr>
      <w:r w:rsidRPr="00E02C32">
        <w:rPr>
          <w:rFonts w:ascii="Garamond" w:hAnsi="Garamond"/>
        </w:rPr>
        <w:t>All sacraments shall be celebrated according to the approved liturgical books of the Catholic Church, the norms of the Diocese of Vasai and the pastoral guidelines of Our Lady of Fatima Church.</w:t>
      </w:r>
    </w:p>
    <w:p w14:paraId="195F93D0" w14:textId="77777777" w:rsidR="0084119F" w:rsidRPr="00E02C32" w:rsidRDefault="0084119F" w:rsidP="0084119F">
      <w:pPr>
        <w:rPr>
          <w:rFonts w:ascii="Garamond" w:hAnsi="Garamond"/>
        </w:rPr>
      </w:pPr>
      <w:r w:rsidRPr="00E02C32">
        <w:rPr>
          <w:rFonts w:ascii="Garamond" w:hAnsi="Garamond"/>
        </w:rPr>
        <w:t>The Parish Priest shall ensure that the person receiving the sacrament is properly instructed and suitably disposed to receive it.</w:t>
      </w:r>
    </w:p>
    <w:p w14:paraId="195F93D1" w14:textId="77777777" w:rsidR="0084119F" w:rsidRPr="00E02C32" w:rsidRDefault="0084119F" w:rsidP="0084119F">
      <w:pPr>
        <w:rPr>
          <w:rFonts w:ascii="Garamond" w:hAnsi="Garamond"/>
        </w:rPr>
      </w:pPr>
      <w:r w:rsidRPr="00E02C32">
        <w:rPr>
          <w:rFonts w:ascii="Garamond" w:hAnsi="Garamond"/>
        </w:rPr>
        <w:t>Parish registration and sacramental records shall be maintained accurately and carefully.</w:t>
      </w:r>
    </w:p>
    <w:p w14:paraId="195F93D2" w14:textId="77777777" w:rsidR="0084119F" w:rsidRPr="00E02C32" w:rsidRDefault="0084119F" w:rsidP="0084119F">
      <w:pPr>
        <w:rPr>
          <w:rFonts w:ascii="Garamond" w:hAnsi="Garamond"/>
        </w:rPr>
      </w:pPr>
      <w:r w:rsidRPr="00E02C32">
        <w:rPr>
          <w:rFonts w:ascii="Garamond" w:hAnsi="Garamond"/>
        </w:rPr>
        <w:t>No sacrament should be administered merely as a social, cultural or customary function. The spiritual and ecclesial meaning of the sacrament must always be respected.</w:t>
      </w:r>
    </w:p>
    <w:p w14:paraId="195F93D3" w14:textId="77777777" w:rsidR="0084119F" w:rsidRPr="00E02C32" w:rsidRDefault="0084119F" w:rsidP="0084119F">
      <w:pPr>
        <w:rPr>
          <w:rFonts w:ascii="Garamond" w:hAnsi="Garamond"/>
        </w:rPr>
      </w:pPr>
      <w:r w:rsidRPr="00E02C32">
        <w:rPr>
          <w:rFonts w:ascii="Garamond" w:hAnsi="Garamond"/>
        </w:rPr>
        <w:t>Parents, godparents, sponsors and candidates shall participate in the prescribed catechetical and spiritual preparation programmes.</w:t>
      </w:r>
    </w:p>
    <w:p w14:paraId="195F93D4" w14:textId="77777777" w:rsidR="0084119F" w:rsidRPr="00E02C32" w:rsidRDefault="0084119F" w:rsidP="0084119F">
      <w:pPr>
        <w:rPr>
          <w:rFonts w:ascii="Garamond" w:hAnsi="Garamond"/>
        </w:rPr>
      </w:pPr>
      <w:r w:rsidRPr="00E02C32">
        <w:rPr>
          <w:rFonts w:ascii="Garamond" w:hAnsi="Garamond"/>
        </w:rPr>
        <w:t>Every sacramental celebration shall be conducted with dignity, reverence, prayerfulness and simplicity.</w:t>
      </w:r>
    </w:p>
    <w:p w14:paraId="195F93D5" w14:textId="77777777" w:rsidR="0084119F" w:rsidRPr="00E02C32" w:rsidRDefault="0084119F" w:rsidP="0084119F">
      <w:pPr>
        <w:rPr>
          <w:rFonts w:ascii="Garamond" w:hAnsi="Garamond"/>
        </w:rPr>
      </w:pPr>
      <w:r w:rsidRPr="00E02C32">
        <w:rPr>
          <w:rFonts w:ascii="Garamond" w:hAnsi="Garamond"/>
        </w:rPr>
        <w:t>Photography, video recording, decorations, music and other arrangements must not distract from or interfere with the sacredness of the liturgy.</w:t>
      </w:r>
    </w:p>
    <w:p w14:paraId="195F93D6" w14:textId="77777777" w:rsidR="0084119F" w:rsidRPr="00E02C32" w:rsidRDefault="0084119F" w:rsidP="0084119F">
      <w:pPr>
        <w:rPr>
          <w:rFonts w:ascii="Garamond" w:hAnsi="Garamond"/>
        </w:rPr>
      </w:pPr>
      <w:r w:rsidRPr="00E02C32">
        <w:rPr>
          <w:rFonts w:ascii="Garamond" w:hAnsi="Garamond"/>
        </w:rPr>
        <w:t>Any fees or offerings shall be in accordance with diocesan guidelines. Financial difficulty should never become an obstacle to receiving a sacrament.</w:t>
      </w:r>
    </w:p>
    <w:p w14:paraId="195F93D7" w14:textId="77777777" w:rsidR="0084119F" w:rsidRPr="00E02C32" w:rsidRDefault="0084119F" w:rsidP="0084119F">
      <w:pPr>
        <w:rPr>
          <w:rFonts w:ascii="Garamond" w:hAnsi="Garamond"/>
        </w:rPr>
      </w:pPr>
      <w:r w:rsidRPr="00E02C32">
        <w:rPr>
          <w:rFonts w:ascii="Garamond" w:hAnsi="Garamond"/>
        </w:rPr>
        <w:t>Any exceptional or special case shall be referred to the Parish Priest and, where necessary, to the Diocese, rather than being decided informally.</w:t>
      </w:r>
    </w:p>
    <w:p w14:paraId="195F93ED" w14:textId="77777777" w:rsidR="0084119F" w:rsidRPr="0084119F" w:rsidRDefault="0084119F" w:rsidP="0084119F">
      <w:pPr>
        <w:rPr>
          <w:lang w:val="en-US"/>
        </w:rPr>
      </w:pPr>
    </w:p>
    <w:sectPr w:rsidR="0084119F" w:rsidRPr="0084119F" w:rsidSect="00F97D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4119F"/>
    <w:rsid w:val="001A72C2"/>
    <w:rsid w:val="00251C21"/>
    <w:rsid w:val="00443AED"/>
    <w:rsid w:val="0084119F"/>
    <w:rsid w:val="00C134FA"/>
    <w:rsid w:val="00E02C32"/>
    <w:rsid w:val="00F97D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F93C4"/>
  <w15:docId w15:val="{D50FE93F-F449-466C-ACA1-D7585CC3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D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8411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362</Words>
  <Characters>2065</Characters>
  <Application>Microsoft Office Word</Application>
  <DocSecurity>0</DocSecurity>
  <Lines>17</Lines>
  <Paragraphs>4</Paragraphs>
  <ScaleCrop>false</ScaleCrop>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Sunil Diago Faroz</dc:creator>
  <cp:lastModifiedBy>Faroz Family</cp:lastModifiedBy>
  <cp:revision>4</cp:revision>
  <dcterms:created xsi:type="dcterms:W3CDTF">2026-09-09T10:55:00Z</dcterms:created>
  <dcterms:modified xsi:type="dcterms:W3CDTF">2026-09-26T07:30:00Z</dcterms:modified>
</cp:coreProperties>
</file>