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a4c7476353044f48da67926f2ee965580e9af7d"/>
    <w:p>
      <w:pPr>
        <w:pStyle w:val="Heading1"/>
      </w:pPr>
      <w:r>
        <w:t xml:space="preserve">Microservices Tooling &amp; Configuration — Merged (Spring Boot 3.x/</w:t>
      </w:r>
      <w:r>
        <w:t xml:space="preserve">“4”</w:t>
      </w:r>
      <w:r>
        <w:t xml:space="preserve">-ready)</w:t>
      </w:r>
    </w:p>
    <w:p>
      <w:pPr>
        <w:pStyle w:val="FirstParagraph"/>
      </w:pPr>
      <w:r>
        <w:t xml:space="preserve">This document merges:</w:t>
      </w:r>
      <w:r>
        <w:t xml:space="preserve"> </w:t>
      </w:r>
      <w:r>
        <w:t xml:space="preserve">- Modern microservices concepts/tooling from</w:t>
      </w:r>
      <w:r>
        <w:t xml:space="preserve"> </w:t>
      </w:r>
      <w:r>
        <w:rPr>
          <w:rStyle w:val="VerbatimChar"/>
        </w:rPr>
        <w:t xml:space="preserve">Amazon-Google_Microservices_Interview_Prep_Java-Spring.md</w:t>
      </w:r>
      <w:r>
        <w:t xml:space="preserve"> </w:t>
      </w:r>
      <w:r>
        <w:t xml:space="preserve">(sections 8–9)</w:t>
      </w:r>
      <w:r>
        <w:t xml:space="preserve"> </w:t>
      </w:r>
      <w:r>
        <w:t xml:space="preserve">- Hands-on Spring Boot configuration from</w:t>
      </w:r>
      <w:r>
        <w:t xml:space="preserve"> </w:t>
      </w:r>
      <w:r>
        <w:rPr>
          <w:rStyle w:val="VerbatimChar"/>
        </w:rPr>
        <w:t xml:space="preserve">Microservices_Tools_Concepts_SpringBoot3.md</w:t>
      </w:r>
    </w:p>
    <w:p>
      <w:pPr>
        <w:pStyle w:val="BodyText"/>
      </w:pPr>
      <w:r>
        <w:t xml:space="preserve">Goal:</w:t>
      </w:r>
      <w:r>
        <w:t xml:space="preserve"> </w:t>
      </w:r>
      <w:r>
        <w:rPr>
          <w:b/>
          <w:bCs/>
        </w:rPr>
        <w:t xml:space="preserve">one production-oriented reference</w:t>
      </w:r>
      <w:r>
        <w:t xml:space="preserve"> </w:t>
      </w:r>
      <w:r>
        <w:t xml:space="preserve">for tools, concepts, configs, and common annotations.</w:t>
      </w:r>
    </w:p>
    <w:p>
      <w:r>
        <w:pict>
          <v:rect style="width:0;height:1.5pt" o:hralign="center" o:hrstd="t" o:hr="t"/>
        </w:pict>
      </w:r>
    </w:p>
    <w:bookmarkStart w:id="9" w:name="version-note"/>
    <w:p>
      <w:pPr>
        <w:pStyle w:val="Heading2"/>
      </w:pPr>
      <w:r>
        <w:t xml:space="preserve">Version note</w:t>
      </w:r>
    </w:p>
    <w:p>
      <w:pPr>
        <w:pStyle w:val="FirstParagraph"/>
      </w:pPr>
      <w:r>
        <w:t xml:space="preserve">The content is written for</w:t>
      </w:r>
      <w:r>
        <w:t xml:space="preserve"> </w:t>
      </w:r>
      <w:r>
        <w:rPr>
          <w:b/>
          <w:bCs/>
        </w:rPr>
        <w:t xml:space="preserve">Spring Boot 3.x + Spring Security 6 + Spring Cloud current release trains</w:t>
      </w:r>
      <w:r>
        <w:t xml:space="preserve">.</w:t>
      </w:r>
      <w:r>
        <w:t xml:space="preserve"> </w:t>
      </w:r>
      <w:r>
        <w:t xml:space="preserve">If you call it “Spring Boot 4”, treat it as a forward-looking label; the architecture and configs remain the same.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Core concepts (modern)</w:t>
      </w:r>
    </w:p>
    <w:p>
      <w:pPr>
        <w:pStyle w:val="Compact"/>
        <w:numPr>
          <w:ilvl w:val="0"/>
          <w:numId w:val="1001"/>
        </w:numPr>
      </w:pPr>
      <w:r>
        <w:t xml:space="preserve">Service discovery (Kubernetes DNS vs Eureka)</w:t>
      </w:r>
    </w:p>
    <w:p>
      <w:pPr>
        <w:pStyle w:val="Compact"/>
        <w:numPr>
          <w:ilvl w:val="0"/>
          <w:numId w:val="1001"/>
        </w:numPr>
      </w:pPr>
      <w:r>
        <w:t xml:space="preserve">API Gateway (Spring Cloud Gateway)</w:t>
      </w:r>
    </w:p>
    <w:p>
      <w:pPr>
        <w:pStyle w:val="Compact"/>
        <w:numPr>
          <w:ilvl w:val="0"/>
          <w:numId w:val="1001"/>
        </w:numPr>
      </w:pPr>
      <w:r>
        <w:t xml:space="preserve">Resilience (Resilience4j)</w:t>
      </w:r>
    </w:p>
    <w:p>
      <w:pPr>
        <w:pStyle w:val="Compact"/>
        <w:numPr>
          <w:ilvl w:val="0"/>
          <w:numId w:val="1001"/>
        </w:numPr>
      </w:pPr>
      <w:r>
        <w:t xml:space="preserve">Observability (OpenTelemetry, metrics, logs)</w:t>
      </w:r>
    </w:p>
    <w:p>
      <w:pPr>
        <w:pStyle w:val="Compact"/>
        <w:numPr>
          <w:ilvl w:val="0"/>
          <w:numId w:val="1001"/>
        </w:numPr>
      </w:pPr>
      <w:r>
        <w:t xml:space="preserve">Messaging/eventing (Kafka + alternatives)</w:t>
      </w:r>
    </w:p>
    <w:p>
      <w:pPr>
        <w:pStyle w:val="Compact"/>
        <w:numPr>
          <w:ilvl w:val="0"/>
          <w:numId w:val="1001"/>
        </w:numPr>
      </w:pPr>
      <w:r>
        <w:t xml:space="preserve">Security baseline (JWT/OIDC)</w:t>
      </w:r>
    </w:p>
    <w:p>
      <w:pPr>
        <w:pStyle w:val="Compact"/>
        <w:numPr>
          <w:ilvl w:val="0"/>
          <w:numId w:val="1001"/>
        </w:numPr>
      </w:pPr>
      <w:r>
        <w:t xml:space="preserve">Deployment &amp; config management</w:t>
      </w:r>
    </w:p>
    <w:p>
      <w:pPr>
        <w:pStyle w:val="Compact"/>
        <w:numPr>
          <w:ilvl w:val="0"/>
          <w:numId w:val="1001"/>
        </w:numPr>
      </w:pPr>
      <w:r>
        <w:t xml:space="preserve">Annotations cheat sheet</w:t>
      </w:r>
    </w:p>
    <w:p>
      <w:pPr>
        <w:pStyle w:val="Compact"/>
        <w:numPr>
          <w:ilvl w:val="0"/>
          <w:numId w:val="1001"/>
        </w:numPr>
      </w:pPr>
      <w:r>
        <w:t xml:space="preserve">Microservices interview question bank (concept-mapped)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core-concepts-modern"/>
    <w:p>
      <w:pPr>
        <w:pStyle w:val="Heading1"/>
      </w:pPr>
      <w:r>
        <w:t xml:space="preserve">1) Core concepts (modern)</w:t>
      </w:r>
    </w:p>
    <w:p>
      <w:pPr>
        <w:pStyle w:val="Compact"/>
        <w:numPr>
          <w:ilvl w:val="0"/>
          <w:numId w:val="1002"/>
        </w:numPr>
      </w:pPr>
      <w:r>
        <w:t xml:space="preserve">Service boundaries and data ownership</w:t>
      </w:r>
    </w:p>
    <w:p>
      <w:pPr>
        <w:pStyle w:val="Compact"/>
        <w:numPr>
          <w:ilvl w:val="0"/>
          <w:numId w:val="1002"/>
        </w:numPr>
      </w:pPr>
      <w:r>
        <w:t xml:space="preserve">Database-per-service</w:t>
      </w:r>
    </w:p>
    <w:p>
      <w:pPr>
        <w:pStyle w:val="Compact"/>
        <w:numPr>
          <w:ilvl w:val="0"/>
          <w:numId w:val="1002"/>
        </w:numPr>
      </w:pPr>
      <w:r>
        <w:t xml:space="preserve">Idempotency</w:t>
      </w:r>
    </w:p>
    <w:p>
      <w:pPr>
        <w:pStyle w:val="Compact"/>
        <w:numPr>
          <w:ilvl w:val="0"/>
          <w:numId w:val="1002"/>
        </w:numPr>
      </w:pPr>
      <w:r>
        <w:t xml:space="preserve">Saga + compensation</w:t>
      </w:r>
    </w:p>
    <w:p>
      <w:pPr>
        <w:pStyle w:val="Compact"/>
        <w:numPr>
          <w:ilvl w:val="0"/>
          <w:numId w:val="1002"/>
        </w:numPr>
      </w:pPr>
      <w:r>
        <w:t xml:space="preserve">Transactional outbox</w:t>
      </w:r>
    </w:p>
    <w:p>
      <w:pPr>
        <w:pStyle w:val="Compact"/>
        <w:numPr>
          <w:ilvl w:val="0"/>
          <w:numId w:val="1002"/>
        </w:numPr>
      </w:pPr>
      <w:r>
        <w:t xml:space="preserve">Backpressure + DLQ</w:t>
      </w:r>
    </w:p>
    <w:p>
      <w:pPr>
        <w:pStyle w:val="Compact"/>
        <w:numPr>
          <w:ilvl w:val="0"/>
          <w:numId w:val="1002"/>
        </w:numPr>
      </w:pPr>
      <w:r>
        <w:t xml:space="preserve">SLOs/SLIs and error budgets</w:t>
      </w:r>
    </w:p>
    <w:p>
      <w:r>
        <w:pict>
          <v:rect style="width:0;height:1.5pt" o:hralign="center" o:hrstd="t" o:hr="t"/>
        </w:pict>
      </w:r>
    </w:p>
    <w:bookmarkEnd w:id="12"/>
    <w:bookmarkStart w:id="16" w:name="service-discovery"/>
    <w:p>
      <w:pPr>
        <w:pStyle w:val="Heading1"/>
      </w:pPr>
      <w:r>
        <w:t xml:space="preserve">2) Service discovery</w:t>
      </w:r>
    </w:p>
    <w:bookmarkStart w:id="13" w:name="recommendation"/>
    <w:p>
      <w:pPr>
        <w:pStyle w:val="Heading2"/>
      </w:pPr>
      <w:r>
        <w:t xml:space="preserve">2.1 Recommendation</w:t>
      </w:r>
    </w:p>
    <w:p>
      <w:pPr>
        <w:pStyle w:val="Compact"/>
        <w:numPr>
          <w:ilvl w:val="0"/>
          <w:numId w:val="1003"/>
        </w:numPr>
      </w:pPr>
      <w:r>
        <w:t xml:space="preserve">On Kubernetes (EKS): prefer</w:t>
      </w:r>
      <w:r>
        <w:t xml:space="preserve"> </w:t>
      </w:r>
      <w:r>
        <w:rPr>
          <w:b/>
          <w:bCs/>
        </w:rPr>
        <w:t xml:space="preserve">Kubernetes Service DNS</w:t>
      </w:r>
      <w:r>
        <w:t xml:space="preserve"> </w:t>
      </w:r>
      <w:r>
        <w:t xml:space="preserve">(often no Eureka needed).</w:t>
      </w:r>
    </w:p>
    <w:p>
      <w:pPr>
        <w:pStyle w:val="Compact"/>
        <w:numPr>
          <w:ilvl w:val="0"/>
          <w:numId w:val="1003"/>
        </w:numPr>
      </w:pPr>
      <w:r>
        <w:t xml:space="preserve">Without Kubernetes: consider Eureka or cloud-native discovery.</w:t>
      </w:r>
    </w:p>
    <w:bookmarkEnd w:id="13"/>
    <w:bookmarkStart w:id="14" w:name="eureka-server-boot-3-example"/>
    <w:p>
      <w:pPr>
        <w:pStyle w:val="Heading2"/>
      </w:pPr>
      <w:r>
        <w:t xml:space="preserve">2.2 Eureka Server (Boot 3) — example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@EnableEurekaServer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application.yml</w:t>
      </w:r>
      <w:r>
        <w:t xml:space="preserve"> </w:t>
      </w:r>
      <w:r>
        <w:t xml:space="preserve">with server port 8761 and server not registering itself</w:t>
      </w:r>
    </w:p>
    <w:bookmarkEnd w:id="14"/>
    <w:bookmarkStart w:id="15" w:name="eureka-client-example"/>
    <w:p>
      <w:pPr>
        <w:pStyle w:val="Heading2"/>
      </w:pPr>
      <w:r>
        <w:t xml:space="preserve">2.3 Eureka Client — example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spring-cloud-starter-netflix-eureka-client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eureka.client.serviceUrl.defaultZone</w:t>
      </w:r>
    </w:p>
    <w:p>
      <w:pPr>
        <w:pStyle w:val="Compact"/>
        <w:numPr>
          <w:ilvl w:val="0"/>
          <w:numId w:val="1005"/>
        </w:numPr>
      </w:pPr>
      <w:r>
        <w:t xml:space="preserve">Optional:</w:t>
      </w:r>
      <w:r>
        <w:t xml:space="preserve"> </w:t>
      </w:r>
      <w:r>
        <w:rPr>
          <w:rStyle w:val="VerbatimChar"/>
        </w:rPr>
        <w:t xml:space="preserve">@EnableDiscoveryClient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@LoadBalanced</w:t>
      </w:r>
      <w:r>
        <w:t xml:space="preserve"> </w:t>
      </w:r>
      <w:r>
        <w:t xml:space="preserve">RestTemplate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api-gateway-spring-cloud-gateway"/>
    <w:p>
      <w:pPr>
        <w:pStyle w:val="Heading1"/>
      </w:pPr>
      <w:r>
        <w:t xml:space="preserve">3) API Gateway (Spring Cloud Gateway)</w:t>
      </w:r>
    </w:p>
    <w:bookmarkStart w:id="17" w:name="what-it-should-do"/>
    <w:p>
      <w:pPr>
        <w:pStyle w:val="Heading2"/>
      </w:pPr>
      <w:r>
        <w:t xml:space="preserve">3.1 What it should do</w:t>
      </w:r>
    </w:p>
    <w:p>
      <w:pPr>
        <w:pStyle w:val="Compact"/>
        <w:numPr>
          <w:ilvl w:val="0"/>
          <w:numId w:val="1006"/>
        </w:numPr>
      </w:pPr>
      <w:r>
        <w:t xml:space="preserve">Routing, authn, rate limiting, request normalization</w:t>
      </w:r>
    </w:p>
    <w:bookmarkEnd w:id="17"/>
    <w:bookmarkStart w:id="18" w:name="minimal-gateway-route-example"/>
    <w:p>
      <w:pPr>
        <w:pStyle w:val="Heading2"/>
      </w:pPr>
      <w:r>
        <w:t xml:space="preserve">3.2 Minimal gateway route example</w:t>
      </w:r>
    </w:p>
    <w:p>
      <w:pPr>
        <w:pStyle w:val="Compact"/>
        <w:numPr>
          <w:ilvl w:val="0"/>
          <w:numId w:val="1007"/>
        </w:numPr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spring.cloud.gateway.routes</w:t>
      </w:r>
    </w:p>
    <w:bookmarkEnd w:id="18"/>
    <w:bookmarkStart w:id="19" w:name="rate-limiting-example"/>
    <w:p>
      <w:pPr>
        <w:pStyle w:val="Heading2"/>
      </w:pPr>
      <w:r>
        <w:t xml:space="preserve">3.3 Rate limiting example</w:t>
      </w:r>
    </w:p>
    <w:p>
      <w:pPr>
        <w:pStyle w:val="Compact"/>
        <w:numPr>
          <w:ilvl w:val="0"/>
          <w:numId w:val="1008"/>
        </w:numPr>
      </w:pPr>
      <w:r>
        <w:t xml:space="preserve">Redis-backed</w:t>
      </w:r>
      <w:r>
        <w:t xml:space="preserve"> </w:t>
      </w:r>
      <w:r>
        <w:rPr>
          <w:rStyle w:val="VerbatimChar"/>
        </w:rPr>
        <w:t xml:space="preserve">RequestRateLimiter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KeyResolver</w:t>
      </w:r>
      <w:r>
        <w:t xml:space="preserve"> </w:t>
      </w:r>
      <w:r>
        <w:t xml:space="preserve">bean (IP/user/api key)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resilience-resilience4j"/>
    <w:p>
      <w:pPr>
        <w:pStyle w:val="Heading1"/>
      </w:pPr>
      <w:r>
        <w:t xml:space="preserve">4) Resilience (Resilience4j)</w:t>
      </w:r>
    </w:p>
    <w:p>
      <w:pPr>
        <w:pStyle w:val="Compact"/>
        <w:numPr>
          <w:ilvl w:val="0"/>
          <w:numId w:val="1009"/>
        </w:numPr>
      </w:pPr>
      <w:r>
        <w:t xml:space="preserve">Concepts: timeouts, bounded retries + jitter, circuit breakers, bulkheads</w:t>
      </w:r>
    </w:p>
    <w:p>
      <w:pPr>
        <w:pStyle w:val="Compact"/>
        <w:numPr>
          <w:ilvl w:val="0"/>
          <w:numId w:val="1009"/>
        </w:numPr>
      </w:pPr>
      <w:r>
        <w:t xml:space="preserve">Example annotations: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@CircuitBreaker(name=..., fallbackMethod=...)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@Retry(name=...)</w:t>
      </w:r>
    </w:p>
    <w:p>
      <w:r>
        <w:pict>
          <v:rect style="width:0;height:1.5pt" o:hralign="center" o:hrstd="t" o:hr="t"/>
        </w:pict>
      </w:r>
    </w:p>
    <w:bookmarkEnd w:id="21"/>
    <w:bookmarkStart w:id="25" w:name="observability"/>
    <w:p>
      <w:pPr>
        <w:pStyle w:val="Heading1"/>
      </w:pPr>
      <w:r>
        <w:t xml:space="preserve">5) Observability</w:t>
      </w:r>
    </w:p>
    <w:bookmarkStart w:id="22" w:name="tracing"/>
    <w:p>
      <w:pPr>
        <w:pStyle w:val="Heading2"/>
      </w:pPr>
      <w:r>
        <w:t xml:space="preserve">5.1 Tracing</w:t>
      </w:r>
    </w:p>
    <w:p>
      <w:pPr>
        <w:pStyle w:val="Compact"/>
        <w:numPr>
          <w:ilvl w:val="0"/>
          <w:numId w:val="1011"/>
        </w:numPr>
      </w:pPr>
      <w:r>
        <w:t xml:space="preserve">OpenTelemetry + OTLP exporter</w:t>
      </w:r>
    </w:p>
    <w:p>
      <w:pPr>
        <w:pStyle w:val="Compact"/>
        <w:numPr>
          <w:ilvl w:val="0"/>
          <w:numId w:val="1011"/>
        </w:numPr>
      </w:pPr>
      <w:r>
        <w:t xml:space="preserve">Sampling config</w:t>
      </w:r>
    </w:p>
    <w:p>
      <w:pPr>
        <w:pStyle w:val="Compact"/>
        <w:numPr>
          <w:ilvl w:val="0"/>
          <w:numId w:val="1011"/>
        </w:numPr>
      </w:pPr>
      <w:r>
        <w:t xml:space="preserve">Context propagation across HTTP and Kafka</w:t>
      </w:r>
    </w:p>
    <w:bookmarkEnd w:id="22"/>
    <w:bookmarkStart w:id="23" w:name="metrics"/>
    <w:p>
      <w:pPr>
        <w:pStyle w:val="Heading2"/>
      </w:pPr>
      <w:r>
        <w:t xml:space="preserve">5.2 Metrics</w:t>
      </w:r>
    </w:p>
    <w:p>
      <w:pPr>
        <w:pStyle w:val="Compact"/>
        <w:numPr>
          <w:ilvl w:val="0"/>
          <w:numId w:val="1012"/>
        </w:numPr>
      </w:pPr>
      <w:r>
        <w:t xml:space="preserve">Actuator + Micrometer + Prometheus registry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management.endpoints.web.exposure.include</w:t>
      </w:r>
    </w:p>
    <w:bookmarkEnd w:id="23"/>
    <w:bookmarkStart w:id="24" w:name="logs"/>
    <w:p>
      <w:pPr>
        <w:pStyle w:val="Heading2"/>
      </w:pPr>
      <w:r>
        <w:t xml:space="preserve">5.3 Logs</w:t>
      </w:r>
    </w:p>
    <w:p>
      <w:pPr>
        <w:pStyle w:val="Compact"/>
        <w:numPr>
          <w:ilvl w:val="0"/>
          <w:numId w:val="1013"/>
        </w:numPr>
      </w:pPr>
      <w:r>
        <w:t xml:space="preserve">Structured JSON logs</w:t>
      </w:r>
    </w:p>
    <w:p>
      <w:pPr>
        <w:pStyle w:val="Compact"/>
        <w:numPr>
          <w:ilvl w:val="0"/>
          <w:numId w:val="1013"/>
        </w:numPr>
      </w:pPr>
      <w:r>
        <w:t xml:space="preserve">correlation IDs + trace IDs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messagingeventing"/>
    <w:p>
      <w:pPr>
        <w:pStyle w:val="Heading1"/>
      </w:pPr>
      <w:r>
        <w:t xml:space="preserve">6) Messaging/eventing</w:t>
      </w:r>
    </w:p>
    <w:bookmarkStart w:id="26" w:name="kafka-spring-for-kafka"/>
    <w:p>
      <w:pPr>
        <w:pStyle w:val="Heading2"/>
      </w:pPr>
      <w:r>
        <w:t xml:space="preserve">6.1 Kafka (Spring for Kafka)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@KafkaListener</w:t>
      </w:r>
    </w:p>
    <w:p>
      <w:pPr>
        <w:pStyle w:val="Compact"/>
        <w:numPr>
          <w:ilvl w:val="0"/>
          <w:numId w:val="1014"/>
        </w:numPr>
      </w:pPr>
      <w:r>
        <w:t xml:space="preserve">manual ack mode example</w:t>
      </w:r>
    </w:p>
    <w:p>
      <w:pPr>
        <w:pStyle w:val="Compact"/>
        <w:numPr>
          <w:ilvl w:val="0"/>
          <w:numId w:val="1014"/>
        </w:numPr>
      </w:pPr>
      <w:r>
        <w:t xml:space="preserve">poison message strategy (retry topic/DLQ)</w:t>
      </w:r>
    </w:p>
    <w:bookmarkEnd w:id="26"/>
    <w:bookmarkStart w:id="27" w:name="aws-alternatives"/>
    <w:p>
      <w:pPr>
        <w:pStyle w:val="Heading2"/>
      </w:pPr>
      <w:r>
        <w:t xml:space="preserve">6.2 AWS alternatives</w:t>
      </w:r>
    </w:p>
    <w:p>
      <w:pPr>
        <w:pStyle w:val="Compact"/>
        <w:numPr>
          <w:ilvl w:val="0"/>
          <w:numId w:val="1015"/>
        </w:numPr>
      </w:pPr>
      <w:r>
        <w:t xml:space="preserve">SQS/SNS/EventBridge/Kinesis: when to use each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security-baseline"/>
    <w:p>
      <w:pPr>
        <w:pStyle w:val="Heading1"/>
      </w:pPr>
      <w:r>
        <w:t xml:space="preserve">7) Security baseline</w:t>
      </w:r>
    </w:p>
    <w:p>
      <w:pPr>
        <w:pStyle w:val="Compact"/>
        <w:numPr>
          <w:ilvl w:val="0"/>
          <w:numId w:val="1016"/>
        </w:numPr>
      </w:pPr>
      <w:r>
        <w:t xml:space="preserve">OIDC/JWT validation (gateway and/or services)</w:t>
      </w:r>
    </w:p>
    <w:p>
      <w:pPr>
        <w:pStyle w:val="Compact"/>
        <w:numPr>
          <w:ilvl w:val="0"/>
          <w:numId w:val="1016"/>
        </w:numPr>
      </w:pPr>
      <w:r>
        <w:t xml:space="preserve">method-level authorization</w:t>
      </w:r>
    </w:p>
    <w:p>
      <w:pPr>
        <w:pStyle w:val="Compact"/>
        <w:numPr>
          <w:ilvl w:val="0"/>
          <w:numId w:val="1016"/>
        </w:numPr>
      </w:pPr>
      <w:r>
        <w:t xml:space="preserve">avoid logging PII</w:t>
      </w:r>
    </w:p>
    <w:p>
      <w:r>
        <w:pict>
          <v:rect style="width:0;height:1.5pt" o:hralign="center" o:hrstd="t" o:hr="t"/>
        </w:pict>
      </w:r>
    </w:p>
    <w:bookmarkEnd w:id="29"/>
    <w:bookmarkStart w:id="30" w:name="deployment-config-management"/>
    <w:p>
      <w:pPr>
        <w:pStyle w:val="Heading1"/>
      </w:pPr>
      <w:r>
        <w:t xml:space="preserve">8) Deployment &amp; config management</w:t>
      </w:r>
    </w:p>
    <w:p>
      <w:pPr>
        <w:pStyle w:val="Compact"/>
        <w:numPr>
          <w:ilvl w:val="0"/>
          <w:numId w:val="1017"/>
        </w:numPr>
      </w:pPr>
      <w:r>
        <w:t xml:space="preserve">Docker + K8s manifests</w:t>
      </w:r>
    </w:p>
    <w:p>
      <w:pPr>
        <w:pStyle w:val="Compact"/>
        <w:numPr>
          <w:ilvl w:val="0"/>
          <w:numId w:val="1017"/>
        </w:numPr>
      </w:pPr>
      <w:r>
        <w:t xml:space="preserve">progressive delivery (canary)</w:t>
      </w:r>
    </w:p>
    <w:p>
      <w:pPr>
        <w:pStyle w:val="Compact"/>
        <w:numPr>
          <w:ilvl w:val="0"/>
          <w:numId w:val="1017"/>
        </w:numPr>
      </w:pPr>
      <w:r>
        <w:t xml:space="preserve">Spring Cloud Config vs AWS AppConfig</w:t>
      </w:r>
    </w:p>
    <w:p>
      <w:pPr>
        <w:pStyle w:val="Compact"/>
        <w:numPr>
          <w:ilvl w:val="0"/>
          <w:numId w:val="1017"/>
        </w:numPr>
      </w:pPr>
      <w:r>
        <w:t xml:space="preserve">secrets management</w:t>
      </w:r>
    </w:p>
    <w:p>
      <w:r>
        <w:pict>
          <v:rect style="width:0;height:1.5pt" o:hralign="center" o:hrstd="t" o:hr="t"/>
        </w:pict>
      </w:r>
    </w:p>
    <w:bookmarkEnd w:id="30"/>
    <w:bookmarkStart w:id="31" w:name="annotations-cheat-sheet"/>
    <w:p>
      <w:pPr>
        <w:pStyle w:val="Heading1"/>
      </w:pPr>
      <w:r>
        <w:t xml:space="preserve">9) Annotations cheat sheet</w:t>
      </w:r>
    </w:p>
    <w:p>
      <w:pPr>
        <w:pStyle w:val="Compact"/>
        <w:numPr>
          <w:ilvl w:val="0"/>
          <w:numId w:val="1018"/>
        </w:numPr>
      </w:pPr>
      <w:r>
        <w:t xml:space="preserve">Spring core:</w:t>
      </w:r>
      <w:r>
        <w:t xml:space="preserve"> </w:t>
      </w:r>
      <w:r>
        <w:rPr>
          <w:rStyle w:val="VerbatimChar"/>
        </w:rPr>
        <w:t xml:space="preserve">@SpringBootApplication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@Configuration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@Bean</w:t>
      </w:r>
      <w:r>
        <w:t xml:space="preserve">,</w:t>
      </w:r>
      <w:r>
        <w:t xml:space="preserve"> </w:t>
      </w:r>
      <w:r>
        <w:rPr>
          <w:rStyle w:val="VerbatimChar"/>
        </w:rPr>
        <w:t xml:space="preserve">@Service</w:t>
      </w:r>
    </w:p>
    <w:p>
      <w:pPr>
        <w:pStyle w:val="Compact"/>
        <w:numPr>
          <w:ilvl w:val="0"/>
          <w:numId w:val="1018"/>
        </w:numPr>
      </w:pPr>
      <w:r>
        <w:t xml:space="preserve">Web:</w:t>
      </w:r>
      <w:r>
        <w:t xml:space="preserve"> </w:t>
      </w:r>
      <w:r>
        <w:rPr>
          <w:rStyle w:val="VerbatimChar"/>
        </w:rPr>
        <w:t xml:space="preserve">@RestController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@GetMapping</w:t>
      </w:r>
    </w:p>
    <w:p>
      <w:pPr>
        <w:pStyle w:val="Compact"/>
        <w:numPr>
          <w:ilvl w:val="0"/>
          <w:numId w:val="1018"/>
        </w:numPr>
      </w:pPr>
      <w:r>
        <w:t xml:space="preserve">Discovery:</w:t>
      </w:r>
      <w:r>
        <w:t xml:space="preserve"> </w:t>
      </w:r>
      <w:r>
        <w:rPr>
          <w:rStyle w:val="VerbatimChar"/>
        </w:rPr>
        <w:t xml:space="preserve">@EnableEurekaServer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@EnableDiscoveryClient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@LoadBalanced</w:t>
      </w:r>
    </w:p>
    <w:p>
      <w:pPr>
        <w:pStyle w:val="Compact"/>
        <w:numPr>
          <w:ilvl w:val="0"/>
          <w:numId w:val="1018"/>
        </w:numPr>
      </w:pPr>
      <w:r>
        <w:t xml:space="preserve">Resilience4j:</w:t>
      </w:r>
      <w:r>
        <w:t xml:space="preserve"> </w:t>
      </w:r>
      <w:r>
        <w:rPr>
          <w:rStyle w:val="VerbatimChar"/>
        </w:rPr>
        <w:t xml:space="preserve">@CircuitBreaker</w:t>
      </w:r>
      <w:r>
        <w:t xml:space="preserve">,</w:t>
      </w:r>
      <w:r>
        <w:t xml:space="preserve"> </w:t>
      </w:r>
      <w:r>
        <w:rPr>
          <w:rStyle w:val="VerbatimChar"/>
        </w:rPr>
        <w:t xml:space="preserve">@Retry</w:t>
      </w:r>
      <w:r>
        <w:t xml:space="preserve">,</w:t>
      </w:r>
      <w:r>
        <w:t xml:space="preserve"> </w:t>
      </w:r>
      <w:r>
        <w:rPr>
          <w:rStyle w:val="VerbatimChar"/>
        </w:rPr>
        <w:t xml:space="preserve">@Bulkhead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@TimeLimiter</w:t>
      </w:r>
    </w:p>
    <w:p>
      <w:pPr>
        <w:pStyle w:val="Compact"/>
        <w:numPr>
          <w:ilvl w:val="0"/>
          <w:numId w:val="1018"/>
        </w:numPr>
      </w:pPr>
      <w:r>
        <w:t xml:space="preserve">Kafka:</w:t>
      </w:r>
      <w:r>
        <w:t xml:space="preserve"> </w:t>
      </w:r>
      <w:r>
        <w:rPr>
          <w:rStyle w:val="VerbatimChar"/>
        </w:rPr>
        <w:t xml:space="preserve">@KafkaListener</w:t>
      </w:r>
    </w:p>
    <w:p>
      <w:r>
        <w:pict>
          <v:rect style="width:0;height:1.5pt" o:hralign="center" o:hrstd="t" o:hr="t"/>
        </w:pict>
      </w:r>
    </w:p>
    <w:bookmarkEnd w:id="31"/>
    <w:bookmarkStart w:id="32" w:name="X0dcc1c91524cf231caa59d3dc94af6f1a61bd50"/>
    <w:p>
      <w:pPr>
        <w:pStyle w:val="Heading1"/>
      </w:pPr>
      <w:r>
        <w:t xml:space="preserve">10) Microservices interview question bank (concept-mapped)</w:t>
      </w:r>
    </w:p>
    <w:p>
      <w:pPr>
        <w:pStyle w:val="FirstParagraph"/>
      </w:pPr>
      <w:r>
        <w:t xml:space="preserve">Use the full question bank in your master doc section</w:t>
      </w:r>
      <w:r>
        <w:t xml:space="preserve"> </w:t>
      </w:r>
      <w:r>
        <w:rPr>
          <w:rStyle w:val="VerbatimChar"/>
        </w:rPr>
        <w:t xml:space="preserve"># 9</w:t>
      </w:r>
      <w:r>
        <w:t xml:space="preserve"> </w:t>
      </w:r>
      <w:r>
        <w:t xml:space="preserve">as the authoritative list.</w:t>
      </w:r>
      <w:r>
        <w:t xml:space="preserve"> </w:t>
      </w:r>
      <w:r>
        <w:t xml:space="preserve">This merged doc focuses on tooling/config; keep Q&amp;A in the interview doc.</w:t>
      </w:r>
    </w:p>
    <w:bookmarkEnd w:id="32"/>
    <w:bookmarkStart w:id="34" w:name="X82d157cc256342b48ba3ea80ec45efd54895d82"/>
    <w:p>
      <w:pPr>
        <w:pStyle w:val="Heading1"/>
      </w:pPr>
      <w:r>
        <w:t xml:space="preserve">Microservices Tools &amp; Concepts — Spring Boot 3 (and Spring Cloud 2023/2024)</w:t>
      </w:r>
    </w:p>
    <w:p>
      <w:pPr>
        <w:pStyle w:val="FirstParagraph"/>
      </w:pPr>
      <w:r>
        <w:t xml:space="preserve">This document is focused on</w:t>
      </w:r>
      <w:r>
        <w:t xml:space="preserve"> </w:t>
      </w:r>
      <w:r>
        <w:rPr>
          <w:b/>
          <w:bCs/>
        </w:rPr>
        <w:t xml:space="preserve">modern microservices practices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how to configure common tooling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Spring Boot 3</w:t>
      </w:r>
      <w:r>
        <w:t xml:space="preserve">. For “Spring Boot 4”, Spring has not widely standardized that as a released line at the time of writing; treat “3.x + current Spring Cloud release train” as the practical target.</w:t>
      </w:r>
    </w:p>
    <w:p>
      <w:r>
        <w:pict>
          <v:rect style="width:0;height:1.5pt" o:hralign="center" o:hrstd="t" o:hr="t"/>
        </w:pict>
      </w:r>
    </w:p>
    <w:bookmarkStart w:id="33" w:name="table-of-contents-1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19"/>
        </w:numPr>
      </w:pPr>
      <w:r>
        <w:t xml:space="preserve">Core concepts (what you must know)</w:t>
      </w:r>
    </w:p>
    <w:p>
      <w:pPr>
        <w:pStyle w:val="Compact"/>
        <w:numPr>
          <w:ilvl w:val="0"/>
          <w:numId w:val="1019"/>
        </w:numPr>
      </w:pPr>
      <w:r>
        <w:t xml:space="preserve">Service discovery (Eureka vs Kubernetes vs Cloud)</w:t>
      </w:r>
    </w:p>
    <w:p>
      <w:pPr>
        <w:pStyle w:val="Compact"/>
        <w:numPr>
          <w:ilvl w:val="0"/>
          <w:numId w:val="1019"/>
        </w:numPr>
      </w:pPr>
      <w:r>
        <w:t xml:space="preserve">API Gateway (Spring Cloud Gateway)</w:t>
      </w:r>
    </w:p>
    <w:p>
      <w:pPr>
        <w:pStyle w:val="Compact"/>
        <w:numPr>
          <w:ilvl w:val="0"/>
          <w:numId w:val="1019"/>
        </w:numPr>
      </w:pPr>
      <w:r>
        <w:t xml:space="preserve">Resilience (Resilience4j)</w:t>
      </w:r>
    </w:p>
    <w:p>
      <w:pPr>
        <w:pStyle w:val="Compact"/>
        <w:numPr>
          <w:ilvl w:val="0"/>
          <w:numId w:val="1019"/>
        </w:numPr>
      </w:pPr>
      <w:r>
        <w:t xml:space="preserve">Distributed tracing (OpenTelemetry)</w:t>
      </w:r>
    </w:p>
    <w:p>
      <w:pPr>
        <w:pStyle w:val="Compact"/>
        <w:numPr>
          <w:ilvl w:val="0"/>
          <w:numId w:val="1019"/>
        </w:numPr>
      </w:pPr>
      <w:r>
        <w:t xml:space="preserve">Metrics and monitoring (Micrometer/Prometheus)</w:t>
      </w:r>
    </w:p>
    <w:p>
      <w:pPr>
        <w:pStyle w:val="Compact"/>
        <w:numPr>
          <w:ilvl w:val="0"/>
          <w:numId w:val="1019"/>
        </w:numPr>
      </w:pPr>
      <w:r>
        <w:t xml:space="preserve">Centralized logging</w:t>
      </w:r>
    </w:p>
    <w:p>
      <w:pPr>
        <w:pStyle w:val="Compact"/>
        <w:numPr>
          <w:ilvl w:val="0"/>
          <w:numId w:val="1019"/>
        </w:numPr>
      </w:pPr>
      <w:r>
        <w:t xml:space="preserve">Security (OAuth2 resource server, mTLS notes)</w:t>
      </w:r>
    </w:p>
    <w:p>
      <w:pPr>
        <w:pStyle w:val="Compact"/>
        <w:numPr>
          <w:ilvl w:val="0"/>
          <w:numId w:val="1019"/>
        </w:numPr>
      </w:pPr>
      <w:r>
        <w:t xml:space="preserve">Messaging/eventing (Kafka)</w:t>
      </w:r>
    </w:p>
    <w:p>
      <w:pPr>
        <w:pStyle w:val="Compact"/>
        <w:numPr>
          <w:ilvl w:val="0"/>
          <w:numId w:val="1019"/>
        </w:numPr>
      </w:pPr>
      <w:r>
        <w:t xml:space="preserve">Configuration management</w:t>
      </w:r>
    </w:p>
    <w:p>
      <w:pPr>
        <w:pStyle w:val="Compact"/>
        <w:numPr>
          <w:ilvl w:val="0"/>
          <w:numId w:val="1019"/>
        </w:numPr>
      </w:pPr>
      <w:r>
        <w:t xml:space="preserve">Spring Boot annotations cheat sheet (what/when)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core-concepts-what-you-must-know"/>
    <w:p>
      <w:pPr>
        <w:pStyle w:val="Heading1"/>
      </w:pPr>
      <w:r>
        <w:t xml:space="preserve">1) Core concepts (what you must know)</w:t>
      </w:r>
    </w:p>
    <w:bookmarkStart w:id="35" w:name="key-concepts"/>
    <w:p>
      <w:pPr>
        <w:pStyle w:val="Heading2"/>
      </w:pPr>
      <w:r>
        <w:t xml:space="preserve">1.1 Key concepts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Service boundaries (DDD)</w:t>
      </w:r>
      <w:r>
        <w:t xml:space="preserve">: each service owns its data and lifecycle.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Database-per-service</w:t>
      </w:r>
      <w:r>
        <w:t xml:space="preserve">: avoid shared database coupling.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Async-first where appropriate</w:t>
      </w:r>
      <w:r>
        <w:t xml:space="preserve">: queues/streams decouple services.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Idempotency</w:t>
      </w:r>
      <w:r>
        <w:t xml:space="preserve">: required for safe retries.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Saga + compensation</w:t>
      </w:r>
      <w:r>
        <w:t xml:space="preserve">: distributed workflow without 2PC.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Outbox pattern</w:t>
      </w:r>
      <w:r>
        <w:t xml:space="preserve">: publish events reliably with DB writes.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Observability</w:t>
      </w:r>
      <w:r>
        <w:t xml:space="preserve">: logs + metrics + traces; define SLOs.</w:t>
      </w:r>
    </w:p>
    <w:bookmarkEnd w:id="35"/>
    <w:bookmarkStart w:id="36" w:name="modern-tool-categories"/>
    <w:p>
      <w:pPr>
        <w:pStyle w:val="Heading2"/>
      </w:pPr>
      <w:r>
        <w:t xml:space="preserve">1.2 Modern tool categories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Discovery</w:t>
      </w:r>
      <w:r>
        <w:t xml:space="preserve">: Kubernetes DNS, Cloud Map, Eureka (legacy/common in Spring environments)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Gateway</w:t>
      </w:r>
      <w:r>
        <w:t xml:space="preserve">: Spring Cloud Gateway, Envoy/Ingress, API Gateway (managed)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Resilience</w:t>
      </w:r>
      <w:r>
        <w:t xml:space="preserve">: Resilience4j, service mesh policy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Tracing</w:t>
      </w:r>
      <w:r>
        <w:t xml:space="preserve">: OpenTelemetry, Tempo/Jaeger, AWS X-Ray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Metrics</w:t>
      </w:r>
      <w:r>
        <w:t xml:space="preserve">: Micrometer, Prometheus, Grafana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Logs</w:t>
      </w:r>
      <w:r>
        <w:t xml:space="preserve">: JSON logs, OpenSearch/ELK/Loki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55" w:name="service-discovery-1"/>
    <w:p>
      <w:pPr>
        <w:pStyle w:val="Heading1"/>
      </w:pPr>
      <w:r>
        <w:t xml:space="preserve">2) Service Discovery</w:t>
      </w:r>
    </w:p>
    <w:bookmarkStart w:id="38" w:name="what-service-discovery-solves"/>
    <w:p>
      <w:pPr>
        <w:pStyle w:val="Heading2"/>
      </w:pPr>
      <w:r>
        <w:t xml:space="preserve">2.1 What service discovery solves</w:t>
      </w:r>
    </w:p>
    <w:p>
      <w:pPr>
        <w:pStyle w:val="Compact"/>
        <w:numPr>
          <w:ilvl w:val="0"/>
          <w:numId w:val="1022"/>
        </w:numPr>
      </w:pPr>
      <w:r>
        <w:t xml:space="preserve">Decouples clients from fixed host/port lists.</w:t>
      </w:r>
    </w:p>
    <w:p>
      <w:pPr>
        <w:pStyle w:val="Compact"/>
        <w:numPr>
          <w:ilvl w:val="0"/>
          <w:numId w:val="1022"/>
        </w:numPr>
      </w:pPr>
      <w:r>
        <w:t xml:space="preserve">Enables scaling, rolling deploys, and failover.</w:t>
      </w:r>
    </w:p>
    <w:bookmarkEnd w:id="38"/>
    <w:bookmarkStart w:id="39" w:name="modern-recommendation-2026-ready"/>
    <w:p>
      <w:pPr>
        <w:pStyle w:val="Heading2"/>
      </w:pPr>
      <w:r>
        <w:t xml:space="preserve">2.2 Modern recommendation (2026-ready)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If you are on Kubernetes (EKS/GKE/AKS)</w:t>
      </w:r>
      <w:r>
        <w:t xml:space="preserve">: prefer</w:t>
      </w:r>
      <w:r>
        <w:t xml:space="preserve"> </w:t>
      </w:r>
      <w:r>
        <w:rPr>
          <w:b/>
          <w:bCs/>
        </w:rPr>
        <w:t xml:space="preserve">Kubernetes Services + DNS</w:t>
      </w:r>
      <w:r>
        <w:t xml:space="preserve"> </w:t>
      </w:r>
      <w:r>
        <w:t xml:space="preserve">for discovery.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If you are not on Kubernetes</w:t>
      </w:r>
      <w:r>
        <w:t xml:space="preserve">: use cloud-native discovery (e.g.,</w:t>
      </w:r>
      <w:r>
        <w:t xml:space="preserve"> </w:t>
      </w:r>
      <w:r>
        <w:rPr>
          <w:b/>
          <w:bCs/>
        </w:rPr>
        <w:t xml:space="preserve">AWS Cloud Map</w:t>
      </w:r>
      <w:r>
        <w:t xml:space="preserve">) or a managed gateway/load balancer.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Eureka</w:t>
      </w:r>
      <w:r>
        <w:t xml:space="preserve"> </w:t>
      </w:r>
      <w:r>
        <w:t xml:space="preserve">is still asked in interviews and used in many Spring Cloud stacks, but in Kubernetes it’s often unnecessary.</w:t>
      </w:r>
    </w:p>
    <w:bookmarkEnd w:id="39"/>
    <w:bookmarkStart w:id="47" w:name="Xd6e8f2250c78ed8543226ee61e52dfc4ba28755"/>
    <w:p>
      <w:pPr>
        <w:pStyle w:val="Heading2"/>
      </w:pPr>
      <w:r>
        <w:t xml:space="preserve">2.3 Eureka Server (Spring Boot 3) — minimal setup</w:t>
      </w:r>
    </w:p>
    <w:bookmarkStart w:id="41" w:name="gradlemaven-dependency-eureka-server"/>
    <w:p>
      <w:pPr>
        <w:pStyle w:val="Heading3"/>
      </w:pPr>
      <w:r>
        <w:t xml:space="preserve">Gradle/Maven dependency (Eureka Server)</w:t>
      </w:r>
    </w:p>
    <w:p>
      <w:pPr>
        <w:pStyle w:val="FirstParagraph"/>
      </w:pPr>
      <w:r>
        <w:t xml:space="preserve">Use Spring Cloud dependency management.</w:t>
      </w:r>
    </w:p>
    <w:p>
      <w:pPr>
        <w:pStyle w:val="BodyText"/>
      </w:pPr>
      <w:r>
        <w:rPr>
          <w:rStyle w:val="VerbatimChar"/>
          <w:b/>
          <w:bCs/>
        </w:rPr>
        <w:t xml:space="preserve">pom.xml</w:t>
      </w:r>
      <w:r>
        <w:rPr>
          <w:b/>
          <w:bCs/>
        </w:rPr>
        <w:t xml:space="preserve"> </w:t>
      </w:r>
      <w:r>
        <w:rPr>
          <w:b/>
          <w:bCs/>
        </w:rPr>
        <w:t xml:space="preserve">(important parts)</w:t>
      </w:r>
    </w:p>
    <w:p>
      <w:pPr>
        <w:pStyle w:val="Compact"/>
        <w:numPr>
          <w:ilvl w:val="0"/>
          <w:numId w:val="1024"/>
        </w:numPr>
      </w:pPr>
      <w:r>
        <w:t xml:space="preserve">Use a Spring Cloud BOM matching your Spring Boot version.</w:t>
      </w:r>
    </w:p>
    <w:p>
      <w:pPr>
        <w:pStyle w:val="Compact"/>
        <w:numPr>
          <w:ilvl w:val="0"/>
          <w:numId w:val="1024"/>
        </w:numPr>
      </w:pPr>
      <w:r>
        <w:t xml:space="preserve">Add Eureka server starter.</w:t>
      </w:r>
    </w:p>
    <w:p>
      <w:pPr>
        <w:pStyle w:val="FirstParagraph"/>
      </w:pPr>
      <w:r>
        <w:t xml:space="preserve">Example (structure):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spring-cloud-dependencies</w:t>
      </w:r>
      <w:r>
        <w:t xml:space="preserve"> </w:t>
      </w:r>
      <w:r>
        <w:t xml:space="preserve">(BOM)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spring-cloud-starter-netflix-eureka-server</w:t>
      </w:r>
    </w:p>
    <w:bookmarkStart w:id="40" w:name="X1579cd1d7f2cd397aa92e682e2eb02f5f25c1ce"/>
    <w:p>
      <w:pPr>
        <w:pStyle w:val="Heading4"/>
      </w:pPr>
      <w:r>
        <w:t xml:space="preserve">Example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 </w:t>
      </w:r>
      <w:r>
        <w:t xml:space="preserve">snippet (Boot 3 + Spring Cloud)</w:t>
      </w:r>
    </w:p>
    <w:p>
      <w:pPr>
        <w:pStyle w:val="FirstParagraph"/>
      </w:pPr>
      <w:r>
        <w:t xml:space="preserve">Use this pattern (adjust versions to your project standard):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dependencyManagement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&gt;org.springframework.cloud&lt;/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&gt;spring-cloud-dependencies&lt;/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&gt;2023.0.3&lt;/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&gt;pom&lt;/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&gt;import&lt;/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dependencyManagement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&gt;org.springframework.cloud&lt;/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&gt;spring-cloud-starter-netflix-eureka-server&lt;/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&gt;spring-boot-starter-actuator&lt;/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</w:p>
    <w:bookmarkEnd w:id="40"/>
    <w:bookmarkEnd w:id="41"/>
    <w:bookmarkStart w:id="43" w:name="application-code"/>
    <w:p>
      <w:pPr>
        <w:pStyle w:val="Heading3"/>
      </w:pPr>
      <w:r>
        <w:t xml:space="preserve">Application code</w:t>
      </w:r>
    </w:p>
    <w:p>
      <w:pPr>
        <w:pStyle w:val="FirstParagraph"/>
      </w:pPr>
      <w:r>
        <w:t xml:space="preserve">Create a Spring Boot application and enable Eureka server:</w:t>
      </w:r>
    </w:p>
    <w:p>
      <w:pPr>
        <w:pStyle w:val="Compact"/>
        <w:numPr>
          <w:ilvl w:val="0"/>
          <w:numId w:val="1025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@EnableEurekaServer</w:t>
      </w:r>
      <w:r>
        <w:t xml:space="preserve"> </w:t>
      </w:r>
      <w:r>
        <w:t xml:space="preserve">to your main class.</w:t>
      </w:r>
    </w:p>
    <w:bookmarkStart w:id="42" w:name="example"/>
    <w:p>
      <w:pPr>
        <w:pStyle w:val="Heading4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boot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SpringApplication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boot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autoconfigure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SpringBootApplication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cloud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netflix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eureka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EnableEurekaServer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@SpringBootApplication</w:t>
      </w:r>
      <w:r>
        <w:br/>
      </w:r>
      <w:r>
        <w:rPr>
          <w:rStyle w:val="AttributeTok"/>
        </w:rPr>
        <w:t xml:space="preserve">@EnableEurekaServer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DiscoveryServerApplication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SpringApplication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DiscoveryServerApplication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2"/>
    <w:bookmarkEnd w:id="43"/>
    <w:bookmarkStart w:id="45" w:name="configuration-application.yml"/>
    <w:p>
      <w:pPr>
        <w:pStyle w:val="Heading3"/>
      </w:pPr>
      <w:r>
        <w:t xml:space="preserve">Configuration (</w:t>
      </w:r>
      <w:r>
        <w:rPr>
          <w:rStyle w:val="VerbatimChar"/>
        </w:rPr>
        <w:t xml:space="preserve">application.yml</w:t>
      </w:r>
      <w:r>
        <w:t xml:space="preserve">)</w:t>
      </w:r>
    </w:p>
    <w:p>
      <w:pPr>
        <w:pStyle w:val="FirstParagraph"/>
      </w:pPr>
      <w:r>
        <w:t xml:space="preserve">Typical configuration:</w:t>
      </w:r>
      <w:r>
        <w:t xml:space="preserve"> </w:t>
      </w:r>
      <w:r>
        <w:t xml:space="preserve">- run server on</w:t>
      </w:r>
      <w:r>
        <w:t xml:space="preserve"> </w:t>
      </w:r>
      <w:r>
        <w:rPr>
          <w:rStyle w:val="VerbatimChar"/>
        </w:rPr>
        <w:t xml:space="preserve">8761</w:t>
      </w:r>
      <w:r>
        <w:t xml:space="preserve"> </w:t>
      </w:r>
      <w:r>
        <w:t xml:space="preserve">- disable self-registration for the server</w:t>
      </w:r>
    </w:p>
    <w:p>
      <w:pPr>
        <w:pStyle w:val="BodyText"/>
      </w:pPr>
      <w:r>
        <w:t xml:space="preserve">Example keys to know: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server.port: 8761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eureka.client.register-with-eureka: false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eureka.client.fetch-registry: false</w:t>
      </w:r>
    </w:p>
    <w:bookmarkStart w:id="44" w:name="example-1"/>
    <w:p>
      <w:pPr>
        <w:pStyle w:val="Heading4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8761</w:t>
      </w:r>
      <w:r>
        <w:br/>
      </w:r>
      <w:r>
        <w:br/>
      </w: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application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discovery-server</w:t>
      </w:r>
      <w:r>
        <w:br/>
      </w:r>
      <w:r>
        <w:br/>
      </w:r>
      <w:r>
        <w:rPr>
          <w:rStyle w:val="FunctionTok"/>
        </w:rPr>
        <w:t xml:space="preserve">eureka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client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register-with-eureka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fetch-registry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bookmarkEnd w:id="44"/>
    <w:bookmarkEnd w:id="45"/>
    <w:bookmarkStart w:id="46" w:name="operational-notes"/>
    <w:p>
      <w:pPr>
        <w:pStyle w:val="Heading3"/>
      </w:pPr>
      <w:r>
        <w:t xml:space="preserve">Operational notes</w:t>
      </w:r>
    </w:p>
    <w:p>
      <w:pPr>
        <w:pStyle w:val="Compact"/>
        <w:numPr>
          <w:ilvl w:val="0"/>
          <w:numId w:val="1026"/>
        </w:numPr>
      </w:pPr>
      <w:r>
        <w:t xml:space="preserve">Run at least 2 instances (HA) behind a load balancer in production.</w:t>
      </w:r>
    </w:p>
    <w:p>
      <w:pPr>
        <w:pStyle w:val="Compact"/>
        <w:numPr>
          <w:ilvl w:val="0"/>
          <w:numId w:val="1026"/>
        </w:numPr>
      </w:pPr>
      <w:r>
        <w:t xml:space="preserve">Prefer short TTLs and health checks.</w:t>
      </w:r>
    </w:p>
    <w:bookmarkEnd w:id="46"/>
    <w:bookmarkEnd w:id="47"/>
    <w:bookmarkStart w:id="54" w:name="Xce2525297daf1f99c941809898a9616a688b58e"/>
    <w:p>
      <w:pPr>
        <w:pStyle w:val="Heading2"/>
      </w:pPr>
      <w:r>
        <w:t xml:space="preserve">2.4 Eureka Client (Spring Boot 3) — minimal setup</w:t>
      </w:r>
    </w:p>
    <w:bookmarkStart w:id="49" w:name="dependency"/>
    <w:p>
      <w:pPr>
        <w:pStyle w:val="Heading3"/>
      </w:pPr>
      <w:r>
        <w:t xml:space="preserve">Dependency</w:t>
      </w:r>
    </w:p>
    <w:p>
      <w:pPr>
        <w:pStyle w:val="FirstParagraph"/>
      </w:pPr>
      <w:r>
        <w:t xml:space="preserve">Add: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spring-cloud-starter-netflix-eureka-client</w:t>
      </w:r>
    </w:p>
    <w:bookmarkStart w:id="48" w:name="example-pom.xml-snippet"/>
    <w:p>
      <w:pPr>
        <w:pStyle w:val="Heading4"/>
      </w:pPr>
      <w:r>
        <w:t xml:space="preserve">Example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 </w:t>
      </w:r>
      <w:r>
        <w:t xml:space="preserve">snippet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&gt;org.springframework.cloud&lt;/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&gt;spring-cloud-starter-netflix-eureka-client&lt;/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&gt;spring-boot-starter-web&lt;/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&gt;spring-boot-starter-actuator&lt;/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</w:p>
    <w:bookmarkEnd w:id="48"/>
    <w:bookmarkEnd w:id="49"/>
    <w:bookmarkStart w:id="52" w:name="configuration-application.yml-1"/>
    <w:p>
      <w:pPr>
        <w:pStyle w:val="Heading3"/>
      </w:pPr>
      <w:r>
        <w:t xml:space="preserve">Configuration (</w:t>
      </w:r>
      <w:r>
        <w:rPr>
          <w:rStyle w:val="VerbatimChar"/>
        </w:rPr>
        <w:t xml:space="preserve">application.yml</w:t>
      </w:r>
      <w:r>
        <w:t xml:space="preserve">)</w:t>
      </w:r>
    </w:p>
    <w:p>
      <w:pPr>
        <w:pStyle w:val="FirstParagraph"/>
      </w:pPr>
      <w:r>
        <w:t xml:space="preserve">Key settings: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spring.application.name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eureka.client.serviceUrl.defaultZone</w:t>
      </w:r>
      <w:r>
        <w:t xml:space="preserve"> </w:t>
      </w:r>
      <w:r>
        <w:t xml:space="preserve">to point to server</w:t>
      </w:r>
    </w:p>
    <w:bookmarkStart w:id="50" w:name="example-2"/>
    <w:p>
      <w:pPr>
        <w:pStyle w:val="Heading4"/>
      </w:pPr>
      <w:r>
        <w:t xml:space="preserve">Example</w:t>
      </w:r>
    </w:p>
    <w:p>
      <w:pPr>
        <w:pStyle w:val="SourceCode"/>
      </w:pP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8081</w:t>
      </w:r>
      <w:r>
        <w:br/>
      </w:r>
      <w:r>
        <w:br/>
      </w: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application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order-service</w:t>
      </w:r>
      <w:r>
        <w:br/>
      </w:r>
      <w:r>
        <w:br/>
      </w:r>
      <w:r>
        <w:rPr>
          <w:rStyle w:val="FunctionTok"/>
        </w:rPr>
        <w:t xml:space="preserve">eureka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client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serviceUrl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defaultZone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http://localhost:8761/eureka/</w:t>
      </w:r>
    </w:p>
    <w:bookmarkEnd w:id="50"/>
    <w:bookmarkStart w:id="51" w:name="common-annotations-youll-use"/>
    <w:p>
      <w:pPr>
        <w:pStyle w:val="Heading4"/>
      </w:pPr>
      <w:r>
        <w:t xml:space="preserve">Common annotations you’ll use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@EnableDiscoveryClient</w:t>
      </w:r>
      <w:r>
        <w:t xml:space="preserve"> </w:t>
      </w:r>
      <w:r>
        <w:t xml:space="preserve">(often optional; auto-config usually picks it up)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@LoadBalanced</w:t>
      </w:r>
      <w:r>
        <w:t xml:space="preserve"> </w:t>
      </w:r>
      <w:r>
        <w:t xml:space="preserve">on a</w:t>
      </w:r>
      <w:r>
        <w:t xml:space="preserve"> </w:t>
      </w:r>
      <w:r>
        <w:rPr>
          <w:rStyle w:val="VerbatimChar"/>
        </w:rPr>
        <w:t xml:space="preserve">RestTemplate</w:t>
      </w:r>
      <w:r>
        <w:t xml:space="preserve"> </w:t>
      </w:r>
      <w:r>
        <w:t xml:space="preserve">bean (if using client-side discovery load balancing)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cloud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loadbalancer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LoadBalanced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Bean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Configuration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RestTemplate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@Configuration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HttpClients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@LoadBalanced</w:t>
      </w:r>
      <w:r>
        <w:br/>
      </w:r>
      <w:r>
        <w:rPr>
          <w:rStyle w:val="NormalTok"/>
        </w:rPr>
        <w:t xml:space="preserve">  RestTemplate </w:t>
      </w:r>
      <w:r>
        <w:rPr>
          <w:rStyle w:val="FunctionTok"/>
        </w:rPr>
        <w:t xml:space="preserve">restTemplate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RestTemplate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1"/>
    <w:bookmarkEnd w:id="52"/>
    <w:bookmarkStart w:id="53" w:name="notes"/>
    <w:p>
      <w:pPr>
        <w:pStyle w:val="Heading3"/>
      </w:pPr>
      <w:r>
        <w:t xml:space="preserve">Notes</w:t>
      </w:r>
    </w:p>
    <w:p>
      <w:pPr>
        <w:pStyle w:val="Compact"/>
        <w:numPr>
          <w:ilvl w:val="0"/>
          <w:numId w:val="1028"/>
        </w:numPr>
      </w:pPr>
      <w:r>
        <w:t xml:space="preserve">Discovery works well for</w:t>
      </w:r>
      <w:r>
        <w:t xml:space="preserve"> </w:t>
      </w:r>
      <w:r>
        <w:rPr>
          <w:b/>
          <w:bCs/>
        </w:rPr>
        <w:t xml:space="preserve">internal</w:t>
      </w:r>
      <w:r>
        <w:t xml:space="preserve"> </w:t>
      </w:r>
      <w:r>
        <w:t xml:space="preserve">service-to-service communication.</w:t>
      </w:r>
    </w:p>
    <w:p>
      <w:pPr>
        <w:pStyle w:val="Compact"/>
        <w:numPr>
          <w:ilvl w:val="0"/>
          <w:numId w:val="1028"/>
        </w:numPr>
      </w:pPr>
      <w:r>
        <w:t xml:space="preserve">If you’re in Kubernetes, evaluate replacing Eureka with DNS.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66" w:name="api-gateway-spring-cloud-gateway-1"/>
    <w:p>
      <w:pPr>
        <w:pStyle w:val="Heading1"/>
      </w:pPr>
      <w:r>
        <w:t xml:space="preserve">3) API Gateway (Spring Cloud Gateway)</w:t>
      </w:r>
    </w:p>
    <w:bookmarkStart w:id="56" w:name="what-an-api-gateway-should-do"/>
    <w:p>
      <w:pPr>
        <w:pStyle w:val="Heading2"/>
      </w:pPr>
      <w:r>
        <w:t xml:space="preserve">3.1 What an API gateway should do</w:t>
      </w:r>
    </w:p>
    <w:p>
      <w:pPr>
        <w:pStyle w:val="Compact"/>
        <w:numPr>
          <w:ilvl w:val="0"/>
          <w:numId w:val="1029"/>
        </w:numPr>
      </w:pPr>
      <w:r>
        <w:t xml:space="preserve">Routing to backend services</w:t>
      </w:r>
    </w:p>
    <w:p>
      <w:pPr>
        <w:pStyle w:val="Compact"/>
        <w:numPr>
          <w:ilvl w:val="0"/>
          <w:numId w:val="1029"/>
        </w:numPr>
      </w:pPr>
      <w:r>
        <w:t xml:space="preserve">AuthN/AuthZ enforcement (often)</w:t>
      </w:r>
    </w:p>
    <w:p>
      <w:pPr>
        <w:pStyle w:val="Compact"/>
        <w:numPr>
          <w:ilvl w:val="0"/>
          <w:numId w:val="1029"/>
        </w:numPr>
      </w:pPr>
      <w:r>
        <w:t xml:space="preserve">Rate limiting</w:t>
      </w:r>
    </w:p>
    <w:p>
      <w:pPr>
        <w:pStyle w:val="Compact"/>
        <w:numPr>
          <w:ilvl w:val="0"/>
          <w:numId w:val="1029"/>
        </w:numPr>
      </w:pPr>
      <w:r>
        <w:t xml:space="preserve">Request/response normalization</w:t>
      </w:r>
    </w:p>
    <w:p>
      <w:pPr>
        <w:pStyle w:val="FirstParagraph"/>
      </w:pPr>
      <w:r>
        <w:t xml:space="preserve">Avoid:</w:t>
      </w:r>
      <w:r>
        <w:t xml:space="preserve"> </w:t>
      </w:r>
      <w:r>
        <w:t xml:space="preserve">- heavy business logic</w:t>
      </w:r>
      <w:r>
        <w:t xml:space="preserve"> </w:t>
      </w:r>
      <w:r>
        <w:t xml:space="preserve">- tight coupling to internal data models</w:t>
      </w:r>
    </w:p>
    <w:bookmarkEnd w:id="56"/>
    <w:bookmarkStart w:id="65" w:name="spring-cloud-gateway-minimal-setup"/>
    <w:p>
      <w:pPr>
        <w:pStyle w:val="Heading2"/>
      </w:pPr>
      <w:r>
        <w:t xml:space="preserve">3.2 Spring Cloud Gateway — minimal setup</w:t>
      </w:r>
    </w:p>
    <w:bookmarkStart w:id="58" w:name="dependency-1"/>
    <w:p>
      <w:pPr>
        <w:pStyle w:val="Heading3"/>
      </w:pPr>
      <w:r>
        <w:t xml:space="preserve">Dependency</w:t>
      </w:r>
    </w:p>
    <w:p>
      <w:pPr>
        <w:pStyle w:val="FirstParagraph"/>
      </w:pPr>
      <w:r>
        <w:t xml:space="preserve">Add: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spring-cloud-starter-gateway</w:t>
      </w:r>
    </w:p>
    <w:bookmarkStart w:id="57" w:name="example-pom.xml-snippet-1"/>
    <w:p>
      <w:pPr>
        <w:pStyle w:val="Heading4"/>
      </w:pPr>
      <w:r>
        <w:t xml:space="preserve">Example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 </w:t>
      </w:r>
      <w:r>
        <w:t xml:space="preserve">snippet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&gt;org.springframework.cloud&lt;/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&gt;spring-cloud-starter-gateway&lt;/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&gt;spring-boot-starter-actuator&lt;/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</w:p>
    <w:bookmarkEnd w:id="57"/>
    <w:bookmarkEnd w:id="58"/>
    <w:bookmarkStart w:id="60" w:name="routes-application.yml"/>
    <w:p>
      <w:pPr>
        <w:pStyle w:val="Heading3"/>
      </w:pPr>
      <w:r>
        <w:t xml:space="preserve">Routes (</w:t>
      </w:r>
      <w:r>
        <w:rPr>
          <w:rStyle w:val="VerbatimChar"/>
        </w:rPr>
        <w:t xml:space="preserve">application.yml</w:t>
      </w:r>
      <w:r>
        <w:t xml:space="preserve">)</w:t>
      </w:r>
    </w:p>
    <w:p>
      <w:pPr>
        <w:pStyle w:val="FirstParagraph"/>
      </w:pPr>
      <w:r>
        <w:t xml:space="preserve">Common route model: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spring.cloud.gateway.routes[0].id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spring.cloud.gateway.routes[0].uri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spring.cloud.gateway.routes[0].predicates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spring.cloud.gateway.routes[0].filters</w:t>
      </w:r>
    </w:p>
    <w:p>
      <w:pPr>
        <w:pStyle w:val="BodyText"/>
      </w:pPr>
      <w:r>
        <w:t xml:space="preserve">Typical examples to know:</w:t>
      </w:r>
      <w:r>
        <w:t xml:space="preserve"> </w:t>
      </w:r>
      <w:r>
        <w:t xml:space="preserve">- Path predicate:</w:t>
      </w:r>
      <w:r>
        <w:t xml:space="preserve"> </w:t>
      </w:r>
      <w:r>
        <w:rPr>
          <w:rStyle w:val="VerbatimChar"/>
        </w:rPr>
        <w:t xml:space="preserve">Path=/orders/**</w:t>
      </w:r>
      <w:r>
        <w:t xml:space="preserve"> </w:t>
      </w:r>
      <w:r>
        <w:t xml:space="preserve">- StripPrefix filter</w:t>
      </w:r>
      <w:r>
        <w:t xml:space="preserve"> </w:t>
      </w:r>
      <w:r>
        <w:t xml:space="preserve">- RequestRateLimiter filter (usually Redis-backed)</w:t>
      </w:r>
    </w:p>
    <w:bookmarkStart w:id="59" w:name="example-routes"/>
    <w:p>
      <w:pPr>
        <w:pStyle w:val="Heading4"/>
      </w:pPr>
      <w:r>
        <w:t xml:space="preserve">Example routes</w:t>
      </w:r>
    </w:p>
    <w:p>
      <w:pPr>
        <w:pStyle w:val="SourceCode"/>
      </w:pP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br/>
      </w: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application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api-gateway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cloud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gateway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routes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order-service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http://localhost:8081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predicates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Path=/orders/**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StripPrefix=0</w:t>
      </w:r>
    </w:p>
    <w:bookmarkEnd w:id="59"/>
    <w:bookmarkEnd w:id="60"/>
    <w:bookmarkStart w:id="63" w:name="rate-limiting"/>
    <w:p>
      <w:pPr>
        <w:pStyle w:val="Heading3"/>
      </w:pPr>
      <w:r>
        <w:t xml:space="preserve">Rate limiting</w:t>
      </w:r>
    </w:p>
    <w:p>
      <w:pPr>
        <w:pStyle w:val="FirstParagraph"/>
      </w:pPr>
      <w:r>
        <w:t xml:space="preserve">Common approach:</w:t>
      </w:r>
      <w:r>
        <w:t xml:space="preserve"> </w:t>
      </w:r>
      <w:r>
        <w:t xml:space="preserve">- Use Redis (local or managed) for token bucket.</w:t>
      </w:r>
      <w:r>
        <w:t xml:space="preserve"> </w:t>
      </w:r>
      <w:r>
        <w:t xml:space="preserve">- Configure a</w:t>
      </w:r>
      <w:r>
        <w:t xml:space="preserve"> </w:t>
      </w:r>
      <w:r>
        <w:rPr>
          <w:rStyle w:val="VerbatimChar"/>
        </w:rPr>
        <w:t xml:space="preserve">KeyResolver</w:t>
      </w:r>
      <w:r>
        <w:t xml:space="preserve"> </w:t>
      </w:r>
      <w:r>
        <w:t xml:space="preserve">(by IP, user, API key).</w:t>
      </w:r>
    </w:p>
    <w:bookmarkStart w:id="61" w:name="example-redis-rate-limiting-gateway"/>
    <w:p>
      <w:pPr>
        <w:pStyle w:val="Heading4"/>
      </w:pPr>
      <w:r>
        <w:t xml:space="preserve">Example: Redis rate limiting (Gateway)</w:t>
      </w:r>
    </w:p>
    <w:p>
      <w:pPr>
        <w:pStyle w:val="FirstParagraph"/>
      </w:pPr>
      <w:r>
        <w:t xml:space="preserve">Dependencies: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spring-boot-starter-data-redis-reactive</w:t>
      </w:r>
    </w:p>
    <w:p>
      <w:pPr>
        <w:pStyle w:val="BodyText"/>
      </w:pPr>
      <w:r>
        <w:t xml:space="preserve">Example config:</w:t>
      </w:r>
    </w:p>
    <w:p>
      <w:pPr>
        <w:pStyle w:val="SourceCode"/>
      </w:pP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localhost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6379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cloud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gateway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routes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order-service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http://localhost:8081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predicates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Path=/orders/**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RequestRateLimiter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redis-rate-limiter.replenishRate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redis-rate-limiter.burstCapacity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key-resolver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"#{@ipKeyResolver}"</w:t>
      </w:r>
    </w:p>
    <w:p>
      <w:pPr>
        <w:pStyle w:val="FirstParagraph"/>
      </w:pPr>
      <w:r>
        <w:t xml:space="preserve">Example</w:t>
      </w:r>
      <w:r>
        <w:t xml:space="preserve"> </w:t>
      </w:r>
      <w:r>
        <w:rPr>
          <w:rStyle w:val="VerbatimChar"/>
        </w:rPr>
        <w:t xml:space="preserve">KeyResolver</w:t>
      </w:r>
      <w:r>
        <w:t xml:space="preserve"> </w:t>
      </w:r>
      <w:r>
        <w:t xml:space="preserve">bean: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cloud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gateway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ratelimit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KeyResolver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Bean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Configuration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reactor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publisher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Mono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@Configuration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RateLimitConfig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KeyResolver </w:t>
      </w:r>
      <w:r>
        <w:rPr>
          <w:rStyle w:val="FunctionTok"/>
        </w:rPr>
        <w:t xml:space="preserve">ipKeyResolver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exchange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Mono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just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exchange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getRequest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getRemoteAddress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exchange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getRequest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getRemoteAddress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getAddress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getHostAddress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1"/>
    <w:bookmarkStart w:id="62" w:name="common-annotations-youll-use-1"/>
    <w:p>
      <w:pPr>
        <w:pStyle w:val="Heading4"/>
      </w:pPr>
      <w:r>
        <w:t xml:space="preserve">Common annotations you’ll use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@SpringBootApplication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@Configuration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@Bean</w:t>
      </w:r>
    </w:p>
    <w:bookmarkEnd w:id="62"/>
    <w:bookmarkEnd w:id="63"/>
    <w:bookmarkStart w:id="64" w:name="production-notes"/>
    <w:p>
      <w:pPr>
        <w:pStyle w:val="Heading3"/>
      </w:pPr>
      <w:r>
        <w:t xml:space="preserve">Production notes</w:t>
      </w:r>
    </w:p>
    <w:p>
      <w:pPr>
        <w:pStyle w:val="Compact"/>
        <w:numPr>
          <w:ilvl w:val="0"/>
          <w:numId w:val="1031"/>
        </w:numPr>
      </w:pPr>
      <w:r>
        <w:t xml:space="preserve">Put WAF/CloudFront in front for coarse protection.</w:t>
      </w:r>
    </w:p>
    <w:p>
      <w:pPr>
        <w:pStyle w:val="Compact"/>
        <w:numPr>
          <w:ilvl w:val="0"/>
          <w:numId w:val="1031"/>
        </w:numPr>
      </w:pPr>
      <w:r>
        <w:t xml:space="preserve">Ensure timeouts and max body sizes are set.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75" w:name="resilience-resilience4j-1"/>
    <w:p>
      <w:pPr>
        <w:pStyle w:val="Heading1"/>
      </w:pPr>
      <w:r>
        <w:t xml:space="preserve">4) Resilience (Resilience4j)</w:t>
      </w:r>
    </w:p>
    <w:bookmarkStart w:id="67" w:name="concepts-interviewers-expect"/>
    <w:p>
      <w:pPr>
        <w:pStyle w:val="Heading2"/>
      </w:pPr>
      <w:r>
        <w:t xml:space="preserve">4.1 Concepts interviewers expect</w:t>
      </w:r>
    </w:p>
    <w:p>
      <w:pPr>
        <w:pStyle w:val="Compact"/>
        <w:numPr>
          <w:ilvl w:val="0"/>
          <w:numId w:val="1032"/>
        </w:numPr>
      </w:pPr>
      <w:r>
        <w:t xml:space="preserve">Timeouts must exist at every hop.</w:t>
      </w:r>
    </w:p>
    <w:p>
      <w:pPr>
        <w:pStyle w:val="Compact"/>
        <w:numPr>
          <w:ilvl w:val="0"/>
          <w:numId w:val="1032"/>
        </w:numPr>
      </w:pPr>
      <w:r>
        <w:t xml:space="preserve">Retries should be bounded and jittered.</w:t>
      </w:r>
    </w:p>
    <w:p>
      <w:pPr>
        <w:pStyle w:val="Compact"/>
        <w:numPr>
          <w:ilvl w:val="0"/>
          <w:numId w:val="1032"/>
        </w:numPr>
      </w:pPr>
      <w:r>
        <w:t xml:space="preserve">Circuit breakers prevent cascading failure.</w:t>
      </w:r>
    </w:p>
    <w:p>
      <w:pPr>
        <w:pStyle w:val="Compact"/>
        <w:numPr>
          <w:ilvl w:val="0"/>
          <w:numId w:val="1032"/>
        </w:numPr>
      </w:pPr>
      <w:r>
        <w:t xml:space="preserve">Bulkheads isolate failures.</w:t>
      </w:r>
    </w:p>
    <w:bookmarkEnd w:id="67"/>
    <w:bookmarkStart w:id="74" w:name="resilience4j-with-spring-boot-3"/>
    <w:p>
      <w:pPr>
        <w:pStyle w:val="Heading2"/>
      </w:pPr>
      <w:r>
        <w:t xml:space="preserve">4.2 Resilience4j with Spring Boot 3</w:t>
      </w:r>
    </w:p>
    <w:bookmarkStart w:id="69" w:name="dependencies"/>
    <w:p>
      <w:pPr>
        <w:pStyle w:val="Heading3"/>
      </w:pPr>
      <w:r>
        <w:t xml:space="preserve">Dependencies</w:t>
      </w:r>
    </w:p>
    <w:p>
      <w:pPr>
        <w:pStyle w:val="FirstParagraph"/>
      </w:pPr>
      <w:r>
        <w:t xml:space="preserve">Add: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resilience4j-spring-boot3</w:t>
      </w:r>
    </w:p>
    <w:bookmarkStart w:id="68" w:name="example-pom.xml-snippet-2"/>
    <w:p>
      <w:pPr>
        <w:pStyle w:val="Heading4"/>
      </w:pPr>
      <w:r>
        <w:t xml:space="preserve">Example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 </w:t>
      </w:r>
      <w:r>
        <w:t xml:space="preserve">snippet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&gt;io.github.resilience4j&lt;/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&gt;resilience4j-spring-boot3&lt;/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&gt;spring-boot-starter-aop&lt;/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</w:p>
    <w:bookmarkEnd w:id="68"/>
    <w:bookmarkEnd w:id="69"/>
    <w:bookmarkStart w:id="72" w:name="configuration-application.yml-2"/>
    <w:p>
      <w:pPr>
        <w:pStyle w:val="Heading3"/>
      </w:pPr>
      <w:r>
        <w:t xml:space="preserve">Configuration (</w:t>
      </w:r>
      <w:r>
        <w:rPr>
          <w:rStyle w:val="VerbatimChar"/>
        </w:rPr>
        <w:t xml:space="preserve">application.yml</w:t>
      </w:r>
      <w:r>
        <w:t xml:space="preserve">)</w:t>
      </w:r>
    </w:p>
    <w:p>
      <w:pPr>
        <w:pStyle w:val="FirstParagraph"/>
      </w:pPr>
      <w:r>
        <w:t xml:space="preserve">You typically configure: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resilience4j.circuitbreaker.instances.&lt;name&gt;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resilience4j.retry.instances.&lt;name&gt;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resilience4j.timelimiter.instances.&lt;name&gt;</w:t>
      </w:r>
    </w:p>
    <w:bookmarkStart w:id="70" w:name="example-configuration-annotations"/>
    <w:p>
      <w:pPr>
        <w:pStyle w:val="Heading4"/>
      </w:pPr>
      <w:r>
        <w:t xml:space="preserve">Example configuration + annotations</w:t>
      </w:r>
    </w:p>
    <w:p>
      <w:pPr>
        <w:pStyle w:val="SourceCode"/>
      </w:pPr>
      <w:r>
        <w:rPr>
          <w:rStyle w:val="FunctionTok"/>
        </w:rPr>
        <w:t xml:space="preserve">resilience4j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circuitbreaker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instances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paymentService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slidingWindowSize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minimumNumberOfCalls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failureRateThreshold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waitDurationInOpenState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instances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paymentService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maxAttempts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waitDuration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200ms</w:t>
      </w:r>
    </w:p>
    <w:p>
      <w:pPr>
        <w:pStyle w:val="FirstParagraph"/>
      </w:pPr>
      <w:r>
        <w:t xml:space="preserve">Example usage: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resilience4j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circuitbreaker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CircuitBreaker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resilience4j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retry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Retry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stereotype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PaymentClient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@CircuitBreaker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"paymentService"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fallbackMethod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"fallback"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@Retry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"paymentService"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charge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orderId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call downstream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fallback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orderId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Throwable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0"/>
    <w:bookmarkStart w:id="71" w:name="common-annotations-youll-use-2"/>
    <w:p>
      <w:pPr>
        <w:pStyle w:val="Heading4"/>
      </w:pPr>
      <w:r>
        <w:t xml:space="preserve">Common annotations you’ll use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@CircuitBreaker</w:t>
      </w:r>
      <w:r>
        <w:t xml:space="preserve">,</w:t>
      </w:r>
      <w:r>
        <w:t xml:space="preserve"> </w:t>
      </w:r>
      <w:r>
        <w:rPr>
          <w:rStyle w:val="VerbatimChar"/>
        </w:rPr>
        <w:t xml:space="preserve">@Retry</w:t>
      </w:r>
      <w:r>
        <w:t xml:space="preserve">,</w:t>
      </w:r>
      <w:r>
        <w:t xml:space="preserve"> </w:t>
      </w:r>
      <w:r>
        <w:rPr>
          <w:rStyle w:val="VerbatimChar"/>
        </w:rPr>
        <w:t xml:space="preserve">@Bulkhead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@TimeLimiter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@Service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@Component</w:t>
      </w:r>
    </w:p>
    <w:bookmarkEnd w:id="71"/>
    <w:bookmarkEnd w:id="72"/>
    <w:bookmarkStart w:id="73" w:name="notes-1"/>
    <w:p>
      <w:pPr>
        <w:pStyle w:val="Heading3"/>
      </w:pPr>
      <w:r>
        <w:t xml:space="preserve">Notes</w:t>
      </w:r>
    </w:p>
    <w:p>
      <w:pPr>
        <w:pStyle w:val="Compact"/>
        <w:numPr>
          <w:ilvl w:val="0"/>
          <w:numId w:val="1034"/>
        </w:numPr>
      </w:pPr>
      <w:r>
        <w:t xml:space="preserve">Don’t combine aggressive retries with low timeouts.</w:t>
      </w:r>
    </w:p>
    <w:p>
      <w:pPr>
        <w:pStyle w:val="Compact"/>
        <w:numPr>
          <w:ilvl w:val="0"/>
          <w:numId w:val="1034"/>
        </w:numPr>
      </w:pPr>
      <w:r>
        <w:t xml:space="preserve">Monitor open/half-open breaker events.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84" w:name="distributed-tracing-opentelemetry"/>
    <w:p>
      <w:pPr>
        <w:pStyle w:val="Heading1"/>
      </w:pPr>
      <w:r>
        <w:t xml:space="preserve">5) Distributed Tracing (OpenTelemetry)</w:t>
      </w:r>
    </w:p>
    <w:bookmarkStart w:id="76" w:name="modern-approach"/>
    <w:p>
      <w:pPr>
        <w:pStyle w:val="Heading2"/>
      </w:pPr>
      <w:r>
        <w:t xml:space="preserve">5.1 Modern approach</w:t>
      </w:r>
    </w:p>
    <w:p>
      <w:pPr>
        <w:pStyle w:val="Compact"/>
        <w:numPr>
          <w:ilvl w:val="0"/>
          <w:numId w:val="1035"/>
        </w:numPr>
      </w:pPr>
      <w:r>
        <w:t xml:space="preserve">Prefer</w:t>
      </w:r>
      <w:r>
        <w:t xml:space="preserve"> </w:t>
      </w:r>
      <w:r>
        <w:rPr>
          <w:b/>
          <w:bCs/>
        </w:rPr>
        <w:t xml:space="preserve">OpenTelemetry</w:t>
      </w:r>
      <w:r>
        <w:t xml:space="preserve"> </w:t>
      </w:r>
      <w:r>
        <w:t xml:space="preserve">for vendor-neutral instrumentation.</w:t>
      </w:r>
    </w:p>
    <w:p>
      <w:pPr>
        <w:pStyle w:val="Compact"/>
        <w:numPr>
          <w:ilvl w:val="0"/>
          <w:numId w:val="1035"/>
        </w:numPr>
      </w:pPr>
      <w:r>
        <w:t xml:space="preserve">Export traces to Jaeger/Tempo, or to cloud-native backends.</w:t>
      </w:r>
    </w:p>
    <w:bookmarkEnd w:id="76"/>
    <w:bookmarkStart w:id="83" w:name="spring-boot-3-tracing-setup-typical"/>
    <w:p>
      <w:pPr>
        <w:pStyle w:val="Heading2"/>
      </w:pPr>
      <w:r>
        <w:t xml:space="preserve">5.2 Spring Boot 3 tracing setup (typical)</w:t>
      </w:r>
    </w:p>
    <w:bookmarkStart w:id="78" w:name="dependencies-1"/>
    <w:p>
      <w:pPr>
        <w:pStyle w:val="Heading3"/>
      </w:pPr>
      <w:r>
        <w:t xml:space="preserve">Dependencies</w:t>
      </w:r>
    </w:p>
    <w:p>
      <w:pPr>
        <w:pStyle w:val="FirstParagraph"/>
      </w:pPr>
      <w:r>
        <w:t xml:space="preserve">Common approaches:</w:t>
      </w:r>
      <w:r>
        <w:t xml:space="preserve"> </w:t>
      </w:r>
      <w:r>
        <w:t xml:space="preserve">- Use Micrometer tracing bridge + OTLP exporter.</w:t>
      </w:r>
    </w:p>
    <w:bookmarkStart w:id="77" w:name="X3a006c9427f47810b603bfc4180ff8d27ecaa62"/>
    <w:p>
      <w:pPr>
        <w:pStyle w:val="Heading4"/>
      </w:pPr>
      <w:r>
        <w:t xml:space="preserve">Example dependencies (Micrometer tracing + OTLP)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&gt;spring-boot-starter-actuator&lt;/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&gt;io.micrometer&lt;/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&gt;micrometer-tracing-bridge-otel&lt;/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&gt;io.opentelemetry&lt;/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&gt;opentelemetry-exporter-otlp&lt;/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</w:p>
    <w:bookmarkEnd w:id="77"/>
    <w:bookmarkEnd w:id="78"/>
    <w:bookmarkStart w:id="81" w:name="configuration-application.yml-3"/>
    <w:p>
      <w:pPr>
        <w:pStyle w:val="Heading3"/>
      </w:pPr>
      <w:r>
        <w:t xml:space="preserve">Configuration (</w:t>
      </w:r>
      <w:r>
        <w:rPr>
          <w:rStyle w:val="VerbatimChar"/>
        </w:rPr>
        <w:t xml:space="preserve">application.yml</w:t>
      </w:r>
      <w:r>
        <w:t xml:space="preserve">)</w:t>
      </w:r>
    </w:p>
    <w:p>
      <w:pPr>
        <w:pStyle w:val="FirstParagraph"/>
      </w:pPr>
      <w:r>
        <w:t xml:space="preserve">Key concepts:</w:t>
      </w:r>
      <w:r>
        <w:t xml:space="preserve"> </w:t>
      </w:r>
      <w:r>
        <w:t xml:space="preserve">- enable tracing</w:t>
      </w:r>
      <w:r>
        <w:t xml:space="preserve"> </w:t>
      </w:r>
      <w:r>
        <w:t xml:space="preserve">- configure OTLP endpoint (collector)</w:t>
      </w:r>
      <w:r>
        <w:t xml:space="preserve"> </w:t>
      </w:r>
      <w:r>
        <w:t xml:space="preserve">- propagate W3C trace context</w:t>
      </w:r>
    </w:p>
    <w:bookmarkStart w:id="79" w:name="example-configuration"/>
    <w:p>
      <w:pPr>
        <w:pStyle w:val="Heading4"/>
      </w:pPr>
      <w:r>
        <w:t xml:space="preserve">Example configuration</w:t>
      </w:r>
    </w:p>
    <w:p>
      <w:pPr>
        <w:pStyle w:val="SourceCode"/>
      </w:pPr>
      <w:r>
        <w:rPr>
          <w:rStyle w:val="FunctionTok"/>
        </w:rPr>
        <w:t xml:space="preserve">management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tracing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sampling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probability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otlp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tracing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http://localhost:4318/v1/traces</w:t>
      </w:r>
    </w:p>
    <w:bookmarkEnd w:id="79"/>
    <w:bookmarkStart w:id="80" w:name="example-adding-trace-ids-to-logs"/>
    <w:p>
      <w:pPr>
        <w:pStyle w:val="Heading4"/>
      </w:pPr>
      <w:r>
        <w:t xml:space="preserve">Example: adding trace IDs to logs</w:t>
      </w:r>
    </w:p>
    <w:p>
      <w:pPr>
        <w:pStyle w:val="FirstParagraph"/>
      </w:pPr>
      <w:r>
        <w:t xml:space="preserve">If you use Logback, ensure your log pattern includes trace/span IDs (exact keys depend on your logging setup).</w:t>
      </w:r>
    </w:p>
    <w:bookmarkEnd w:id="80"/>
    <w:bookmarkEnd w:id="81"/>
    <w:bookmarkStart w:id="82" w:name="async-propagation"/>
    <w:p>
      <w:pPr>
        <w:pStyle w:val="Heading3"/>
      </w:pPr>
      <w:r>
        <w:t xml:space="preserve">Async propagation</w:t>
      </w:r>
    </w:p>
    <w:p>
      <w:pPr>
        <w:pStyle w:val="Compact"/>
        <w:numPr>
          <w:ilvl w:val="0"/>
          <w:numId w:val="1036"/>
        </w:numPr>
      </w:pPr>
      <w:r>
        <w:t xml:space="preserve">Ensure trace context is propagated across:</w:t>
      </w:r>
    </w:p>
    <w:p>
      <w:pPr>
        <w:pStyle w:val="Compact"/>
        <w:numPr>
          <w:ilvl w:val="1"/>
          <w:numId w:val="1037"/>
        </w:numPr>
      </w:pPr>
      <w:r>
        <w:t xml:space="preserve">HTTP client calls</w:t>
      </w:r>
    </w:p>
    <w:p>
      <w:pPr>
        <w:pStyle w:val="Compact"/>
        <w:numPr>
          <w:ilvl w:val="1"/>
          <w:numId w:val="1037"/>
        </w:numPr>
      </w:pPr>
      <w:r>
        <w:t xml:space="preserve">Kafka/SQS message headers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92" w:name="Xaccda52bba48d21ef1e66da6f18bd5d673d65b0"/>
    <w:p>
      <w:pPr>
        <w:pStyle w:val="Heading1"/>
      </w:pPr>
      <w:r>
        <w:t xml:space="preserve">6) Metrics and Monitoring (Micrometer/Prometheus)</w:t>
      </w:r>
    </w:p>
    <w:bookmarkStart w:id="85" w:name="what-to-measure"/>
    <w:p>
      <w:pPr>
        <w:pStyle w:val="Heading2"/>
      </w:pPr>
      <w:r>
        <w:t xml:space="preserve">6.1 What to measure</w:t>
      </w:r>
    </w:p>
    <w:p>
      <w:pPr>
        <w:pStyle w:val="Compact"/>
        <w:numPr>
          <w:ilvl w:val="0"/>
          <w:numId w:val="1038"/>
        </w:numPr>
      </w:pPr>
      <w:r>
        <w:t xml:space="preserve">RED metrics per endpoint</w:t>
      </w:r>
    </w:p>
    <w:p>
      <w:pPr>
        <w:pStyle w:val="Compact"/>
        <w:numPr>
          <w:ilvl w:val="0"/>
          <w:numId w:val="1038"/>
        </w:numPr>
      </w:pPr>
      <w:r>
        <w:t xml:space="preserve">JVM metrics (heap, GC, threads)</w:t>
      </w:r>
    </w:p>
    <w:p>
      <w:pPr>
        <w:pStyle w:val="Compact"/>
        <w:numPr>
          <w:ilvl w:val="0"/>
          <w:numId w:val="1038"/>
        </w:numPr>
      </w:pPr>
      <w:r>
        <w:t xml:space="preserve">connection pools</w:t>
      </w:r>
    </w:p>
    <w:p>
      <w:pPr>
        <w:pStyle w:val="Compact"/>
        <w:numPr>
          <w:ilvl w:val="0"/>
          <w:numId w:val="1038"/>
        </w:numPr>
      </w:pPr>
      <w:r>
        <w:t xml:space="preserve">dependency latency</w:t>
      </w:r>
    </w:p>
    <w:bookmarkEnd w:id="85"/>
    <w:bookmarkStart w:id="91" w:name="spring-boot-3-setup"/>
    <w:p>
      <w:pPr>
        <w:pStyle w:val="Heading2"/>
      </w:pPr>
      <w:r>
        <w:t xml:space="preserve">6.2 Spring Boot 3 setup</w:t>
      </w:r>
    </w:p>
    <w:bookmarkStart w:id="87" w:name="dependencies-2"/>
    <w:p>
      <w:pPr>
        <w:pStyle w:val="Heading3"/>
      </w:pPr>
      <w:r>
        <w:t xml:space="preserve">Dependencies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spring-boot-starter-actuator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micrometer-registry-prometheus</w:t>
      </w:r>
      <w:r>
        <w:t xml:space="preserve"> </w:t>
      </w:r>
      <w:r>
        <w:t xml:space="preserve">(if using Prometheus)</w:t>
      </w:r>
    </w:p>
    <w:bookmarkStart w:id="86" w:name="example-pom.xml"/>
    <w:p>
      <w:pPr>
        <w:pStyle w:val="Heading4"/>
      </w:pPr>
      <w:r>
        <w:t xml:space="preserve">Example</w:t>
      </w:r>
      <w:r>
        <w:t xml:space="preserve"> </w:t>
      </w:r>
      <w:r>
        <w:rPr>
          <w:rStyle w:val="VerbatimChar"/>
        </w:rPr>
        <w:t xml:space="preserve">pom.xml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&gt;spring-boot-starter-actuator&lt;/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&gt;io.micrometer&lt;/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&gt;micrometer-registry-prometheus&lt;/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</w:p>
    <w:bookmarkEnd w:id="86"/>
    <w:bookmarkEnd w:id="87"/>
    <w:bookmarkStart w:id="90" w:name="configuration"/>
    <w:p>
      <w:pPr>
        <w:pStyle w:val="Heading3"/>
      </w:pPr>
      <w:r>
        <w:t xml:space="preserve">Configuration</w:t>
      </w:r>
    </w:p>
    <w:p>
      <w:pPr>
        <w:pStyle w:val="Compact"/>
        <w:numPr>
          <w:ilvl w:val="0"/>
          <w:numId w:val="1040"/>
        </w:numPr>
      </w:pPr>
      <w:r>
        <w:t xml:space="preserve">expose actuator endpoints</w:t>
      </w:r>
    </w:p>
    <w:p>
      <w:pPr>
        <w:pStyle w:val="Compact"/>
        <w:numPr>
          <w:ilvl w:val="0"/>
          <w:numId w:val="1040"/>
        </w:numPr>
      </w:pPr>
      <w:r>
        <w:t xml:space="preserve">secure actuator endpoints</w:t>
      </w:r>
    </w:p>
    <w:bookmarkStart w:id="88" w:name="example-application.yml"/>
    <w:p>
      <w:pPr>
        <w:pStyle w:val="Heading4"/>
      </w:pPr>
      <w:r>
        <w:t xml:space="preserve">Example</w:t>
      </w:r>
      <w:r>
        <w:t xml:space="preserve"> </w:t>
      </w:r>
      <w:r>
        <w:rPr>
          <w:rStyle w:val="VerbatimChar"/>
        </w:rPr>
        <w:t xml:space="preserve">application.yml</w:t>
      </w:r>
    </w:p>
    <w:p>
      <w:pPr>
        <w:pStyle w:val="SourceCode"/>
      </w:pPr>
      <w:r>
        <w:rPr>
          <w:rStyle w:val="FunctionTok"/>
        </w:rPr>
        <w:t xml:space="preserve">management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endpoints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exposure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include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health,info,metrics,prometheus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endpoint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probes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88"/>
    <w:bookmarkStart w:id="89" w:name="common-annotations-youll-use-3"/>
    <w:p>
      <w:pPr>
        <w:pStyle w:val="Heading4"/>
      </w:pPr>
      <w:r>
        <w:t xml:space="preserve">Common annotations you’ll use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@Timed</w:t>
      </w:r>
      <w:r>
        <w:t xml:space="preserve"> </w:t>
      </w:r>
      <w:r>
        <w:t xml:space="preserve">(Micrometer) on methods/endpoints (optional)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@RestController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@GetMapping</w:t>
      </w:r>
      <w:r>
        <w:t xml:space="preserve"> </w:t>
      </w:r>
      <w:r>
        <w:t xml:space="preserve">for health-like custom endpoints (if needed)</w:t>
      </w:r>
    </w:p>
    <w:p>
      <w:r>
        <w:pict>
          <v:rect style="width:0;height:1.5pt" o:hralign="center" o:hrstd="t" o:hr="t"/>
        </w:pict>
      </w:r>
    </w:p>
    <w:bookmarkEnd w:id="89"/>
    <w:bookmarkEnd w:id="90"/>
    <w:bookmarkEnd w:id="91"/>
    <w:bookmarkEnd w:id="92"/>
    <w:bookmarkStart w:id="95" w:name="centralized-logging"/>
    <w:p>
      <w:pPr>
        <w:pStyle w:val="Heading1"/>
      </w:pPr>
      <w:r>
        <w:t xml:space="preserve">7) Centralized Logging</w:t>
      </w:r>
    </w:p>
    <w:bookmarkStart w:id="93" w:name="recommendations"/>
    <w:p>
      <w:pPr>
        <w:pStyle w:val="Heading2"/>
      </w:pPr>
      <w:r>
        <w:t xml:space="preserve">7.1 Recommendations</w:t>
      </w:r>
    </w:p>
    <w:p>
      <w:pPr>
        <w:pStyle w:val="Compact"/>
        <w:numPr>
          <w:ilvl w:val="0"/>
          <w:numId w:val="1042"/>
        </w:numPr>
      </w:pPr>
      <w:r>
        <w:t xml:space="preserve">Use structured JSON logs.</w:t>
      </w:r>
    </w:p>
    <w:p>
      <w:pPr>
        <w:pStyle w:val="Compact"/>
        <w:numPr>
          <w:ilvl w:val="0"/>
          <w:numId w:val="1042"/>
        </w:numPr>
      </w:pPr>
      <w:r>
        <w:t xml:space="preserve">Include correlation/trace IDs.</w:t>
      </w:r>
    </w:p>
    <w:p>
      <w:pPr>
        <w:pStyle w:val="Compact"/>
        <w:numPr>
          <w:ilvl w:val="0"/>
          <w:numId w:val="1042"/>
        </w:numPr>
      </w:pPr>
      <w:r>
        <w:t xml:space="preserve">Avoid PII.</w:t>
      </w:r>
    </w:p>
    <w:bookmarkEnd w:id="93"/>
    <w:bookmarkStart w:id="94" w:name="backends"/>
    <w:p>
      <w:pPr>
        <w:pStyle w:val="Heading2"/>
      </w:pPr>
      <w:r>
        <w:t xml:space="preserve">7.2 Backends</w:t>
      </w:r>
    </w:p>
    <w:p>
      <w:pPr>
        <w:pStyle w:val="Compact"/>
        <w:numPr>
          <w:ilvl w:val="0"/>
          <w:numId w:val="1043"/>
        </w:numPr>
      </w:pPr>
      <w:r>
        <w:t xml:space="preserve">OpenSearch/ELK</w:t>
      </w:r>
    </w:p>
    <w:p>
      <w:pPr>
        <w:pStyle w:val="Compact"/>
        <w:numPr>
          <w:ilvl w:val="0"/>
          <w:numId w:val="1043"/>
        </w:numPr>
      </w:pPr>
      <w:r>
        <w:t xml:space="preserve">Loki</w:t>
      </w:r>
    </w:p>
    <w:p>
      <w:pPr>
        <w:pStyle w:val="Compact"/>
        <w:numPr>
          <w:ilvl w:val="0"/>
          <w:numId w:val="1043"/>
        </w:numPr>
      </w:pPr>
      <w:r>
        <w:t xml:space="preserve">CloudWatch Logs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8" w:name="security"/>
    <w:p>
      <w:pPr>
        <w:pStyle w:val="Heading1"/>
      </w:pPr>
      <w:r>
        <w:t xml:space="preserve">8) Security</w:t>
      </w:r>
    </w:p>
    <w:bookmarkStart w:id="96" w:name="oauth2-resource-server-common"/>
    <w:p>
      <w:pPr>
        <w:pStyle w:val="Heading2"/>
      </w:pPr>
      <w:r>
        <w:t xml:space="preserve">8.1 OAuth2 Resource Server (common)</w:t>
      </w:r>
    </w:p>
    <w:p>
      <w:pPr>
        <w:pStyle w:val="Compact"/>
        <w:numPr>
          <w:ilvl w:val="0"/>
          <w:numId w:val="1044"/>
        </w:numPr>
      </w:pPr>
      <w:r>
        <w:t xml:space="preserve">Validate JWTs at the gateway or at services (or both).</w:t>
      </w:r>
    </w:p>
    <w:p>
      <w:pPr>
        <w:pStyle w:val="Compact"/>
        <w:numPr>
          <w:ilvl w:val="0"/>
          <w:numId w:val="1044"/>
        </w:numPr>
      </w:pPr>
      <w:r>
        <w:t xml:space="preserve">Enforce authorization consistently.</w:t>
      </w:r>
    </w:p>
    <w:bookmarkEnd w:id="96"/>
    <w:bookmarkStart w:id="97" w:name="mtls-service-to-service"/>
    <w:p>
      <w:pPr>
        <w:pStyle w:val="Heading2"/>
      </w:pPr>
      <w:r>
        <w:t xml:space="preserve">8.2 mTLS (service-to-service)</w:t>
      </w:r>
    </w:p>
    <w:p>
      <w:pPr>
        <w:pStyle w:val="Compact"/>
        <w:numPr>
          <w:ilvl w:val="0"/>
          <w:numId w:val="1045"/>
        </w:numPr>
      </w:pPr>
      <w:r>
        <w:t xml:space="preserve">Often implemented via service mesh (Istio/Linkerd/App Mesh).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7" w:name="messagingeventing-kafka"/>
    <w:p>
      <w:pPr>
        <w:pStyle w:val="Heading1"/>
      </w:pPr>
      <w:r>
        <w:t xml:space="preserve">9) Messaging/Eventing (Kafka)</w:t>
      </w:r>
    </w:p>
    <w:bookmarkStart w:id="99" w:name="core-concepts"/>
    <w:p>
      <w:pPr>
        <w:pStyle w:val="Heading2"/>
      </w:pPr>
      <w:r>
        <w:t xml:space="preserve">9.1 Core concepts</w:t>
      </w:r>
    </w:p>
    <w:p>
      <w:pPr>
        <w:pStyle w:val="Compact"/>
        <w:numPr>
          <w:ilvl w:val="0"/>
          <w:numId w:val="1046"/>
        </w:numPr>
      </w:pPr>
      <w:r>
        <w:t xml:space="preserve">partitions, consumer groups</w:t>
      </w:r>
    </w:p>
    <w:p>
      <w:pPr>
        <w:pStyle w:val="Compact"/>
        <w:numPr>
          <w:ilvl w:val="0"/>
          <w:numId w:val="1046"/>
        </w:numPr>
      </w:pPr>
      <w:r>
        <w:t xml:space="preserve">at-least-once delivery</w:t>
      </w:r>
    </w:p>
    <w:p>
      <w:pPr>
        <w:pStyle w:val="Compact"/>
        <w:numPr>
          <w:ilvl w:val="0"/>
          <w:numId w:val="1046"/>
        </w:numPr>
      </w:pPr>
      <w:r>
        <w:t xml:space="preserve">idempotent consumers</w:t>
      </w:r>
    </w:p>
    <w:p>
      <w:pPr>
        <w:pStyle w:val="Compact"/>
        <w:numPr>
          <w:ilvl w:val="0"/>
          <w:numId w:val="1046"/>
        </w:numPr>
      </w:pPr>
      <w:r>
        <w:t xml:space="preserve">DLQ strategy (or retry topics)</w:t>
      </w:r>
    </w:p>
    <w:bookmarkEnd w:id="99"/>
    <w:bookmarkStart w:id="100" w:name="spring-for-kafka-spring-boot-3"/>
    <w:p>
      <w:pPr>
        <w:pStyle w:val="Heading2"/>
      </w:pPr>
      <w:r>
        <w:t xml:space="preserve">9.2 Spring for Kafka (Spring Boot 3)</w:t>
      </w:r>
    </w:p>
    <w:p>
      <w:pPr>
        <w:pStyle w:val="Compact"/>
        <w:numPr>
          <w:ilvl w:val="0"/>
          <w:numId w:val="1047"/>
        </w:numPr>
      </w:pPr>
      <w:r>
        <w:t xml:space="preserve">configure consumer concurrency to partitions</w:t>
      </w:r>
    </w:p>
    <w:p>
      <w:pPr>
        <w:pStyle w:val="Compact"/>
        <w:numPr>
          <w:ilvl w:val="0"/>
          <w:numId w:val="1047"/>
        </w:numPr>
      </w:pPr>
      <w:r>
        <w:t xml:space="preserve">handle poison messages</w:t>
      </w:r>
    </w:p>
    <w:p>
      <w:pPr>
        <w:pStyle w:val="Compact"/>
        <w:numPr>
          <w:ilvl w:val="0"/>
          <w:numId w:val="1047"/>
        </w:numPr>
      </w:pPr>
      <w:r>
        <w:t xml:space="preserve">ensure proper commit strategy</w:t>
      </w:r>
    </w:p>
    <w:bookmarkEnd w:id="100"/>
    <w:bookmarkStart w:id="106" w:name="kafka-configuration-example"/>
    <w:p>
      <w:pPr>
        <w:pStyle w:val="Heading2"/>
      </w:pPr>
      <w:r>
        <w:t xml:space="preserve">9.3 Kafka configuration + example</w:t>
      </w:r>
    </w:p>
    <w:bookmarkStart w:id="101" w:name="dependencies-3"/>
    <w:p>
      <w:pPr>
        <w:pStyle w:val="Heading3"/>
      </w:pPr>
      <w:r>
        <w:t xml:space="preserve">Dependencies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&gt;org.springframework.kafka&lt;/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&gt;spring-kafka&lt;/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</w:p>
    <w:bookmarkEnd w:id="101"/>
    <w:bookmarkStart w:id="102" w:name="example-application.yml-1"/>
    <w:p>
      <w:pPr>
        <w:pStyle w:val="Heading3"/>
      </w:pPr>
      <w:r>
        <w:t xml:space="preserve">Example</w:t>
      </w:r>
      <w:r>
        <w:t xml:space="preserve"> </w:t>
      </w:r>
      <w:r>
        <w:rPr>
          <w:rStyle w:val="VerbatimChar"/>
        </w:rPr>
        <w:t xml:space="preserve">application.yml</w:t>
      </w:r>
    </w:p>
    <w:p>
      <w:pPr>
        <w:pStyle w:val="SourceCode"/>
      </w:pP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kafka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bootstrap-servers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localhost:9092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consumer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group-id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order-consumer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auto-offset-reset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earliest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enable-auto-commit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listener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ack-mode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manual</w:t>
      </w:r>
    </w:p>
    <w:bookmarkEnd w:id="102"/>
    <w:bookmarkStart w:id="103" w:name="example-consumer"/>
    <w:p>
      <w:pPr>
        <w:pStyle w:val="Heading3"/>
      </w:pPr>
      <w:r>
        <w:t xml:space="preserve">Example consumer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kafka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KafkaListener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kafka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support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Acknowledgment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stereotype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Component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OrderEventsConsumer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@KafkaListener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"order-events"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groupId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"order-consumer"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onMessage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Acknowledgment ack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1) validate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2) process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3) ack only after successful processing</w:t>
      </w:r>
      <w:r>
        <w:br/>
      </w:r>
      <w:r>
        <w:rPr>
          <w:rStyle w:val="NormalTok"/>
        </w:rPr>
        <w:t xml:space="preserve">    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acknowledge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03"/>
    <w:bookmarkStart w:id="105" w:name="X938f3f381c0addbb3e894fa560fe7db2a5febbe"/>
    <w:p>
      <w:pPr>
        <w:pStyle w:val="Heading3"/>
      </w:pPr>
      <w:r>
        <w:t xml:space="preserve">Poison message handling (what to explain in interviews)</w:t>
      </w:r>
    </w:p>
    <w:p>
      <w:pPr>
        <w:pStyle w:val="Compact"/>
        <w:numPr>
          <w:ilvl w:val="0"/>
          <w:numId w:val="1048"/>
        </w:numPr>
      </w:pPr>
      <w:r>
        <w:t xml:space="preserve">Use retries with backoff (retry topic) or a DLQ.</w:t>
      </w:r>
    </w:p>
    <w:p>
      <w:pPr>
        <w:pStyle w:val="Compact"/>
        <w:numPr>
          <w:ilvl w:val="0"/>
          <w:numId w:val="1048"/>
        </w:numPr>
      </w:pPr>
      <w:r>
        <w:t xml:space="preserve">Persist “failed events” with correlation IDs.</w:t>
      </w:r>
    </w:p>
    <w:p>
      <w:pPr>
        <w:pStyle w:val="Compact"/>
        <w:numPr>
          <w:ilvl w:val="0"/>
          <w:numId w:val="1048"/>
        </w:numPr>
      </w:pPr>
      <w:r>
        <w:t xml:space="preserve">Never block an entire partition indefinitely.</w:t>
      </w:r>
    </w:p>
    <w:bookmarkStart w:id="104" w:name="common-annotations-youll-use-4"/>
    <w:p>
      <w:pPr>
        <w:pStyle w:val="Heading4"/>
      </w:pPr>
      <w:r>
        <w:t xml:space="preserve">Common annotations you’ll use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@KafkaListener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@Component</w:t>
      </w:r>
      <w:r>
        <w:t xml:space="preserve">,</w:t>
      </w:r>
      <w:r>
        <w:t xml:space="preserve"> </w:t>
      </w:r>
      <w:r>
        <w:rPr>
          <w:rStyle w:val="VerbatimChar"/>
        </w:rPr>
        <w:t xml:space="preserve">@Service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End w:id="106"/>
    <w:bookmarkEnd w:id="107"/>
    <w:bookmarkStart w:id="110" w:name="configuration-management"/>
    <w:p>
      <w:pPr>
        <w:pStyle w:val="Heading1"/>
      </w:pPr>
      <w:r>
        <w:t xml:space="preserve">10) Configuration management</w:t>
      </w:r>
    </w:p>
    <w:bookmarkStart w:id="108" w:name="patterns"/>
    <w:p>
      <w:pPr>
        <w:pStyle w:val="Heading2"/>
      </w:pPr>
      <w:r>
        <w:t xml:space="preserve">10.1 Patterns</w:t>
      </w:r>
    </w:p>
    <w:p>
      <w:pPr>
        <w:pStyle w:val="Compact"/>
        <w:numPr>
          <w:ilvl w:val="0"/>
          <w:numId w:val="1050"/>
        </w:numPr>
      </w:pPr>
      <w:r>
        <w:t xml:space="preserve">externalized configuration</w:t>
      </w:r>
    </w:p>
    <w:p>
      <w:pPr>
        <w:pStyle w:val="Compact"/>
        <w:numPr>
          <w:ilvl w:val="0"/>
          <w:numId w:val="1050"/>
        </w:numPr>
      </w:pPr>
      <w:r>
        <w:t xml:space="preserve">dynamic config with safe defaults</w:t>
      </w:r>
    </w:p>
    <w:p>
      <w:pPr>
        <w:pStyle w:val="Compact"/>
        <w:numPr>
          <w:ilvl w:val="0"/>
          <w:numId w:val="1050"/>
        </w:numPr>
      </w:pPr>
      <w:r>
        <w:t xml:space="preserve">feature flags</w:t>
      </w:r>
    </w:p>
    <w:bookmarkEnd w:id="108"/>
    <w:bookmarkStart w:id="109" w:name="tools"/>
    <w:p>
      <w:pPr>
        <w:pStyle w:val="Heading2"/>
      </w:pPr>
      <w:r>
        <w:t xml:space="preserve">10.2 Tools</w:t>
      </w:r>
    </w:p>
    <w:p>
      <w:pPr>
        <w:pStyle w:val="Compact"/>
        <w:numPr>
          <w:ilvl w:val="0"/>
          <w:numId w:val="1051"/>
        </w:numPr>
      </w:pPr>
      <w:r>
        <w:t xml:space="preserve">Spring Cloud Config (common)</w:t>
      </w:r>
    </w:p>
    <w:p>
      <w:pPr>
        <w:pStyle w:val="Compact"/>
        <w:numPr>
          <w:ilvl w:val="0"/>
          <w:numId w:val="1051"/>
        </w:numPr>
      </w:pPr>
      <w:r>
        <w:t xml:space="preserve">AWS AppConfig (common)</w:t>
      </w:r>
    </w:p>
    <w:p>
      <w:pPr>
        <w:pStyle w:val="Compact"/>
        <w:numPr>
          <w:ilvl w:val="0"/>
          <w:numId w:val="1051"/>
        </w:numPr>
      </w:pPr>
      <w:r>
        <w:t xml:space="preserve">LaunchDarkly/Unleash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7" w:name="X5a19a527d987401ac55703c7af132c99fe4c9c5"/>
    <w:p>
      <w:pPr>
        <w:pStyle w:val="Heading1"/>
      </w:pPr>
      <w:r>
        <w:t xml:space="preserve">11) Spring Boot annotations cheat sheet (what/when)</w:t>
      </w:r>
    </w:p>
    <w:bookmarkStart w:id="111" w:name="spring-core"/>
    <w:p>
      <w:pPr>
        <w:pStyle w:val="Heading2"/>
      </w:pPr>
      <w:r>
        <w:t xml:space="preserve">11.1 Spring core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@SpringBootApplication</w:t>
      </w:r>
    </w:p>
    <w:p>
      <w:pPr>
        <w:pStyle w:val="Compact"/>
        <w:numPr>
          <w:ilvl w:val="1"/>
          <w:numId w:val="1053"/>
        </w:numPr>
      </w:pPr>
      <w:r>
        <w:t xml:space="preserve">Use on the main application class.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@Configuration</w:t>
      </w:r>
    </w:p>
    <w:p>
      <w:pPr>
        <w:pStyle w:val="Compact"/>
        <w:numPr>
          <w:ilvl w:val="1"/>
          <w:numId w:val="1054"/>
        </w:numPr>
      </w:pPr>
      <w:r>
        <w:t xml:space="preserve">Defines configuration class that declares beans.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@Bean</w:t>
      </w:r>
    </w:p>
    <w:p>
      <w:pPr>
        <w:pStyle w:val="Compact"/>
        <w:numPr>
          <w:ilvl w:val="1"/>
          <w:numId w:val="1055"/>
        </w:numPr>
      </w:pPr>
      <w:r>
        <w:t xml:space="preserve">Declares a bean method in a config class.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@Component</w:t>
      </w:r>
      <w:r>
        <w:t xml:space="preserve">,</w:t>
      </w:r>
      <w:r>
        <w:t xml:space="preserve"> </w:t>
      </w:r>
      <w:r>
        <w:rPr>
          <w:rStyle w:val="VerbatimChar"/>
        </w:rPr>
        <w:t xml:space="preserve">@Service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@Repository</w:t>
      </w:r>
    </w:p>
    <w:p>
      <w:pPr>
        <w:pStyle w:val="Compact"/>
        <w:numPr>
          <w:ilvl w:val="1"/>
          <w:numId w:val="1056"/>
        </w:numPr>
      </w:pPr>
      <w:r>
        <w:t xml:space="preserve">Component scanning stereotypes.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@Value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@ConfigurationProperties</w:t>
      </w:r>
    </w:p>
    <w:p>
      <w:pPr>
        <w:pStyle w:val="Compact"/>
        <w:numPr>
          <w:ilvl w:val="1"/>
          <w:numId w:val="1057"/>
        </w:numPr>
      </w:pPr>
      <w:r>
        <w:t xml:space="preserve">Bind configuration values.</w:t>
      </w:r>
    </w:p>
    <w:bookmarkEnd w:id="111"/>
    <w:bookmarkStart w:id="112" w:name="webapi"/>
    <w:p>
      <w:pPr>
        <w:pStyle w:val="Heading2"/>
      </w:pPr>
      <w:r>
        <w:t xml:space="preserve">11.2 Web/API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@RestController</w:t>
      </w:r>
    </w:p>
    <w:p>
      <w:pPr>
        <w:pStyle w:val="Compact"/>
        <w:numPr>
          <w:ilvl w:val="1"/>
          <w:numId w:val="1059"/>
        </w:numPr>
      </w:pPr>
      <w:r>
        <w:t xml:space="preserve">REST endpoints.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@RequestMapping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@GetMapping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@PostMapping</w:t>
      </w:r>
    </w:p>
    <w:p>
      <w:pPr>
        <w:pStyle w:val="Compact"/>
        <w:numPr>
          <w:ilvl w:val="1"/>
          <w:numId w:val="1060"/>
        </w:numPr>
      </w:pPr>
      <w:r>
        <w:t xml:space="preserve">Map HTTP routes.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@Validated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@Valid</w:t>
      </w:r>
    </w:p>
    <w:p>
      <w:pPr>
        <w:pStyle w:val="Compact"/>
        <w:numPr>
          <w:ilvl w:val="1"/>
          <w:numId w:val="1061"/>
        </w:numPr>
      </w:pPr>
      <w:r>
        <w:t xml:space="preserve">Request validation.</w:t>
      </w:r>
    </w:p>
    <w:bookmarkEnd w:id="112"/>
    <w:bookmarkStart w:id="113" w:name="discovery"/>
    <w:p>
      <w:pPr>
        <w:pStyle w:val="Heading2"/>
      </w:pPr>
      <w:r>
        <w:t xml:space="preserve">11.3 Discovery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@EnableEurekaServer</w:t>
      </w:r>
    </w:p>
    <w:p>
      <w:pPr>
        <w:pStyle w:val="Compact"/>
        <w:numPr>
          <w:ilvl w:val="1"/>
          <w:numId w:val="1063"/>
        </w:numPr>
      </w:pPr>
      <w:r>
        <w:t xml:space="preserve">Turns a Spring Boot app into a Eureka server.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@EnableDiscoveryClient</w:t>
      </w:r>
    </w:p>
    <w:p>
      <w:pPr>
        <w:pStyle w:val="Compact"/>
        <w:numPr>
          <w:ilvl w:val="1"/>
          <w:numId w:val="1064"/>
        </w:numPr>
      </w:pPr>
      <w:r>
        <w:t xml:space="preserve">Enables discovery client behavior (often optional now).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@LoadBalanced</w:t>
      </w:r>
    </w:p>
    <w:p>
      <w:pPr>
        <w:pStyle w:val="Compact"/>
        <w:numPr>
          <w:ilvl w:val="1"/>
          <w:numId w:val="1065"/>
        </w:numPr>
      </w:pPr>
      <w:r>
        <w:t xml:space="preserve">Enables client-side load balancing for</w:t>
      </w:r>
      <w:r>
        <w:t xml:space="preserve"> </w:t>
      </w:r>
      <w:r>
        <w:rPr>
          <w:rStyle w:val="VerbatimChar"/>
        </w:rPr>
        <w:t xml:space="preserve">RestTemplate</w:t>
      </w:r>
      <w:r>
        <w:t xml:space="preserve">.</w:t>
      </w:r>
    </w:p>
    <w:bookmarkEnd w:id="113"/>
    <w:bookmarkStart w:id="114" w:name="resilience4j"/>
    <w:p>
      <w:pPr>
        <w:pStyle w:val="Heading2"/>
      </w:pPr>
      <w:r>
        <w:t xml:space="preserve">11.4 Resilience4j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@CircuitBreaker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@Retry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@Bulkhead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@TimeLimiter</w:t>
      </w:r>
    </w:p>
    <w:p>
      <w:pPr>
        <w:pStyle w:val="FirstParagraph"/>
      </w:pPr>
      <w:r>
        <w:t xml:space="preserve">Use these on service methods that call downstream dependencies.</w:t>
      </w:r>
    </w:p>
    <w:bookmarkEnd w:id="114"/>
    <w:bookmarkStart w:id="115" w:name="messaging"/>
    <w:p>
      <w:pPr>
        <w:pStyle w:val="Heading2"/>
      </w:pPr>
      <w:r>
        <w:t xml:space="preserve">11.5 Messaging</w:t>
      </w:r>
    </w:p>
    <w:p>
      <w:pPr>
        <w:pStyle w:val="Compact"/>
        <w:numPr>
          <w:ilvl w:val="0"/>
          <w:numId w:val="1067"/>
        </w:numPr>
      </w:pPr>
      <w:r>
        <w:rPr>
          <w:rStyle w:val="VerbatimChar"/>
        </w:rPr>
        <w:t xml:space="preserve">@KafkaListener</w:t>
      </w:r>
    </w:p>
    <w:p>
      <w:pPr>
        <w:pStyle w:val="Compact"/>
        <w:numPr>
          <w:ilvl w:val="1"/>
          <w:numId w:val="1068"/>
        </w:numPr>
      </w:pPr>
      <w:r>
        <w:t xml:space="preserve">Consumes Kafka messages.</w:t>
      </w:r>
    </w:p>
    <w:bookmarkEnd w:id="115"/>
    <w:bookmarkStart w:id="116" w:name="scheduling-and-async-common-patterns"/>
    <w:p>
      <w:pPr>
        <w:pStyle w:val="Heading2"/>
      </w:pPr>
      <w:r>
        <w:t xml:space="preserve">11.6 Scheduling and async (common patterns)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@Scheduled</w:t>
      </w:r>
    </w:p>
    <w:p>
      <w:pPr>
        <w:pStyle w:val="Compact"/>
        <w:numPr>
          <w:ilvl w:val="1"/>
          <w:numId w:val="1070"/>
        </w:numPr>
      </w:pPr>
      <w:r>
        <w:t xml:space="preserve">Cron/fixed-rate jobs.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@Async</w:t>
      </w:r>
    </w:p>
    <w:p>
      <w:pPr>
        <w:pStyle w:val="Compact"/>
        <w:numPr>
          <w:ilvl w:val="1"/>
          <w:numId w:val="1071"/>
        </w:numPr>
      </w:pPr>
      <w:r>
        <w:t xml:space="preserve">Async execution (ensure proper executor configuration).</w:t>
      </w:r>
    </w:p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2026-02-03T12:25:04Z</dcterms:created>
  <dcterms:modified xsi:type="dcterms:W3CDTF">2026-02-03T12:25:04Z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