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468f1fd5edd5d385d5ba6e23e561005c5fac0d"/>
    <w:p>
      <w:pPr>
        <w:pStyle w:val="Heading1"/>
      </w:pPr>
      <w:r>
        <w:t xml:space="preserve">System Design Master (Senior Engineer / Tech Lead)</w: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Compact"/>
        <w:numPr>
          <w:ilvl w:val="0"/>
          <w:numId w:val="1001"/>
        </w:numPr>
      </w:pPr>
      <w:r>
        <w:t xml:space="preserve">Use this file as the single source of truth.</w:t>
      </w:r>
    </w:p>
    <w:p>
      <w:pPr>
        <w:pStyle w:val="Compact"/>
        <w:numPr>
          <w:ilvl w:val="0"/>
          <w:numId w:val="1001"/>
        </w:numPr>
      </w:pPr>
      <w:r>
        <w:t xml:space="preserve">For each question, fill all template sections.</w:t>
      </w:r>
    </w:p>
    <w:p>
      <w:pPr>
        <w:pStyle w:val="Compact"/>
        <w:numPr>
          <w:ilvl w:val="0"/>
          <w:numId w:val="1001"/>
        </w:numPr>
      </w:pPr>
      <w:r>
        <w:t xml:space="preserve">Diagrams are referenced as images under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.</w:t>
      </w:r>
    </w:p>
    <w:bookmarkEnd w:id="9"/>
    <w:bookmarkStart w:id="10" w:name="export-docxpdf"/>
    <w:p>
      <w:pPr>
        <w:pStyle w:val="Heading2"/>
      </w:pPr>
      <w:r>
        <w:t xml:space="preserve">Export (DOCX/PDF)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b/>
          <w:bCs/>
        </w:rPr>
        <w:t xml:space="preserve">Export Commands</w:t>
      </w:r>
      <w:r>
        <w:t xml:space="preserve"> </w:t>
      </w:r>
      <w:r>
        <w:t xml:space="preserve">section at the end of this file.</w:t>
      </w:r>
    </w:p>
    <w:p>
      <w:r>
        <w:pict>
          <v:rect style="width:0;height:1.5pt" o:hralign="center" o:hrstd="t" o:hr="t"/>
        </w:pict>
      </w:r>
    </w:p>
    <w:bookmarkEnd w:id="10"/>
    <w:bookmarkStart w:id="17" w:name="table-of-contents"/>
    <w:p>
      <w:pPr>
        <w:pStyle w:val="Heading2"/>
      </w:pPr>
      <w:r>
        <w:t xml:space="preserve">Table of Contents</w:t>
      </w:r>
    </w:p>
    <w:bookmarkStart w:id="11" w:name="a.-foundations-infra"/>
    <w:p>
      <w:pPr>
        <w:pStyle w:val="Heading3"/>
      </w:pPr>
      <w:r>
        <w:t xml:space="preserve">A. Foundations / Infra</w:t>
      </w:r>
    </w:p>
    <w:p>
      <w:pPr>
        <w:pStyle w:val="Compact"/>
        <w:numPr>
          <w:ilvl w:val="0"/>
          <w:numId w:val="1002"/>
        </w:numPr>
      </w:pPr>
      <w:hyperlink w:anchor="q01-design-a-url-shortener">
        <w:r>
          <w:rPr>
            <w:rStyle w:val="Hyperlink"/>
          </w:rPr>
          <w:t xml:space="preserve">Design a URL Shortener</w:t>
        </w:r>
      </w:hyperlink>
    </w:p>
    <w:p>
      <w:pPr>
        <w:pStyle w:val="Compact"/>
        <w:numPr>
          <w:ilvl w:val="0"/>
          <w:numId w:val="1002"/>
        </w:numPr>
      </w:pPr>
      <w:hyperlink w:anchor="Xc8a87c04d40af41b27d5abb5cb8c299f0656ec8">
        <w:r>
          <w:rPr>
            <w:rStyle w:val="Hyperlink"/>
          </w:rPr>
          <w:t xml:space="preserve">Design a Rate Limiter (per-user + per-IP)</w:t>
        </w:r>
      </w:hyperlink>
    </w:p>
    <w:p>
      <w:pPr>
        <w:pStyle w:val="Compact"/>
        <w:numPr>
          <w:ilvl w:val="0"/>
          <w:numId w:val="1002"/>
        </w:numPr>
      </w:pPr>
      <w:hyperlink w:anchor="X8a6460d16c9f591982b364900e8d3d18265b974">
        <w:r>
          <w:rPr>
            <w:rStyle w:val="Hyperlink"/>
          </w:rPr>
          <w:t xml:space="preserve">Design an API Gateway + AuthN/AuthZ (JWT/OAuth2)</w:t>
        </w:r>
      </w:hyperlink>
    </w:p>
    <w:p>
      <w:pPr>
        <w:pStyle w:val="Compact"/>
        <w:numPr>
          <w:ilvl w:val="0"/>
          <w:numId w:val="1002"/>
        </w:numPr>
      </w:pPr>
      <w:hyperlink w:anchor="X3d6ad06158638e645d7020308364e3fc7def387">
        <w:r>
          <w:rPr>
            <w:rStyle w:val="Hyperlink"/>
          </w:rPr>
          <w:t xml:space="preserve">Design a Feature Flag / Config Service</w:t>
        </w:r>
      </w:hyperlink>
    </w:p>
    <w:p>
      <w:pPr>
        <w:pStyle w:val="Compact"/>
        <w:numPr>
          <w:ilvl w:val="0"/>
          <w:numId w:val="1002"/>
        </w:numPr>
      </w:pPr>
      <w:hyperlink w:anchor="X204c88a934bca5cc232baa779b1bbff38ca59f4">
        <w:r>
          <w:rPr>
            <w:rStyle w:val="Hyperlink"/>
          </w:rPr>
          <w:t xml:space="preserve">Design a Logging Platform (collection → storage → search)</w:t>
        </w:r>
      </w:hyperlink>
    </w:p>
    <w:p>
      <w:pPr>
        <w:pStyle w:val="Compact"/>
        <w:numPr>
          <w:ilvl w:val="0"/>
          <w:numId w:val="1002"/>
        </w:numPr>
      </w:pPr>
      <w:hyperlink w:anchor="Xf31e647eda330e26853c6ab13675b94643d510c">
        <w:r>
          <w:rPr>
            <w:rStyle w:val="Hyperlink"/>
          </w:rPr>
          <w:t xml:space="preserve">Design a Metrics/Monitoring Platform (ingestion + aggregation)</w:t>
        </w:r>
      </w:hyperlink>
    </w:p>
    <w:bookmarkEnd w:id="11"/>
    <w:bookmarkStart w:id="12" w:name="b.-kafka-event-driven-systems"/>
    <w:p>
      <w:pPr>
        <w:pStyle w:val="Heading3"/>
      </w:pPr>
      <w:r>
        <w:t xml:space="preserve">B. Kafka / Event-Driven Systems</w:t>
      </w:r>
    </w:p>
    <w:p>
      <w:pPr>
        <w:pStyle w:val="Compact"/>
        <w:numPr>
          <w:ilvl w:val="0"/>
          <w:numId w:val="1003"/>
        </w:numPr>
      </w:pPr>
      <w:hyperlink w:anchor="Xa37da7757057cf5c22d35ee9944c014a1234be3">
        <w:r>
          <w:rPr>
            <w:rStyle w:val="Hyperlink"/>
          </w:rPr>
          <w:t xml:space="preserve">Design a Notification System (email/SMS/push; retries/DLQ)</w:t>
        </w:r>
      </w:hyperlink>
    </w:p>
    <w:p>
      <w:pPr>
        <w:pStyle w:val="Compact"/>
        <w:numPr>
          <w:ilvl w:val="0"/>
          <w:numId w:val="1003"/>
        </w:numPr>
      </w:pPr>
      <w:hyperlink w:anchor="X175147f5f59835cedaac32fa81644913b513286">
        <w:r>
          <w:rPr>
            <w:rStyle w:val="Hyperlink"/>
          </w:rPr>
          <w:t xml:space="preserve">Design an Event Ingestion Platform (Kafka + schema + consumers)</w:t>
        </w:r>
      </w:hyperlink>
    </w:p>
    <w:p>
      <w:pPr>
        <w:pStyle w:val="Compact"/>
        <w:numPr>
          <w:ilvl w:val="0"/>
          <w:numId w:val="1003"/>
        </w:numPr>
      </w:pPr>
      <w:hyperlink w:anchor="X860771072f3f2ee1c5b7974404f4ba7eff166ae">
        <w:r>
          <w:rPr>
            <w:rStyle w:val="Hyperlink"/>
          </w:rPr>
          <w:t xml:space="preserve">Design an Order Processing Pipeline (Kafka choreography)</w:t>
        </w:r>
      </w:hyperlink>
    </w:p>
    <w:p>
      <w:pPr>
        <w:pStyle w:val="Compact"/>
        <w:numPr>
          <w:ilvl w:val="0"/>
          <w:numId w:val="1003"/>
        </w:numPr>
      </w:pPr>
      <w:hyperlink w:anchor="X4c557724ee415e6a07f8365a286e94f6bed877b">
        <w:r>
          <w:rPr>
            <w:rStyle w:val="Hyperlink"/>
          </w:rPr>
          <w:t xml:space="preserve">Design Outbox + CDC Integration Pattern</w:t>
        </w:r>
      </w:hyperlink>
    </w:p>
    <w:p>
      <w:pPr>
        <w:pStyle w:val="Compact"/>
        <w:numPr>
          <w:ilvl w:val="0"/>
          <w:numId w:val="1003"/>
        </w:numPr>
      </w:pPr>
      <w:hyperlink w:anchor="X9878b41ac34629f469fff92688170f05c1ba28d">
        <w:r>
          <w:rPr>
            <w:rStyle w:val="Hyperlink"/>
          </w:rPr>
          <w:t xml:space="preserve">Design Payment Events + Reconciliation Pipeline</w:t>
        </w:r>
      </w:hyperlink>
    </w:p>
    <w:p>
      <w:pPr>
        <w:pStyle w:val="Compact"/>
        <w:numPr>
          <w:ilvl w:val="0"/>
          <w:numId w:val="1003"/>
        </w:numPr>
      </w:pPr>
      <w:hyperlink w:anchor="X164284fcb156b40dc6cdc2a5082948b3fe64630">
        <w:r>
          <w:rPr>
            <w:rStyle w:val="Hyperlink"/>
          </w:rPr>
          <w:t xml:space="preserve">Design a Fraud Detection Stream (near real-time scoring)</w:t>
        </w:r>
      </w:hyperlink>
    </w:p>
    <w:bookmarkEnd w:id="12"/>
    <w:bookmarkStart w:id="13" w:name="c.-transactional-consistency-heavy"/>
    <w:p>
      <w:pPr>
        <w:pStyle w:val="Heading3"/>
      </w:pPr>
      <w:r>
        <w:t xml:space="preserve">C. Transactional / Consistency-Heavy</w:t>
      </w:r>
    </w:p>
    <w:p>
      <w:pPr>
        <w:pStyle w:val="Compact"/>
        <w:numPr>
          <w:ilvl w:val="0"/>
          <w:numId w:val="1004"/>
        </w:numPr>
      </w:pPr>
      <w:hyperlink w:anchor="Xc8f5234bb5a48004dcf04808951331f9afca453">
        <w:r>
          <w:rPr>
            <w:rStyle w:val="Hyperlink"/>
          </w:rPr>
          <w:t xml:space="preserve">Design an E-commerce Checkout + Order System (Saga)</w:t>
        </w:r>
      </w:hyperlink>
    </w:p>
    <w:p>
      <w:pPr>
        <w:pStyle w:val="Compact"/>
        <w:numPr>
          <w:ilvl w:val="0"/>
          <w:numId w:val="1004"/>
        </w:numPr>
      </w:pPr>
      <w:hyperlink w:anchor="q14-design-a-wallet--ledger-system">
        <w:r>
          <w:rPr>
            <w:rStyle w:val="Hyperlink"/>
          </w:rPr>
          <w:t xml:space="preserve">Design a Wallet / Ledger System</w:t>
        </w:r>
      </w:hyperlink>
    </w:p>
    <w:p>
      <w:pPr>
        <w:pStyle w:val="Compact"/>
        <w:numPr>
          <w:ilvl w:val="0"/>
          <w:numId w:val="1004"/>
        </w:numPr>
      </w:pPr>
      <w:hyperlink w:anchor="X3d65ee974fb4598a565cf0930902084ef5475b3">
        <w:r>
          <w:rPr>
            <w:rStyle w:val="Hyperlink"/>
          </w:rPr>
          <w:t xml:space="preserve">Design a Ticket Booking System (avoid oversell)</w:t>
        </w:r>
      </w:hyperlink>
    </w:p>
    <w:p>
      <w:pPr>
        <w:pStyle w:val="Compact"/>
        <w:numPr>
          <w:ilvl w:val="0"/>
          <w:numId w:val="1004"/>
        </w:numPr>
      </w:pPr>
      <w:hyperlink w:anchor="Xef2edc924ad989a64871cabc266218b266f6c55">
        <w:r>
          <w:rPr>
            <w:rStyle w:val="Hyperlink"/>
          </w:rPr>
          <w:t xml:space="preserve">Design an Inventory System (reservations)</w:t>
        </w:r>
      </w:hyperlink>
    </w:p>
    <w:p>
      <w:pPr>
        <w:pStyle w:val="Compact"/>
        <w:numPr>
          <w:ilvl w:val="0"/>
          <w:numId w:val="1004"/>
        </w:numPr>
      </w:pPr>
      <w:hyperlink w:anchor="q17-design-a-subscription-billing-system">
        <w:r>
          <w:rPr>
            <w:rStyle w:val="Hyperlink"/>
          </w:rPr>
          <w:t xml:space="preserve">Design a Subscription Billing System</w:t>
        </w:r>
      </w:hyperlink>
    </w:p>
    <w:p>
      <w:pPr>
        <w:pStyle w:val="Compact"/>
        <w:numPr>
          <w:ilvl w:val="0"/>
          <w:numId w:val="1004"/>
        </w:numPr>
      </w:pPr>
      <w:hyperlink w:anchor="Xed93812a54f4f1c94e218718f5facf8dfb6f714">
        <w:r>
          <w:rPr>
            <w:rStyle w:val="Hyperlink"/>
          </w:rPr>
          <w:t xml:space="preserve">Design a Password Reset / Account Recovery System</w:t>
        </w:r>
      </w:hyperlink>
    </w:p>
    <w:bookmarkEnd w:id="13"/>
    <w:bookmarkStart w:id="14" w:name="d.-real-time-low-latency"/>
    <w:p>
      <w:pPr>
        <w:pStyle w:val="Heading3"/>
      </w:pPr>
      <w:r>
        <w:t xml:space="preserve">D. Real-time / Low Latency</w:t>
      </w:r>
    </w:p>
    <w:p>
      <w:pPr>
        <w:pStyle w:val="Compact"/>
        <w:numPr>
          <w:ilvl w:val="0"/>
          <w:numId w:val="1005"/>
        </w:numPr>
      </w:pPr>
      <w:hyperlink w:anchor="q19-design-a-chat-system-websocket">
        <w:r>
          <w:rPr>
            <w:rStyle w:val="Hyperlink"/>
          </w:rPr>
          <w:t xml:space="preserve">Design a Chat System (WebSocket)</w:t>
        </w:r>
      </w:hyperlink>
    </w:p>
    <w:p>
      <w:pPr>
        <w:pStyle w:val="Compact"/>
        <w:numPr>
          <w:ilvl w:val="0"/>
          <w:numId w:val="1005"/>
        </w:numPr>
      </w:pPr>
      <w:hyperlink w:anchor="q20-design-a-presencelast-seen-system">
        <w:r>
          <w:rPr>
            <w:rStyle w:val="Hyperlink"/>
          </w:rPr>
          <w:t xml:space="preserve">Design a Presence/Last-Seen System</w:t>
        </w:r>
      </w:hyperlink>
    </w:p>
    <w:p>
      <w:pPr>
        <w:pStyle w:val="Compact"/>
        <w:numPr>
          <w:ilvl w:val="0"/>
          <w:numId w:val="1005"/>
        </w:numPr>
      </w:pPr>
      <w:hyperlink w:anchor="X3536d2f0e147bd007322b0970d4b919817f67ab">
        <w:r>
          <w:rPr>
            <w:rStyle w:val="Hyperlink"/>
          </w:rPr>
          <w:t xml:space="preserve">Design a Real-time Collaboration System (high-level)</w:t>
        </w:r>
      </w:hyperlink>
    </w:p>
    <w:p>
      <w:pPr>
        <w:pStyle w:val="Compact"/>
        <w:numPr>
          <w:ilvl w:val="0"/>
          <w:numId w:val="1005"/>
        </w:numPr>
      </w:pPr>
      <w:hyperlink w:anchor="Xfadf53394c454c5b53fb3c280a4b0d385120ec8">
        <w:r>
          <w:rPr>
            <w:rStyle w:val="Hyperlink"/>
          </w:rPr>
          <w:t xml:space="preserve">Design Ride Dispatch/Matching (geo + scaling)</w:t>
        </w:r>
      </w:hyperlink>
    </w:p>
    <w:p>
      <w:pPr>
        <w:pStyle w:val="Compact"/>
        <w:numPr>
          <w:ilvl w:val="0"/>
          <w:numId w:val="1005"/>
        </w:numPr>
      </w:pPr>
      <w:hyperlink w:anchor="q23-design-a-real-time-leaderboard">
        <w:r>
          <w:rPr>
            <w:rStyle w:val="Hyperlink"/>
          </w:rPr>
          <w:t xml:space="preserve">Design a Real-time Leaderboard</w:t>
        </w:r>
      </w:hyperlink>
    </w:p>
    <w:bookmarkEnd w:id="14"/>
    <w:bookmarkStart w:id="15" w:name="e.-product-scale-systems"/>
    <w:p>
      <w:pPr>
        <w:pStyle w:val="Heading3"/>
      </w:pPr>
      <w:r>
        <w:t xml:space="preserve">E. Product Scale Systems</w:t>
      </w:r>
    </w:p>
    <w:p>
      <w:pPr>
        <w:pStyle w:val="Compact"/>
        <w:numPr>
          <w:ilvl w:val="0"/>
          <w:numId w:val="1006"/>
        </w:numPr>
      </w:pPr>
      <w:hyperlink w:anchor="q24-design-a-feedtimeline">
        <w:r>
          <w:rPr>
            <w:rStyle w:val="Hyperlink"/>
          </w:rPr>
          <w:t xml:space="preserve">Design a Feed/Timeline</w:t>
        </w:r>
      </w:hyperlink>
    </w:p>
    <w:p>
      <w:pPr>
        <w:pStyle w:val="Compact"/>
        <w:numPr>
          <w:ilvl w:val="0"/>
          <w:numId w:val="1006"/>
        </w:numPr>
      </w:pPr>
      <w:hyperlink w:anchor="q25-design-media-upload--cdn-serving">
        <w:r>
          <w:rPr>
            <w:rStyle w:val="Hyperlink"/>
          </w:rPr>
          <w:t xml:space="preserve">Design Media Upload + CDN Serving</w:t>
        </w:r>
      </w:hyperlink>
    </w:p>
    <w:p>
      <w:pPr>
        <w:pStyle w:val="Compact"/>
        <w:numPr>
          <w:ilvl w:val="0"/>
          <w:numId w:val="1006"/>
        </w:numPr>
      </w:pPr>
      <w:hyperlink w:anchor="q26-design-search-for-marketplace">
        <w:r>
          <w:rPr>
            <w:rStyle w:val="Hyperlink"/>
          </w:rPr>
          <w:t xml:space="preserve">Design Search for Marketplace</w:t>
        </w:r>
      </w:hyperlink>
    </w:p>
    <w:p>
      <w:pPr>
        <w:pStyle w:val="Compact"/>
        <w:numPr>
          <w:ilvl w:val="0"/>
          <w:numId w:val="1006"/>
        </w:numPr>
      </w:pPr>
      <w:hyperlink w:anchor="Xd59c84c5eafbee1e2fadaa97e26244df038fbe9">
        <w:r>
          <w:rPr>
            <w:rStyle w:val="Hyperlink"/>
          </w:rPr>
          <w:t xml:space="preserve">Design Recommendation Serving (high-level)</w:t>
        </w:r>
      </w:hyperlink>
    </w:p>
    <w:p>
      <w:pPr>
        <w:pStyle w:val="Compact"/>
        <w:numPr>
          <w:ilvl w:val="0"/>
          <w:numId w:val="1006"/>
        </w:numPr>
      </w:pPr>
      <w:hyperlink w:anchor="X195c720b0989a14b03ea41c70e1308e73dd69b3">
        <w:r>
          <w:rPr>
            <w:rStyle w:val="Hyperlink"/>
          </w:rPr>
          <w:t xml:space="preserve">Design Location-based Nearby Search (geo index)</w:t>
        </w:r>
      </w:hyperlink>
    </w:p>
    <w:p>
      <w:pPr>
        <w:pStyle w:val="Compact"/>
        <w:numPr>
          <w:ilvl w:val="0"/>
          <w:numId w:val="1006"/>
        </w:numPr>
      </w:pPr>
      <w:hyperlink w:anchor="Xcbefde63cd16b2e5a4b7d8449cfb6923fa51366">
        <w:r>
          <w:rPr>
            <w:rStyle w:val="Hyperlink"/>
          </w:rPr>
          <w:t xml:space="preserve">Design Analytics Clickstream Pipeline</w:t>
        </w:r>
      </w:hyperlink>
    </w:p>
    <w:p>
      <w:pPr>
        <w:pStyle w:val="Compact"/>
        <w:numPr>
          <w:ilvl w:val="0"/>
          <w:numId w:val="1006"/>
        </w:numPr>
      </w:pPr>
      <w:hyperlink w:anchor="X7338f7d8b4b9ed21913c744217399f3f4ea085e">
        <w:r>
          <w:rPr>
            <w:rStyle w:val="Hyperlink"/>
          </w:rPr>
          <w:t xml:space="preserve">Design Multi-tenant SaaS Platform Baseline</w:t>
        </w:r>
      </w:hyperlink>
    </w:p>
    <w:bookmarkEnd w:id="15"/>
    <w:bookmarkStart w:id="16" w:name="appendices"/>
    <w:p>
      <w:pPr>
        <w:pStyle w:val="Heading3"/>
      </w:pPr>
      <w:r>
        <w:t xml:space="preserve">Appendices</w:t>
      </w:r>
    </w:p>
    <w:p>
      <w:pPr>
        <w:pStyle w:val="Compact"/>
        <w:numPr>
          <w:ilvl w:val="0"/>
          <w:numId w:val="1007"/>
        </w:numPr>
      </w:pPr>
      <w:hyperlink w:anchor="cross-cutting-cheat-sheets">
        <w:r>
          <w:rPr>
            <w:rStyle w:val="Hyperlink"/>
          </w:rPr>
          <w:t xml:space="preserve">Cross-cutting Cheat Sheets</w:t>
        </w:r>
      </w:hyperlink>
    </w:p>
    <w:p>
      <w:pPr>
        <w:pStyle w:val="Compact"/>
        <w:numPr>
          <w:ilvl w:val="0"/>
          <w:numId w:val="1007"/>
        </w:numPr>
      </w:pPr>
      <w:hyperlink w:anchor="diagram-conventions">
        <w:r>
          <w:rPr>
            <w:rStyle w:val="Hyperlink"/>
          </w:rPr>
          <w:t xml:space="preserve">Diagram Conventions</w:t>
        </w:r>
      </w:hyperlink>
    </w:p>
    <w:p>
      <w:pPr>
        <w:pStyle w:val="Compact"/>
        <w:numPr>
          <w:ilvl w:val="0"/>
          <w:numId w:val="1007"/>
        </w:numPr>
      </w:pPr>
      <w:hyperlink w:anchor="export-commands">
        <w:r>
          <w:rPr>
            <w:rStyle w:val="Hyperlink"/>
          </w:rPr>
          <w:t xml:space="preserve">Export Commands</w:t>
        </w:r>
      </w:hyperlink>
    </w:p>
    <w:p>
      <w:r>
        <w:pict>
          <v:rect style="width:0;height:1.5pt" o:hralign="center" o:hrstd="t" o:hr="t"/>
        </w:pict>
      </w:r>
    </w:p>
    <w:bookmarkEnd w:id="16"/>
    <w:bookmarkEnd w:id="17"/>
    <w:bookmarkStart w:id="37" w:name="standard-template-use-for-every-question"/>
    <w:p>
      <w:pPr>
        <w:pStyle w:val="Heading2"/>
      </w:pPr>
      <w:r>
        <w:t xml:space="preserve">Standard Template (Use for Every Question)</w:t>
      </w:r>
    </w:p>
    <w:bookmarkStart w:id="18" w:name="problem-statement"/>
    <w:p>
      <w:pPr>
        <w:pStyle w:val="Heading3"/>
      </w:pPr>
      <w:r>
        <w:t xml:space="preserve">1) Problem Statement</w:t>
      </w:r>
    </w:p>
    <w:bookmarkEnd w:id="18"/>
    <w:bookmarkStart w:id="19" w:name="features-functional-requirements"/>
    <w:p>
      <w:pPr>
        <w:pStyle w:val="Heading3"/>
      </w:pPr>
      <w:r>
        <w:t xml:space="preserve">2) Features / Functional Requirements</w:t>
      </w:r>
    </w:p>
    <w:bookmarkEnd w:id="19"/>
    <w:bookmarkStart w:id="20" w:name="non-functional-requirements"/>
    <w:p>
      <w:pPr>
        <w:pStyle w:val="Heading3"/>
      </w:pPr>
      <w:r>
        <w:t xml:space="preserve">3) Non-Functional Requirements</w:t>
      </w:r>
    </w:p>
    <w:p>
      <w:pPr>
        <w:pStyle w:val="Compact"/>
        <w:numPr>
          <w:ilvl w:val="0"/>
          <w:numId w:val="1008"/>
        </w:numPr>
      </w:pPr>
      <w:r>
        <w:t xml:space="preserve">Availability:</w:t>
      </w:r>
    </w:p>
    <w:p>
      <w:pPr>
        <w:pStyle w:val="Compact"/>
        <w:numPr>
          <w:ilvl w:val="0"/>
          <w:numId w:val="1008"/>
        </w:numPr>
      </w:pPr>
      <w:r>
        <w:t xml:space="preserve">Latency (p95/p99):</w:t>
      </w:r>
    </w:p>
    <w:p>
      <w:pPr>
        <w:pStyle w:val="Compact"/>
        <w:numPr>
          <w:ilvl w:val="0"/>
          <w:numId w:val="1008"/>
        </w:numPr>
      </w:pPr>
      <w:r>
        <w:t xml:space="preserve">Scale (DAU/MAU, peak QPS):</w:t>
      </w:r>
    </w:p>
    <w:p>
      <w:pPr>
        <w:pStyle w:val="Compact"/>
        <w:numPr>
          <w:ilvl w:val="0"/>
          <w:numId w:val="1008"/>
        </w:numPr>
      </w:pPr>
      <w:r>
        <w:t xml:space="preserve">Consistency:</w:t>
      </w:r>
    </w:p>
    <w:p>
      <w:pPr>
        <w:pStyle w:val="Compact"/>
        <w:numPr>
          <w:ilvl w:val="0"/>
          <w:numId w:val="1008"/>
        </w:numPr>
      </w:pPr>
      <w:r>
        <w:t xml:space="preserve">Durability:</w:t>
      </w:r>
    </w:p>
    <w:p>
      <w:pPr>
        <w:pStyle w:val="Compact"/>
        <w:numPr>
          <w:ilvl w:val="0"/>
          <w:numId w:val="1008"/>
        </w:numPr>
      </w:pPr>
      <w:r>
        <w:t xml:space="preserve">Cost constraints:</w:t>
      </w:r>
    </w:p>
    <w:bookmarkEnd w:id="20"/>
    <w:bookmarkStart w:id="21" w:name="assumptions-back-of-the-envelope-sizing"/>
    <w:p>
      <w:pPr>
        <w:pStyle w:val="Heading3"/>
      </w:pPr>
      <w:r>
        <w:t xml:space="preserve">4) Assumptions + Back-of-the-envelope Sizing</w:t>
      </w:r>
    </w:p>
    <w:p>
      <w:pPr>
        <w:pStyle w:val="Compact"/>
        <w:numPr>
          <w:ilvl w:val="0"/>
          <w:numId w:val="1009"/>
        </w:numPr>
      </w:pPr>
      <w:r>
        <w:t xml:space="preserve">Peak QPS:</w:t>
      </w:r>
    </w:p>
    <w:p>
      <w:pPr>
        <w:pStyle w:val="Compact"/>
        <w:numPr>
          <w:ilvl w:val="0"/>
          <w:numId w:val="1009"/>
        </w:numPr>
      </w:pPr>
      <w:r>
        <w:t xml:space="preserve">Storage/day:</w:t>
      </w:r>
    </w:p>
    <w:p>
      <w:pPr>
        <w:pStyle w:val="Compact"/>
        <w:numPr>
          <w:ilvl w:val="0"/>
          <w:numId w:val="1009"/>
        </w:numPr>
      </w:pPr>
      <w:r>
        <w:t xml:space="preserve">Bandwidth:</w:t>
      </w:r>
    </w:p>
    <w:p>
      <w:pPr>
        <w:pStyle w:val="Compact"/>
        <w:numPr>
          <w:ilvl w:val="0"/>
          <w:numId w:val="1009"/>
        </w:numPr>
      </w:pPr>
      <w:r>
        <w:t xml:space="preserve">Hot keys / hotspots:</w:t>
      </w:r>
    </w:p>
    <w:bookmarkEnd w:id="21"/>
    <w:bookmarkStart w:id="22" w:name="high-level-architecture"/>
    <w:p>
      <w:pPr>
        <w:pStyle w:val="Heading3"/>
      </w:pPr>
      <w:r>
        <w:t xml:space="preserve">5) High-Level Architecture</w:t>
      </w:r>
    </w:p>
    <w:bookmarkEnd w:id="22"/>
    <w:bookmarkStart w:id="23" w:name="apis"/>
    <w:p>
      <w:pPr>
        <w:pStyle w:val="Heading3"/>
      </w:pPr>
      <w:r>
        <w:t xml:space="preserve">6) APIs</w:t>
      </w:r>
    </w:p>
    <w:bookmarkEnd w:id="23"/>
    <w:bookmarkStart w:id="24" w:name="data-model"/>
    <w:p>
      <w:pPr>
        <w:pStyle w:val="Heading3"/>
      </w:pPr>
      <w:r>
        <w:t xml:space="preserve">7) Data Model</w:t>
      </w:r>
    </w:p>
    <w:bookmarkEnd w:id="24"/>
    <w:bookmarkStart w:id="25" w:name="kafka-async-design-if-applicable"/>
    <w:p>
      <w:pPr>
        <w:pStyle w:val="Heading3"/>
      </w:pPr>
      <w:r>
        <w:t xml:space="preserve">8) Kafka / Async Design (if applicable)</w:t>
      </w:r>
    </w:p>
    <w:p>
      <w:pPr>
        <w:pStyle w:val="Compact"/>
        <w:numPr>
          <w:ilvl w:val="0"/>
          <w:numId w:val="1010"/>
        </w:numPr>
      </w:pPr>
      <w:r>
        <w:t xml:space="preserve">Topics (names, partitions, retention):</w:t>
      </w:r>
    </w:p>
    <w:p>
      <w:pPr>
        <w:pStyle w:val="Compact"/>
        <w:numPr>
          <w:ilvl w:val="0"/>
          <w:numId w:val="1010"/>
        </w:numPr>
      </w:pPr>
      <w:r>
        <w:t xml:space="preserve">Ordering guarantees:</w:t>
      </w:r>
    </w:p>
    <w:p>
      <w:pPr>
        <w:pStyle w:val="Compact"/>
        <w:numPr>
          <w:ilvl w:val="0"/>
          <w:numId w:val="1010"/>
        </w:numPr>
      </w:pPr>
      <w:r>
        <w:t xml:space="preserve">Consumer groups:</w:t>
      </w:r>
    </w:p>
    <w:p>
      <w:pPr>
        <w:pStyle w:val="Compact"/>
        <w:numPr>
          <w:ilvl w:val="0"/>
          <w:numId w:val="1010"/>
        </w:numPr>
      </w:pPr>
      <w:r>
        <w:t xml:space="preserve">Retry strategy:</w:t>
      </w:r>
    </w:p>
    <w:p>
      <w:pPr>
        <w:pStyle w:val="Compact"/>
        <w:numPr>
          <w:ilvl w:val="0"/>
          <w:numId w:val="1010"/>
        </w:numPr>
      </w:pPr>
      <w:r>
        <w:t xml:space="preserve">DLQ:</w:t>
      </w:r>
    </w:p>
    <w:p>
      <w:pPr>
        <w:pStyle w:val="Compact"/>
        <w:numPr>
          <w:ilvl w:val="0"/>
          <w:numId w:val="1010"/>
        </w:numPr>
      </w:pPr>
      <w:r>
        <w:t xml:space="preserve">Idempotency/dedup:</w:t>
      </w:r>
    </w:p>
    <w:p>
      <w:pPr>
        <w:pStyle w:val="Compact"/>
        <w:numPr>
          <w:ilvl w:val="0"/>
          <w:numId w:val="1010"/>
        </w:numPr>
      </w:pPr>
      <w:r>
        <w:t xml:space="preserve">Schema evolution:</w:t>
      </w:r>
    </w:p>
    <w:bookmarkEnd w:id="25"/>
    <w:bookmarkStart w:id="26" w:name="diagrams"/>
    <w:p>
      <w:pPr>
        <w:pStyle w:val="Heading3"/>
      </w:pPr>
      <w:r>
        <w:t xml:space="preserve">9) Diagrams</w:t>
      </w:r>
    </w:p>
    <w:p>
      <w:pPr>
        <w:pStyle w:val="Compact"/>
        <w:numPr>
          <w:ilvl w:val="0"/>
          <w:numId w:val="1011"/>
        </w:numPr>
      </w:pPr>
      <w:r>
        <w:t xml:space="preserve">Architecture diagram:</w:t>
      </w:r>
    </w:p>
    <w:p>
      <w:pPr>
        <w:pStyle w:val="Compact"/>
        <w:numPr>
          <w:ilvl w:val="0"/>
          <w:numId w:val="1011"/>
        </w:numPr>
      </w:pPr>
      <w:r>
        <w:t xml:space="preserve">Key flow diagram (sequence):</w:t>
      </w:r>
    </w:p>
    <w:bookmarkEnd w:id="26"/>
    <w:bookmarkStart w:id="27" w:name="key-flows"/>
    <w:p>
      <w:pPr>
        <w:pStyle w:val="Heading3"/>
      </w:pPr>
      <w:r>
        <w:t xml:space="preserve">10) Key Flows</w:t>
      </w:r>
    </w:p>
    <w:p>
      <w:pPr>
        <w:pStyle w:val="Compact"/>
        <w:numPr>
          <w:ilvl w:val="0"/>
          <w:numId w:val="1012"/>
        </w:numPr>
      </w:pPr>
      <w:r>
        <w:t xml:space="preserve">Write path:</w:t>
      </w:r>
    </w:p>
    <w:p>
      <w:pPr>
        <w:pStyle w:val="Compact"/>
        <w:numPr>
          <w:ilvl w:val="0"/>
          <w:numId w:val="1012"/>
        </w:numPr>
      </w:pPr>
      <w:r>
        <w:t xml:space="preserve">Read path:</w:t>
      </w:r>
    </w:p>
    <w:p>
      <w:pPr>
        <w:pStyle w:val="Compact"/>
        <w:numPr>
          <w:ilvl w:val="0"/>
          <w:numId w:val="1012"/>
        </w:numPr>
      </w:pPr>
      <w:r>
        <w:t xml:space="preserve">Async path:</w:t>
      </w:r>
    </w:p>
    <w:bookmarkEnd w:id="27"/>
    <w:bookmarkStart w:id="28" w:name="advantages"/>
    <w:p>
      <w:pPr>
        <w:pStyle w:val="Heading3"/>
      </w:pPr>
      <w:r>
        <w:t xml:space="preserve">11) Advantages</w:t>
      </w:r>
    </w:p>
    <w:bookmarkEnd w:id="28"/>
    <w:bookmarkStart w:id="29" w:name="disadvantages-risks"/>
    <w:p>
      <w:pPr>
        <w:pStyle w:val="Heading3"/>
      </w:pPr>
      <w:r>
        <w:t xml:space="preserve">12) Disadvantages / Risks</w:t>
      </w:r>
    </w:p>
    <w:bookmarkEnd w:id="29"/>
    <w:bookmarkStart w:id="30" w:name="tradeoffs-alternatives"/>
    <w:p>
      <w:pPr>
        <w:pStyle w:val="Heading3"/>
      </w:pPr>
      <w:r>
        <w:t xml:space="preserve">13) Tradeoffs + Alternatives</w:t>
      </w:r>
    </w:p>
    <w:bookmarkEnd w:id="30"/>
    <w:bookmarkStart w:id="31" w:name="failure-modes-mitigations"/>
    <w:p>
      <w:pPr>
        <w:pStyle w:val="Heading3"/>
      </w:pPr>
      <w:r>
        <w:t xml:space="preserve">14) Failure Modes + Mitigations</w:t>
      </w:r>
    </w:p>
    <w:bookmarkEnd w:id="31"/>
    <w:bookmarkStart w:id="32" w:name="observability-slisslos"/>
    <w:p>
      <w:pPr>
        <w:pStyle w:val="Heading3"/>
      </w:pPr>
      <w:r>
        <w:t xml:space="preserve">15) Observability (SLIs/SLOs)</w:t>
      </w:r>
    </w:p>
    <w:p>
      <w:pPr>
        <w:pStyle w:val="Compact"/>
        <w:numPr>
          <w:ilvl w:val="0"/>
          <w:numId w:val="1013"/>
        </w:numPr>
      </w:pPr>
      <w:r>
        <w:t xml:space="preserve">Metrics:</w:t>
      </w:r>
    </w:p>
    <w:p>
      <w:pPr>
        <w:pStyle w:val="Compact"/>
        <w:numPr>
          <w:ilvl w:val="0"/>
          <w:numId w:val="1013"/>
        </w:numPr>
      </w:pPr>
      <w:r>
        <w:t xml:space="preserve">Logs:</w:t>
      </w:r>
    </w:p>
    <w:p>
      <w:pPr>
        <w:pStyle w:val="Compact"/>
        <w:numPr>
          <w:ilvl w:val="0"/>
          <w:numId w:val="1013"/>
        </w:numPr>
      </w:pPr>
      <w:r>
        <w:t xml:space="preserve">Traces:</w:t>
      </w:r>
    </w:p>
    <w:p>
      <w:pPr>
        <w:pStyle w:val="Compact"/>
        <w:numPr>
          <w:ilvl w:val="0"/>
          <w:numId w:val="1013"/>
        </w:numPr>
      </w:pPr>
      <w:r>
        <w:t xml:space="preserve">Alerts:</w:t>
      </w:r>
    </w:p>
    <w:bookmarkEnd w:id="32"/>
    <w:bookmarkStart w:id="33" w:name="security-compliance"/>
    <w:p>
      <w:pPr>
        <w:pStyle w:val="Heading3"/>
      </w:pPr>
      <w:r>
        <w:t xml:space="preserve">16) Security + Compliance</w:t>
      </w:r>
    </w:p>
    <w:p>
      <w:pPr>
        <w:pStyle w:val="Compact"/>
        <w:numPr>
          <w:ilvl w:val="0"/>
          <w:numId w:val="1014"/>
        </w:numPr>
      </w:pPr>
      <w:r>
        <w:t xml:space="preserve">AuthN/AuthZ:</w:t>
      </w:r>
    </w:p>
    <w:p>
      <w:pPr>
        <w:pStyle w:val="Compact"/>
        <w:numPr>
          <w:ilvl w:val="0"/>
          <w:numId w:val="1014"/>
        </w:numPr>
      </w:pPr>
      <w:r>
        <w:t xml:space="preserve">PII handling:</w:t>
      </w:r>
    </w:p>
    <w:p>
      <w:pPr>
        <w:pStyle w:val="Compact"/>
        <w:numPr>
          <w:ilvl w:val="0"/>
          <w:numId w:val="1014"/>
        </w:numPr>
      </w:pPr>
      <w:r>
        <w:t xml:space="preserve">Encryption:</w:t>
      </w:r>
    </w:p>
    <w:p>
      <w:pPr>
        <w:pStyle w:val="Compact"/>
        <w:numPr>
          <w:ilvl w:val="0"/>
          <w:numId w:val="1014"/>
        </w:numPr>
      </w:pPr>
      <w:r>
        <w:t xml:space="preserve">Auditing:</w:t>
      </w:r>
    </w:p>
    <w:bookmarkEnd w:id="33"/>
    <w:bookmarkStart w:id="34" w:name="kubernetes-deployment-view"/>
    <w:p>
      <w:pPr>
        <w:pStyle w:val="Heading3"/>
      </w:pPr>
      <w:r>
        <w:t xml:space="preserve">17) Kubernetes Deployment View</w:t>
      </w:r>
    </w:p>
    <w:p>
      <w:pPr>
        <w:pStyle w:val="Compact"/>
        <w:numPr>
          <w:ilvl w:val="0"/>
          <w:numId w:val="1015"/>
        </w:numPr>
      </w:pPr>
      <w:r>
        <w:t xml:space="preserve">Workloads:</w:t>
      </w:r>
    </w:p>
    <w:p>
      <w:pPr>
        <w:pStyle w:val="Compact"/>
        <w:numPr>
          <w:ilvl w:val="0"/>
          <w:numId w:val="1015"/>
        </w:numPr>
      </w:pPr>
      <w:r>
        <w:t xml:space="preserve">HPA:</w:t>
      </w:r>
    </w:p>
    <w:p>
      <w:pPr>
        <w:pStyle w:val="Compact"/>
        <w:numPr>
          <w:ilvl w:val="0"/>
          <w:numId w:val="1015"/>
        </w:numPr>
      </w:pPr>
      <w:r>
        <w:t xml:space="preserve">Requests/limits:</w:t>
      </w:r>
    </w:p>
    <w:p>
      <w:pPr>
        <w:pStyle w:val="Compact"/>
        <w:numPr>
          <w:ilvl w:val="0"/>
          <w:numId w:val="1015"/>
        </w:numPr>
      </w:pPr>
      <w:r>
        <w:t xml:space="preserve">Probes:</w:t>
      </w:r>
    </w:p>
    <w:p>
      <w:pPr>
        <w:pStyle w:val="Compact"/>
        <w:numPr>
          <w:ilvl w:val="0"/>
          <w:numId w:val="1015"/>
        </w:numPr>
      </w:pPr>
      <w:r>
        <w:t xml:space="preserve">Rollout strategy:</w:t>
      </w:r>
    </w:p>
    <w:p>
      <w:pPr>
        <w:pStyle w:val="Compact"/>
        <w:numPr>
          <w:ilvl w:val="0"/>
          <w:numId w:val="1015"/>
        </w:numPr>
      </w:pPr>
      <w:r>
        <w:t xml:space="preserve">PDB:</w:t>
      </w:r>
    </w:p>
    <w:bookmarkEnd w:id="34"/>
    <w:bookmarkStart w:id="35" w:name="capacity-planning-cost"/>
    <w:p>
      <w:pPr>
        <w:pStyle w:val="Heading3"/>
      </w:pPr>
      <w:r>
        <w:t xml:space="preserve">18) Capacity Planning + Cost</w:t>
      </w:r>
    </w:p>
    <w:bookmarkEnd w:id="35"/>
    <w:bookmarkStart w:id="36" w:name="evolution-plan-v1-v2-v3"/>
    <w:p>
      <w:pPr>
        <w:pStyle w:val="Heading3"/>
      </w:pPr>
      <w:r>
        <w:t xml:space="preserve">19) Evolution Plan (v1 → v2 → v3)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99" w:name="questions"/>
    <w:p>
      <w:pPr>
        <w:pStyle w:val="Heading1"/>
      </w:pPr>
      <w:r>
        <w:t xml:space="preserve">Questions</w:t>
      </w:r>
    </w:p>
    <w:bookmarkStart w:id="45" w:name="q01-design-a-url-shortener"/>
    <w:p>
      <w:pPr>
        <w:pStyle w:val="Heading2"/>
      </w:pPr>
      <w:r>
        <w:t xml:space="preserve">Q01: Design a URL Shortener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</w:p>
    <w:p>
      <w:pPr>
        <w:pStyle w:val="CaptionedFigure"/>
      </w:pPr>
      <w:r>
        <w:drawing>
          <wp:inline>
            <wp:extent cx="5334000" cy="2081892"/>
            <wp:effectExtent b="0" l="0" r="0" t="0"/>
            <wp:docPr descr="Q01 Architecture" title="" id="40" name="Picture"/>
            <a:graphic>
              <a:graphicData uri="http://schemas.openxmlformats.org/drawingml/2006/picture">
                <pic:pic>
                  <pic:nvPicPr>
                    <pic:cNvPr descr="diagrams/q01_arch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Q01 Architecture</w:t>
      </w:r>
    </w:p>
    <w:p>
      <w:pPr>
        <w:pStyle w:val="CaptionedFigure"/>
      </w:pPr>
      <w:r>
        <w:drawing>
          <wp:inline>
            <wp:extent cx="5334000" cy="4388303"/>
            <wp:effectExtent b="0" l="0" r="0" t="0"/>
            <wp:docPr descr="Q01 Key Flow" title="" id="43" name="Picture"/>
            <a:graphic>
              <a:graphicData uri="http://schemas.openxmlformats.org/drawingml/2006/picture">
                <pic:pic>
                  <pic:nvPicPr>
                    <pic:cNvPr descr="diagrams/q01_seq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Q01 Key Flow</w:t>
      </w:r>
    </w:p>
    <w:p>
      <w:r>
        <w:pict>
          <v:rect style="width:0;height:1.5pt" o:hralign="center" o:hrstd="t" o:hr="t"/>
        </w:pict>
      </w:r>
    </w:p>
    <w:bookmarkEnd w:id="45"/>
    <w:bookmarkStart w:id="52" w:name="X8dc045c62b1a19c74a342fc5170a6e7ef41e75b"/>
    <w:p>
      <w:pPr>
        <w:pStyle w:val="Heading2"/>
      </w:pPr>
      <w:r>
        <w:t xml:space="preserve">Q02: Design a Rate Limiter (per-user + per-IP)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</w:p>
    <w:p>
      <w:pPr>
        <w:pStyle w:val="CaptionedFigure"/>
      </w:pPr>
      <w:r>
        <w:drawing>
          <wp:inline>
            <wp:extent cx="5334000" cy="2238375"/>
            <wp:effectExtent b="0" l="0" r="0" t="0"/>
            <wp:docPr descr="Q02 Architecture" title="" id="47" name="Picture"/>
            <a:graphic>
              <a:graphicData uri="http://schemas.openxmlformats.org/drawingml/2006/picture">
                <pic:pic>
                  <pic:nvPicPr>
                    <pic:cNvPr descr="diagrams/q02_arc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Q02 Architecture</w:t>
      </w:r>
    </w:p>
    <w:p>
      <w:pPr>
        <w:pStyle w:val="CaptionedFigure"/>
      </w:pPr>
      <w:r>
        <w:drawing>
          <wp:inline>
            <wp:extent cx="5334000" cy="3510642"/>
            <wp:effectExtent b="0" l="0" r="0" t="0"/>
            <wp:docPr descr="Q02 Key Flow" title="" id="50" name="Picture"/>
            <a:graphic>
              <a:graphicData uri="http://schemas.openxmlformats.org/drawingml/2006/picture">
                <pic:pic>
                  <pic:nvPicPr>
                    <pic:cNvPr descr="diagrams/q02_seq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Q02 Key Flow</w:t>
      </w:r>
    </w:p>
    <w:p>
      <w:r>
        <w:pict>
          <v:rect style="width:0;height:1.5pt" o:hralign="center" o:hrstd="t" o:hr="t"/>
        </w:pict>
      </w:r>
    </w:p>
    <w:bookmarkEnd w:id="52"/>
    <w:bookmarkStart w:id="59" w:name="X019509b785d17a4f9b44c3189fefbd2a35b5c3a"/>
    <w:p>
      <w:pPr>
        <w:pStyle w:val="Heading2"/>
      </w:pPr>
      <w:r>
        <w:t xml:space="preserve">Q03: Design an API Gateway + AuthN/AuthZ (JWT/OAuth2)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</w:p>
    <w:p>
      <w:pPr>
        <w:pStyle w:val="CaptionedFigure"/>
      </w:pPr>
      <w:r>
        <w:drawing>
          <wp:inline>
            <wp:extent cx="5334000" cy="2449285"/>
            <wp:effectExtent b="0" l="0" r="0" t="0"/>
            <wp:docPr descr="Q03 Architecture" title="" id="54" name="Picture"/>
            <a:graphic>
              <a:graphicData uri="http://schemas.openxmlformats.org/drawingml/2006/picture">
                <pic:pic>
                  <pic:nvPicPr>
                    <pic:cNvPr descr="diagrams/q03_arch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Q03 Architecture</w:t>
      </w:r>
    </w:p>
    <w:p>
      <w:pPr>
        <w:pStyle w:val="CaptionedFigure"/>
      </w:pPr>
      <w:r>
        <w:drawing>
          <wp:inline>
            <wp:extent cx="5334000" cy="2911928"/>
            <wp:effectExtent b="0" l="0" r="0" t="0"/>
            <wp:docPr descr="Q03 Key Flow" title="" id="57" name="Picture"/>
            <a:graphic>
              <a:graphicData uri="http://schemas.openxmlformats.org/drawingml/2006/picture">
                <pic:pic>
                  <pic:nvPicPr>
                    <pic:cNvPr descr="diagrams/q03_seq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Q03 Key Flow</w:t>
      </w:r>
    </w:p>
    <w:p>
      <w:r>
        <w:pict>
          <v:rect style="width:0;height:1.5pt" o:hralign="center" o:hrstd="t" o:hr="t"/>
        </w:pict>
      </w:r>
    </w:p>
    <w:bookmarkEnd w:id="59"/>
    <w:bookmarkStart w:id="66" w:name="q04-design-a-feature-flag-config-service"/>
    <w:p>
      <w:pPr>
        <w:pStyle w:val="Heading2"/>
      </w:pPr>
      <w:r>
        <w:t xml:space="preserve">Q04: Design a Feature Flag / Config Service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</w:p>
    <w:p>
      <w:pPr>
        <w:pStyle w:val="CaptionedFigure"/>
      </w:pPr>
      <w:r>
        <w:drawing>
          <wp:inline>
            <wp:extent cx="5334000" cy="1476375"/>
            <wp:effectExtent b="0" l="0" r="0" t="0"/>
            <wp:docPr descr="Q04 Architecture" title="" id="61" name="Picture"/>
            <a:graphic>
              <a:graphicData uri="http://schemas.openxmlformats.org/drawingml/2006/picture">
                <pic:pic>
                  <pic:nvPicPr>
                    <pic:cNvPr descr="diagrams/q04_arch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Q04 Architecture</w:t>
      </w:r>
    </w:p>
    <w:p>
      <w:pPr>
        <w:pStyle w:val="CaptionedFigure"/>
      </w:pPr>
      <w:r>
        <w:drawing>
          <wp:inline>
            <wp:extent cx="5334000" cy="2585357"/>
            <wp:effectExtent b="0" l="0" r="0" t="0"/>
            <wp:docPr descr="Q04 Key Flow" title="" id="64" name="Picture"/>
            <a:graphic>
              <a:graphicData uri="http://schemas.openxmlformats.org/drawingml/2006/picture">
                <pic:pic>
                  <pic:nvPicPr>
                    <pic:cNvPr descr="diagrams/q04_seq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Q04 Key Flow</w:t>
      </w:r>
    </w:p>
    <w:p>
      <w:r>
        <w:pict>
          <v:rect style="width:0;height:1.5pt" o:hralign="center" o:hrstd="t" o:hr="t"/>
        </w:pict>
      </w:r>
    </w:p>
    <w:bookmarkEnd w:id="66"/>
    <w:bookmarkStart w:id="73" w:name="Xc9af7f9394122db1718462890b871984bb77a27"/>
    <w:p>
      <w:pPr>
        <w:pStyle w:val="Heading2"/>
      </w:pPr>
      <w:r>
        <w:t xml:space="preserve">Q05: Design a Logging Platform (collection → storage → search)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</w:p>
    <w:p>
      <w:pPr>
        <w:pStyle w:val="CaptionedFigure"/>
      </w:pPr>
      <w:r>
        <w:drawing>
          <wp:inline>
            <wp:extent cx="5334000" cy="1108982"/>
            <wp:effectExtent b="0" l="0" r="0" t="0"/>
            <wp:docPr descr="Q05 Architecture" title="" id="68" name="Picture"/>
            <a:graphic>
              <a:graphicData uri="http://schemas.openxmlformats.org/drawingml/2006/picture">
                <pic:pic>
                  <pic:nvPicPr>
                    <pic:cNvPr descr="diagrams/q05_arc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Q05 Architecture</w:t>
      </w:r>
    </w:p>
    <w:p>
      <w:pPr>
        <w:pStyle w:val="CaptionedFigure"/>
      </w:pPr>
      <w:r>
        <w:drawing>
          <wp:inline>
            <wp:extent cx="5334000" cy="1966232"/>
            <wp:effectExtent b="0" l="0" r="0" t="0"/>
            <wp:docPr descr="Q05 Key Flow" title="" id="71" name="Picture"/>
            <a:graphic>
              <a:graphicData uri="http://schemas.openxmlformats.org/drawingml/2006/picture">
                <pic:pic>
                  <pic:nvPicPr>
                    <pic:cNvPr descr="diagrams/q05_seq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Q05 Key Flow</w:t>
      </w:r>
    </w:p>
    <w:p>
      <w:r>
        <w:pict>
          <v:rect style="width:0;height:1.5pt" o:hralign="center" o:hrstd="t" o:hr="t"/>
        </w:pict>
      </w:r>
    </w:p>
    <w:bookmarkEnd w:id="73"/>
    <w:bookmarkStart w:id="74" w:name="Xdd951bbe8d8484344d593d67dad1f589763b861"/>
    <w:p>
      <w:pPr>
        <w:pStyle w:val="Heading2"/>
      </w:pPr>
      <w:r>
        <w:t xml:space="preserve">Q06: Design a Metrics/Monitoring Platform (ingestion + aggregation)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diagrams/q06_arch.png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diagrams/q06_seq.png</w:t>
      </w:r>
    </w:p>
    <w:p>
      <w:r>
        <w:pict>
          <v:rect style="width:0;height:1.5pt" o:hralign="center" o:hrstd="t" o:hr="t"/>
        </w:pict>
      </w:r>
    </w:p>
    <w:bookmarkEnd w:id="74"/>
    <w:bookmarkStart w:id="75" w:name="Xa37da7757057cf5c22d35ee9944c014a1234be3"/>
    <w:p>
      <w:pPr>
        <w:pStyle w:val="Heading2"/>
      </w:pPr>
      <w:r>
        <w:t xml:space="preserve">Q07: Design a Notification System (email/SMS/push; retries/DLQ)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diagrams/q07_arch.png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diagrams/q07_seq.png</w:t>
      </w:r>
    </w:p>
    <w:p>
      <w:r>
        <w:pict>
          <v:rect style="width:0;height:1.5pt" o:hralign="center" o:hrstd="t" o:hr="t"/>
        </w:pict>
      </w:r>
    </w:p>
    <w:bookmarkEnd w:id="75"/>
    <w:bookmarkStart w:id="76" w:name="Xa8bf1dedec9afae6d973a4618251b4344965020"/>
    <w:p>
      <w:pPr>
        <w:pStyle w:val="Heading2"/>
      </w:pPr>
      <w:r>
        <w:t xml:space="preserve">Q08: Design an Event Ingestion Platform (Kafka + schema + consumers)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diagrams/q08_arch.png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diagrams/q08_seq.png</w:t>
      </w:r>
    </w:p>
    <w:p>
      <w:r>
        <w:pict>
          <v:rect style="width:0;height:1.5pt" o:hralign="center" o:hrstd="t" o:hr="t"/>
        </w:pict>
      </w:r>
    </w:p>
    <w:bookmarkEnd w:id="76"/>
    <w:bookmarkStart w:id="77" w:name="X860771072f3f2ee1c5b7974404f4ba7eff166ae"/>
    <w:p>
      <w:pPr>
        <w:pStyle w:val="Heading2"/>
      </w:pPr>
      <w:r>
        <w:t xml:space="preserve">Q09: Design an Order Processing Pipeline (Kafka choreography)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diagrams/q09_arch.png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diagrams/q09_seq.png</w:t>
      </w:r>
    </w:p>
    <w:p>
      <w:r>
        <w:pict>
          <v:rect style="width:0;height:1.5pt" o:hralign="center" o:hrstd="t" o:hr="t"/>
        </w:pict>
      </w:r>
    </w:p>
    <w:bookmarkEnd w:id="77"/>
    <w:bookmarkStart w:id="78" w:name="X2b364ee5b4a6a5b8e89a771bc460ffb387e70b0"/>
    <w:p>
      <w:pPr>
        <w:pStyle w:val="Heading2"/>
      </w:pPr>
      <w:r>
        <w:t xml:space="preserve">Q10: Design Outbox + CDC Integration Pattern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diagrams/q10_arch.png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diagrams/q10_seq.png</w:t>
      </w:r>
    </w:p>
    <w:p>
      <w:r>
        <w:pict>
          <v:rect style="width:0;height:1.5pt" o:hralign="center" o:hrstd="t" o:hr="t"/>
        </w:pict>
      </w:r>
    </w:p>
    <w:bookmarkEnd w:id="78"/>
    <w:bookmarkStart w:id="79" w:name="X576937548cc08aaa91fb97e21bb777f9adb4150"/>
    <w:p>
      <w:pPr>
        <w:pStyle w:val="Heading2"/>
      </w:pPr>
      <w:r>
        <w:t xml:space="preserve">Q11: Design Payment Events + Reconciliation Pipeline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diagrams/q11_arch.png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diagrams/q11_seq.png</w:t>
      </w:r>
    </w:p>
    <w:p>
      <w:r>
        <w:pict>
          <v:rect style="width:0;height:1.5pt" o:hralign="center" o:hrstd="t" o:hr="t"/>
        </w:pict>
      </w:r>
    </w:p>
    <w:bookmarkEnd w:id="79"/>
    <w:bookmarkStart w:id="80" w:name="X164284fcb156b40dc6cdc2a5082948b3fe64630"/>
    <w:p>
      <w:pPr>
        <w:pStyle w:val="Heading2"/>
      </w:pPr>
      <w:r>
        <w:t xml:space="preserve">Q12: Design a Fraud Detection Stream (near real-time scoring)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diagrams/q12_arch.png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diagrams/q12_seq.png</w:t>
      </w:r>
    </w:p>
    <w:p>
      <w:r>
        <w:pict>
          <v:rect style="width:0;height:1.5pt" o:hralign="center" o:hrstd="t" o:hr="t"/>
        </w:pict>
      </w:r>
    </w:p>
    <w:bookmarkEnd w:id="80"/>
    <w:bookmarkStart w:id="81" w:name="X4c5843621c2229d5639399f7bc6386366c60d1c"/>
    <w:p>
      <w:pPr>
        <w:pStyle w:val="Heading2"/>
      </w:pPr>
      <w:r>
        <w:t xml:space="preserve">Q13: Design an E-commerce Checkout + Order System (Saga)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diagrams/q13_arch.png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diagrams/q13_seq.png</w:t>
      </w:r>
    </w:p>
    <w:p>
      <w:r>
        <w:pict>
          <v:rect style="width:0;height:1.5pt" o:hralign="center" o:hrstd="t" o:hr="t"/>
        </w:pict>
      </w:r>
    </w:p>
    <w:bookmarkEnd w:id="81"/>
    <w:bookmarkStart w:id="82" w:name="q14-design-a-wallet-ledger-system"/>
    <w:p>
      <w:pPr>
        <w:pStyle w:val="Heading2"/>
      </w:pPr>
      <w:r>
        <w:t xml:space="preserve">Q14: Design a Wallet / Ledger System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diagrams/q14_arch.png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diagrams/q14_seq.png</w:t>
      </w:r>
    </w:p>
    <w:p>
      <w:r>
        <w:pict>
          <v:rect style="width:0;height:1.5pt" o:hralign="center" o:hrstd="t" o:hr="t"/>
        </w:pict>
      </w:r>
    </w:p>
    <w:bookmarkEnd w:id="82"/>
    <w:bookmarkStart w:id="83" w:name="X3d65ee974fb4598a565cf0930902084ef5475b3"/>
    <w:p>
      <w:pPr>
        <w:pStyle w:val="Heading2"/>
      </w:pPr>
      <w:r>
        <w:t xml:space="preserve">Q15: Design a Ticket Booking System (avoid oversell)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diagrams/q15_arch.png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diagrams/q15_seq.png</w:t>
      </w:r>
    </w:p>
    <w:p>
      <w:r>
        <w:pict>
          <v:rect style="width:0;height:1.5pt" o:hralign="center" o:hrstd="t" o:hr="t"/>
        </w:pict>
      </w:r>
    </w:p>
    <w:bookmarkEnd w:id="83"/>
    <w:bookmarkStart w:id="84" w:name="Xef2edc924ad989a64871cabc266218b266f6c55"/>
    <w:p>
      <w:pPr>
        <w:pStyle w:val="Heading2"/>
      </w:pPr>
      <w:r>
        <w:t xml:space="preserve">Q16: Design an Inventory System (reservations)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diagrams/q16_arch.png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diagrams/q16_seq.png</w:t>
      </w:r>
    </w:p>
    <w:p>
      <w:r>
        <w:pict>
          <v:rect style="width:0;height:1.5pt" o:hralign="center" o:hrstd="t" o:hr="t"/>
        </w:pict>
      </w:r>
    </w:p>
    <w:bookmarkEnd w:id="84"/>
    <w:bookmarkStart w:id="85" w:name="q17-design-a-subscription-billing-system"/>
    <w:p>
      <w:pPr>
        <w:pStyle w:val="Heading2"/>
      </w:pPr>
      <w:r>
        <w:t xml:space="preserve">Q17: Design a Subscription Billing System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diagrams/q17_arch.png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diagrams/q17_seq.png</w:t>
      </w:r>
    </w:p>
    <w:p>
      <w:r>
        <w:pict>
          <v:rect style="width:0;height:1.5pt" o:hralign="center" o:hrstd="t" o:hr="t"/>
        </w:pict>
      </w:r>
    </w:p>
    <w:bookmarkEnd w:id="85"/>
    <w:bookmarkStart w:id="86" w:name="X2e073fc4fa548a9427ec5b5eebb8760c5331360"/>
    <w:p>
      <w:pPr>
        <w:pStyle w:val="Heading2"/>
      </w:pPr>
      <w:r>
        <w:t xml:space="preserve">Q18: Design a Password Reset / Account Recovery System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diagrams/q18_arch.png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diagrams/q18_seq.png</w:t>
      </w:r>
    </w:p>
    <w:p>
      <w:r>
        <w:pict>
          <v:rect style="width:0;height:1.5pt" o:hralign="center" o:hrstd="t" o:hr="t"/>
        </w:pict>
      </w:r>
    </w:p>
    <w:bookmarkEnd w:id="86"/>
    <w:bookmarkStart w:id="87" w:name="q19-design-a-chat-system-websocket"/>
    <w:p>
      <w:pPr>
        <w:pStyle w:val="Heading2"/>
      </w:pPr>
      <w:r>
        <w:t xml:space="preserve">Q19: Design a Chat System (WebSocket)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diagrams/q19_arch.png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diagrams/q19_seq.png</w:t>
      </w:r>
    </w:p>
    <w:p>
      <w:r>
        <w:pict>
          <v:rect style="width:0;height:1.5pt" o:hralign="center" o:hrstd="t" o:hr="t"/>
        </w:pict>
      </w:r>
    </w:p>
    <w:bookmarkEnd w:id="87"/>
    <w:bookmarkStart w:id="88" w:name="q20-design-a-presencelast-seen-system"/>
    <w:p>
      <w:pPr>
        <w:pStyle w:val="Heading2"/>
      </w:pPr>
      <w:r>
        <w:t xml:space="preserve">Q20: Design a Presence/Last-Seen System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diagrams/q20_arch.png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diagrams/q20_seq.png</w:t>
      </w:r>
    </w:p>
    <w:p>
      <w:r>
        <w:pict>
          <v:rect style="width:0;height:1.5pt" o:hralign="center" o:hrstd="t" o:hr="t"/>
        </w:pict>
      </w:r>
    </w:p>
    <w:bookmarkEnd w:id="88"/>
    <w:bookmarkStart w:id="89" w:name="X3536d2f0e147bd007322b0970d4b919817f67ab"/>
    <w:p>
      <w:pPr>
        <w:pStyle w:val="Heading2"/>
      </w:pPr>
      <w:r>
        <w:t xml:space="preserve">Q21: Design a Real-time Collaboration System (high-level)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diagrams/q21_arch.png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diagrams/q21_seq.png</w:t>
      </w:r>
    </w:p>
    <w:p>
      <w:r>
        <w:pict>
          <v:rect style="width:0;height:1.5pt" o:hralign="center" o:hrstd="t" o:hr="t"/>
        </w:pict>
      </w:r>
    </w:p>
    <w:bookmarkEnd w:id="89"/>
    <w:bookmarkStart w:id="90" w:name="X3562be6617ffc939463513b9fe91a633ab4b474"/>
    <w:p>
      <w:pPr>
        <w:pStyle w:val="Heading2"/>
      </w:pPr>
      <w:r>
        <w:t xml:space="preserve">Q22: Design Ride Dispatch/Matching (geo + scaling)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diagrams/q22_arch.png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diagrams/q22_seq.png</w:t>
      </w:r>
    </w:p>
    <w:p>
      <w:r>
        <w:pict>
          <v:rect style="width:0;height:1.5pt" o:hralign="center" o:hrstd="t" o:hr="t"/>
        </w:pict>
      </w:r>
    </w:p>
    <w:bookmarkEnd w:id="90"/>
    <w:bookmarkStart w:id="91" w:name="q23-design-a-real-time-leaderboard"/>
    <w:p>
      <w:pPr>
        <w:pStyle w:val="Heading2"/>
      </w:pPr>
      <w:r>
        <w:t xml:space="preserve">Q23: Design a Real-time Leaderboard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diagrams/q23_arch.png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diagrams/q23_seq.png</w:t>
      </w:r>
    </w:p>
    <w:p>
      <w:r>
        <w:pict>
          <v:rect style="width:0;height:1.5pt" o:hralign="center" o:hrstd="t" o:hr="t"/>
        </w:pict>
      </w:r>
    </w:p>
    <w:bookmarkEnd w:id="91"/>
    <w:bookmarkStart w:id="92" w:name="q24-design-a-feedtimeline"/>
    <w:p>
      <w:pPr>
        <w:pStyle w:val="Heading2"/>
      </w:pPr>
      <w:r>
        <w:t xml:space="preserve">Q24: Design a Feed/Timeline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diagrams/q24_arch.png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diagrams/q24_seq.png</w:t>
      </w:r>
    </w:p>
    <w:p>
      <w:r>
        <w:pict>
          <v:rect style="width:0;height:1.5pt" o:hralign="center" o:hrstd="t" o:hr="t"/>
        </w:pict>
      </w:r>
    </w:p>
    <w:bookmarkEnd w:id="92"/>
    <w:bookmarkStart w:id="93" w:name="q25-design-media-upload-cdn-serving"/>
    <w:p>
      <w:pPr>
        <w:pStyle w:val="Heading2"/>
      </w:pPr>
      <w:r>
        <w:t xml:space="preserve">Q25: Design Media Upload + CDN Serving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diagrams/q25_arch.png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diagrams/q25_seq.png</w:t>
      </w:r>
    </w:p>
    <w:p>
      <w:r>
        <w:pict>
          <v:rect style="width:0;height:1.5pt" o:hralign="center" o:hrstd="t" o:hr="t"/>
        </w:pict>
      </w:r>
    </w:p>
    <w:bookmarkEnd w:id="93"/>
    <w:bookmarkStart w:id="94" w:name="q26-design-search-for-marketplace"/>
    <w:p>
      <w:pPr>
        <w:pStyle w:val="Heading2"/>
      </w:pPr>
      <w:r>
        <w:t xml:space="preserve">Q26: Design Search for Marketplace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diagrams/q26_arch.png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diagrams/q26_seq.png</w:t>
      </w:r>
    </w:p>
    <w:p>
      <w:r>
        <w:pict>
          <v:rect style="width:0;height:1.5pt" o:hralign="center" o:hrstd="t" o:hr="t"/>
        </w:pict>
      </w:r>
    </w:p>
    <w:bookmarkEnd w:id="94"/>
    <w:bookmarkStart w:id="95" w:name="Xd59c84c5eafbee1e2fadaa97e26244df038fbe9"/>
    <w:p>
      <w:pPr>
        <w:pStyle w:val="Heading2"/>
      </w:pPr>
      <w:r>
        <w:t xml:space="preserve">Q27: Design Recommendation Serving (high-level)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diagrams/q27_arch.png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diagrams/q27_seq.png</w:t>
      </w:r>
    </w:p>
    <w:p>
      <w:r>
        <w:pict>
          <v:rect style="width:0;height:1.5pt" o:hralign="center" o:hrstd="t" o:hr="t"/>
        </w:pict>
      </w:r>
    </w:p>
    <w:bookmarkEnd w:id="95"/>
    <w:bookmarkStart w:id="96" w:name="X195c720b0989a14b03ea41c70e1308e73dd69b3"/>
    <w:p>
      <w:pPr>
        <w:pStyle w:val="Heading2"/>
      </w:pPr>
      <w:r>
        <w:t xml:space="preserve">Q28: Design Location-based Nearby Search (geo index)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diagrams/q28_arch.png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diagrams/q28_seq.png</w:t>
      </w:r>
    </w:p>
    <w:p>
      <w:r>
        <w:pict>
          <v:rect style="width:0;height:1.5pt" o:hralign="center" o:hrstd="t" o:hr="t"/>
        </w:pict>
      </w:r>
    </w:p>
    <w:bookmarkEnd w:id="96"/>
    <w:bookmarkStart w:id="97" w:name="Xcbefde63cd16b2e5a4b7d8449cfb6923fa51366"/>
    <w:p>
      <w:pPr>
        <w:pStyle w:val="Heading2"/>
      </w:pPr>
      <w:r>
        <w:t xml:space="preserve">Q29: Design Analytics Clickstream Pipeline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diagrams/q29_arch.png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diagrams/q29_seq.png</w:t>
      </w:r>
    </w:p>
    <w:p>
      <w:r>
        <w:pict>
          <v:rect style="width:0;height:1.5pt" o:hralign="center" o:hrstd="t" o:hr="t"/>
        </w:pict>
      </w:r>
    </w:p>
    <w:bookmarkEnd w:id="97"/>
    <w:bookmarkStart w:id="98" w:name="X7338f7d8b4b9ed21913c744217399f3f4ea085e"/>
    <w:p>
      <w:pPr>
        <w:pStyle w:val="Heading2"/>
      </w:pPr>
      <w:r>
        <w:t xml:space="preserve">Q30: Design Multi-tenant SaaS Platform Baseline</w:t>
      </w:r>
    </w:p>
    <w:p>
      <w:pPr>
        <w:pStyle w:val="FirstParagraph"/>
      </w:pPr>
    </w:p>
    <w:p>
      <w:pPr>
        <w:pStyle w:val="BodyText"/>
      </w:pPr>
      <w:r>
        <w:t xml:space="preserve">[Fill using the Standard Template]</w:t>
      </w:r>
    </w:p>
    <w:p>
      <w:pPr>
        <w:pStyle w:val="BodyText"/>
      </w:pPr>
      <w:r>
        <w:rPr>
          <w:b/>
          <w:bCs/>
        </w:rPr>
        <w:t xml:space="preserve">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diagrams/q30_arch.png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diagrams/q30_seq.png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cross-cutting-cheat-sheets"/>
    <w:p>
      <w:pPr>
        <w:pStyle w:val="Heading1"/>
      </w:pPr>
      <w:r>
        <w:t xml:space="preserve">Cross-cutting Cheat Sheets</w:t>
      </w:r>
    </w:p>
    <w:p>
      <w:pPr>
        <w:pStyle w:val="FirstParagraph"/>
      </w:pPr>
    </w:p>
    <w:bookmarkStart w:id="100" w:name="kafka-cheat-sheet"/>
    <w:p>
      <w:pPr>
        <w:pStyle w:val="Heading2"/>
      </w:pPr>
      <w:r>
        <w:t xml:space="preserve">Kafka Cheat Sheet</w:t>
      </w:r>
    </w:p>
    <w:bookmarkEnd w:id="100"/>
    <w:bookmarkStart w:id="101" w:name="kubernetes-cheat-sheet"/>
    <w:p>
      <w:pPr>
        <w:pStyle w:val="Heading2"/>
      </w:pPr>
      <w:r>
        <w:t xml:space="preserve">Kubernetes Cheat Sheet</w:t>
      </w:r>
    </w:p>
    <w:bookmarkEnd w:id="101"/>
    <w:bookmarkStart w:id="102" w:name="databases-cheat-sheet"/>
    <w:p>
      <w:pPr>
        <w:pStyle w:val="Heading2"/>
      </w:pPr>
      <w:r>
        <w:t xml:space="preserve">Databases Cheat Sheet</w:t>
      </w:r>
    </w:p>
    <w:bookmarkEnd w:id="102"/>
    <w:bookmarkStart w:id="103" w:name="caching-cheat-sheet"/>
    <w:p>
      <w:pPr>
        <w:pStyle w:val="Heading2"/>
      </w:pPr>
      <w:r>
        <w:t xml:space="preserve">Caching Cheat Sheet</w:t>
      </w:r>
    </w:p>
    <w:bookmarkEnd w:id="103"/>
    <w:bookmarkStart w:id="104" w:name="slosli-observability-cheat-sheet"/>
    <w:p>
      <w:pPr>
        <w:pStyle w:val="Heading2"/>
      </w:pPr>
      <w:r>
        <w:t xml:space="preserve">SLO/SLI + Observability Cheat Sheet</w:t>
      </w:r>
    </w:p>
    <w:bookmarkEnd w:id="104"/>
    <w:bookmarkStart w:id="105" w:name="security-cheat-sheet"/>
    <w:p>
      <w:pPr>
        <w:pStyle w:val="Heading2"/>
      </w:pPr>
      <w:r>
        <w:t xml:space="preserve">Security Cheat Sheet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diagram-conventions"/>
    <w:p>
      <w:pPr>
        <w:pStyle w:val="Heading1"/>
      </w:pPr>
      <w:r>
        <w:t xml:space="preserve">Diagram Conventions</w:t>
      </w:r>
    </w:p>
    <w:p>
      <w:pPr>
        <w:pStyle w:val="FirstParagraph"/>
      </w:pPr>
    </w:p>
    <w:bookmarkStart w:id="107" w:name="naming"/>
    <w:p>
      <w:pPr>
        <w:pStyle w:val="Heading2"/>
      </w:pPr>
      <w:r>
        <w:t xml:space="preserve">Naming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qNN_arch.png</w:t>
      </w:r>
      <w:r>
        <w:t xml:space="preserve"> </w:t>
      </w:r>
      <w:r>
        <w:t xml:space="preserve">for architecture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qNN_seq.png</w:t>
      </w:r>
      <w:r>
        <w:t xml:space="preserve"> </w:t>
      </w:r>
      <w:r>
        <w:t xml:space="preserve">for key flow/sequence</w:t>
      </w:r>
    </w:p>
    <w:bookmarkEnd w:id="107"/>
    <w:bookmarkStart w:id="108" w:name="recommended-diagram-types"/>
    <w:p>
      <w:pPr>
        <w:pStyle w:val="Heading2"/>
      </w:pPr>
      <w:r>
        <w:t xml:space="preserve">Recommended Diagram Types</w:t>
      </w:r>
    </w:p>
    <w:p>
      <w:pPr>
        <w:pStyle w:val="Compact"/>
        <w:numPr>
          <w:ilvl w:val="0"/>
          <w:numId w:val="1017"/>
        </w:numPr>
      </w:pPr>
      <w:r>
        <w:t xml:space="preserve">Architecture: component diagram</w:t>
      </w:r>
    </w:p>
    <w:p>
      <w:pPr>
        <w:pStyle w:val="Compact"/>
        <w:numPr>
          <w:ilvl w:val="0"/>
          <w:numId w:val="1017"/>
        </w:numPr>
      </w:pPr>
      <w:r>
        <w:t xml:space="preserve">Flow: sequence diagram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export-commands"/>
    <w:p>
      <w:pPr>
        <w:pStyle w:val="Heading1"/>
      </w:pPr>
      <w:r>
        <w:t xml:space="preserve">Export Commands</w:t>
      </w:r>
    </w:p>
    <w:p>
      <w:pPr>
        <w:pStyle w:val="FirstParagraph"/>
      </w:pPr>
    </w:p>
    <w:bookmarkStart w:id="110" w:name="folder-structure"/>
    <w:p>
      <w:pPr>
        <w:pStyle w:val="Heading2"/>
      </w:pPr>
      <w:r>
        <w:t xml:space="preserve">Folder Structure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system-design-master.md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diagrams/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assets/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exports/</w:t>
      </w:r>
    </w:p>
    <w:bookmarkEnd w:id="110"/>
    <w:bookmarkStart w:id="111" w:name="pandoc-docx"/>
    <w:p>
      <w:pPr>
        <w:pStyle w:val="Heading2"/>
      </w:pPr>
      <w:r>
        <w:t xml:space="preserve">Pandoc (DOCX)</w:t>
      </w:r>
    </w:p>
    <w:p>
      <w:pPr>
        <w:pStyle w:val="Compact"/>
        <w:numPr>
          <w:ilvl w:val="0"/>
          <w:numId w:val="101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system-design-master.md</w:t>
      </w:r>
    </w:p>
    <w:p>
      <w:pPr>
        <w:pStyle w:val="Compact"/>
        <w:numPr>
          <w:ilvl w:val="0"/>
          <w:numId w:val="101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exports/System_Design_Master.docx</w:t>
      </w:r>
    </w:p>
    <w:bookmarkEnd w:id="111"/>
    <w:bookmarkStart w:id="112" w:name="pandoc-pdf"/>
    <w:p>
      <w:pPr>
        <w:pStyle w:val="Heading2"/>
      </w:pPr>
      <w:r>
        <w:t xml:space="preserve">Pandoc (PDF)</w:t>
      </w:r>
    </w:p>
    <w:p>
      <w:pPr>
        <w:pStyle w:val="Compact"/>
        <w:numPr>
          <w:ilvl w:val="0"/>
          <w:numId w:val="102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system-design-master.md</w:t>
      </w:r>
    </w:p>
    <w:p>
      <w:pPr>
        <w:pStyle w:val="Compact"/>
        <w:numPr>
          <w:ilvl w:val="0"/>
          <w:numId w:val="102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exports/System_Design_Master.pdf</w:t>
      </w:r>
    </w:p>
    <w:bookmarkEnd w:id="112"/>
    <w:bookmarkStart w:id="113" w:name="diagram-generation-mermaid-images"/>
    <w:p>
      <w:pPr>
        <w:pStyle w:val="Heading2"/>
      </w:pPr>
      <w:r>
        <w:t xml:space="preserve">Diagram Generation (Mermaid → Images)</w:t>
      </w:r>
    </w:p>
    <w:p>
      <w:pPr>
        <w:pStyle w:val="Compact"/>
        <w:numPr>
          <w:ilvl w:val="0"/>
          <w:numId w:val="1021"/>
        </w:numPr>
      </w:pPr>
      <w:r>
        <w:t xml:space="preserve">Keep Mermaid source files under</w:t>
      </w:r>
      <w:r>
        <w:t xml:space="preserve"> </w:t>
      </w:r>
      <w:r>
        <w:rPr>
          <w:rStyle w:val="VerbatimChar"/>
        </w:rPr>
        <w:t xml:space="preserve">diagrams-src/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21"/>
        </w:numPr>
      </w:pPr>
      <w:r>
        <w:t xml:space="preserve">Export images into</w:t>
      </w:r>
      <w:r>
        <w:t xml:space="preserve"> </w:t>
      </w:r>
      <w:r>
        <w:rPr>
          <w:rStyle w:val="VerbatimChar"/>
        </w:rPr>
        <w:t xml:space="preserve">diagrams/</w:t>
      </w:r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2026-02-03T15:43:13Z</dcterms:created>
  <dcterms:modified xsi:type="dcterms:W3CDTF">2026-02-03T15:43:13Z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