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EA602" w14:textId="51776E38" w:rsidR="00560671" w:rsidRDefault="00305978">
      <w:r>
        <w:t>Attached is the activity database for old age patients in Chinese hospital.</w:t>
      </w:r>
    </w:p>
    <w:p w14:paraId="6DCC30BC" w14:textId="30B0DC1D" w:rsidR="00305978" w:rsidRDefault="00305978">
      <w:r>
        <w:t xml:space="preserve">The variables used are </w:t>
      </w:r>
    </w:p>
    <w:tbl>
      <w:tblPr>
        <w:tblW w:w="4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276"/>
      </w:tblGrid>
      <w:tr w:rsidR="00305978" w:rsidRPr="00305978" w14:paraId="2494F8D6" w14:textId="77777777" w:rsidTr="00305978">
        <w:trPr>
          <w:trHeight w:val="230"/>
        </w:trPr>
        <w:tc>
          <w:tcPr>
            <w:tcW w:w="2424" w:type="dxa"/>
            <w:shd w:val="clear" w:color="auto" w:fill="auto"/>
            <w:vAlign w:val="center"/>
            <w:hideMark/>
          </w:tcPr>
          <w:p w14:paraId="5ECB7FD9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ACTIVITY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3FF49215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activity classification</w:t>
            </w:r>
          </w:p>
        </w:tc>
      </w:tr>
      <w:tr w:rsidR="00305978" w:rsidRPr="00305978" w14:paraId="0E369DEF" w14:textId="77777777" w:rsidTr="00305978">
        <w:trPr>
          <w:trHeight w:val="346"/>
        </w:trPr>
        <w:tc>
          <w:tcPr>
            <w:tcW w:w="2424" w:type="dxa"/>
            <w:shd w:val="clear" w:color="auto" w:fill="auto"/>
            <w:vAlign w:val="center"/>
            <w:hideMark/>
          </w:tcPr>
          <w:p w14:paraId="021AEEFB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BP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5E4EC05D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Blood pressure</w:t>
            </w:r>
          </w:p>
        </w:tc>
      </w:tr>
      <w:tr w:rsidR="00305978" w:rsidRPr="00305978" w14:paraId="63DCCF1B" w14:textId="77777777" w:rsidTr="00305978">
        <w:trPr>
          <w:trHeight w:val="346"/>
        </w:trPr>
        <w:tc>
          <w:tcPr>
            <w:tcW w:w="2424" w:type="dxa"/>
            <w:shd w:val="clear" w:color="auto" w:fill="auto"/>
            <w:vAlign w:val="center"/>
            <w:hideMark/>
          </w:tcPr>
          <w:p w14:paraId="6055A4C0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CIRCLUATION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509E4C2A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Blood circulation</w:t>
            </w:r>
          </w:p>
        </w:tc>
      </w:tr>
      <w:tr w:rsidR="00305978" w:rsidRPr="00305978" w14:paraId="7CB21F01" w14:textId="77777777" w:rsidTr="00305978">
        <w:trPr>
          <w:trHeight w:val="271"/>
        </w:trPr>
        <w:tc>
          <w:tcPr>
            <w:tcW w:w="2424" w:type="dxa"/>
            <w:shd w:val="clear" w:color="auto" w:fill="auto"/>
            <w:vAlign w:val="center"/>
            <w:hideMark/>
          </w:tcPr>
          <w:p w14:paraId="29023592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EEG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54CDF80E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EEG monitoring rate</w:t>
            </w:r>
          </w:p>
        </w:tc>
      </w:tr>
      <w:tr w:rsidR="00305978" w:rsidRPr="00305978" w14:paraId="6F71504F" w14:textId="77777777" w:rsidTr="00305978">
        <w:trPr>
          <w:trHeight w:val="346"/>
        </w:trPr>
        <w:tc>
          <w:tcPr>
            <w:tcW w:w="2424" w:type="dxa"/>
            <w:shd w:val="clear" w:color="auto" w:fill="auto"/>
            <w:vAlign w:val="center"/>
            <w:hideMark/>
          </w:tcPr>
          <w:p w14:paraId="585C551C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HR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6939F4CD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Heart beat rate</w:t>
            </w:r>
          </w:p>
        </w:tc>
      </w:tr>
      <w:tr w:rsidR="00305978" w:rsidRPr="00305978" w14:paraId="72356164" w14:textId="77777777" w:rsidTr="00305978">
        <w:trPr>
          <w:trHeight w:val="244"/>
        </w:trPr>
        <w:tc>
          <w:tcPr>
            <w:tcW w:w="2424" w:type="dxa"/>
            <w:shd w:val="clear" w:color="auto" w:fill="auto"/>
            <w:vAlign w:val="center"/>
            <w:hideMark/>
          </w:tcPr>
          <w:p w14:paraId="6922DFDB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SL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79F2C9D1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sugar level</w:t>
            </w:r>
          </w:p>
        </w:tc>
      </w:tr>
      <w:tr w:rsidR="00305978" w:rsidRPr="00305978" w14:paraId="5D5682E5" w14:textId="77777777" w:rsidTr="00305978">
        <w:trPr>
          <w:trHeight w:val="346"/>
        </w:trPr>
        <w:tc>
          <w:tcPr>
            <w:tcW w:w="2424" w:type="dxa"/>
            <w:shd w:val="clear" w:color="auto" w:fill="auto"/>
            <w:vAlign w:val="center"/>
            <w:hideMark/>
          </w:tcPr>
          <w:p w14:paraId="04E62CF2" w14:textId="77777777" w:rsidR="00305978" w:rsidRPr="00305978" w:rsidRDefault="00305978" w:rsidP="00305978">
            <w:pPr>
              <w:spacing w:after="0" w:line="240" w:lineRule="auto"/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</w:pPr>
            <w:r w:rsidRPr="00305978">
              <w:rPr>
                <w:rFonts w:ascii="inherit" w:eastAsia="Times New Roman" w:hAnsi="inherit" w:cs="Calibri"/>
                <w:color w:val="47494D"/>
                <w:sz w:val="16"/>
                <w:szCs w:val="16"/>
              </w:rPr>
              <w:t xml:space="preserve">TIME </w:t>
            </w:r>
          </w:p>
        </w:tc>
        <w:tc>
          <w:tcPr>
            <w:tcW w:w="2276" w:type="dxa"/>
            <w:shd w:val="clear" w:color="auto" w:fill="auto"/>
            <w:vAlign w:val="center"/>
            <w:hideMark/>
          </w:tcPr>
          <w:p w14:paraId="0D56FDE2" w14:textId="77777777" w:rsidR="00305978" w:rsidRPr="00305978" w:rsidRDefault="00305978" w:rsidP="00305978">
            <w:pPr>
              <w:spacing w:after="0" w:line="240" w:lineRule="auto"/>
              <w:rPr>
                <w:rFonts w:ascii="Arial" w:eastAsia="Times New Roman" w:hAnsi="Arial" w:cs="Arial"/>
                <w:color w:val="A9A9A9"/>
                <w:sz w:val="16"/>
                <w:szCs w:val="16"/>
              </w:rPr>
            </w:pPr>
            <w:r w:rsidRPr="00305978">
              <w:rPr>
                <w:rFonts w:ascii="Arial" w:eastAsia="Times New Roman" w:hAnsi="Arial" w:cs="Arial"/>
                <w:color w:val="A9A9A9"/>
                <w:sz w:val="16"/>
                <w:szCs w:val="16"/>
              </w:rPr>
              <w:t>monitoring time</w:t>
            </w:r>
          </w:p>
        </w:tc>
      </w:tr>
    </w:tbl>
    <w:p w14:paraId="41798461" w14:textId="1088D1CB" w:rsidR="00305978" w:rsidRDefault="00305978"/>
    <w:p w14:paraId="6BE51091" w14:textId="628CB2CF" w:rsidR="00305978" w:rsidRDefault="00305978">
      <w:r>
        <w:t>The dependent variable is ACTIVITY and it takes the following values</w:t>
      </w:r>
    </w:p>
    <w:p w14:paraId="4AB48A9D" w14:textId="0B367398" w:rsidR="00305978" w:rsidRDefault="00305978">
      <w:r w:rsidRPr="00305978">
        <w:rPr>
          <w:rFonts w:ascii="Arial" w:eastAsia="Times New Roman" w:hAnsi="Arial" w:cs="Arial"/>
          <w:color w:val="000000"/>
          <w:sz w:val="16"/>
          <w:szCs w:val="16"/>
        </w:rPr>
        <w:t>0- Standing 1- Walking 2- Sitting 3- Falling 4- Cramps 5- Running</w:t>
      </w:r>
    </w:p>
    <w:p w14:paraId="5E2C3849" w14:textId="7852B09C" w:rsidR="00305978" w:rsidRDefault="00305978"/>
    <w:p w14:paraId="174E3D78" w14:textId="674534CA" w:rsidR="00305978" w:rsidRDefault="00314006">
      <w:r>
        <w:t>Questions:</w:t>
      </w:r>
    </w:p>
    <w:p w14:paraId="33C75D77" w14:textId="0226516C" w:rsidR="00305978" w:rsidRDefault="00314006">
      <w:r>
        <w:t>1) Perform</w:t>
      </w:r>
      <w:bookmarkStart w:id="0" w:name="_GoBack"/>
      <w:bookmarkEnd w:id="0"/>
      <w:r w:rsidR="00305978">
        <w:t xml:space="preserve"> variable exploration esp. w</w:t>
      </w:r>
      <w:r>
        <w:t xml:space="preserve">ith </w:t>
      </w:r>
      <w:r w:rsidR="00305978">
        <w:t>r</w:t>
      </w:r>
      <w:r>
        <w:t xml:space="preserve">espect </w:t>
      </w:r>
      <w:r w:rsidR="00305978">
        <w:t>t</w:t>
      </w:r>
      <w:r>
        <w:t>o</w:t>
      </w:r>
      <w:r w:rsidR="00305978">
        <w:t xml:space="preserve"> the activity values – are there any outliers? How will you deal with these? – 15 marks</w:t>
      </w:r>
    </w:p>
    <w:p w14:paraId="2565E013" w14:textId="720B77D8" w:rsidR="00305978" w:rsidRDefault="00314006">
      <w:r>
        <w:t>2)</w:t>
      </w:r>
      <w:r w:rsidR="00305978">
        <w:t xml:space="preserve"> Which of the variables explain the activity best? Are there more than a few variables that will correlate to the activity in a combination? How can we best explain this – 15 marks</w:t>
      </w:r>
    </w:p>
    <w:p w14:paraId="00F87DAC" w14:textId="2D4DD5F4" w:rsidR="00305978" w:rsidRDefault="00314006">
      <w:r>
        <w:t>3)</w:t>
      </w:r>
      <w:r w:rsidR="00305978">
        <w:t xml:space="preserve"> Between Heartrate and BP which gives the best cluster for activities? Explain your answer – 20 marks</w:t>
      </w:r>
    </w:p>
    <w:sectPr w:rsidR="00305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1NDA2MzY3NDUyNDFR0lEKTi0uzszPAykwrAUAuGRbCywAAAA="/>
  </w:docVars>
  <w:rsids>
    <w:rsidRoot w:val="00305978"/>
    <w:rsid w:val="00305978"/>
    <w:rsid w:val="00314006"/>
    <w:rsid w:val="0056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9D9C"/>
  <w15:chartTrackingRefBased/>
  <w15:docId w15:val="{73C48C1C-0E44-4F52-901E-CF6643E1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3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28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3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89E13-6258-4714-B486-DC0F47D5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Narayanee Viswanathan</dc:creator>
  <cp:keywords/>
  <dc:description/>
  <cp:lastModifiedBy>Vinod Kumar_BGL</cp:lastModifiedBy>
  <cp:revision>2</cp:revision>
  <dcterms:created xsi:type="dcterms:W3CDTF">2018-12-29T20:52:00Z</dcterms:created>
  <dcterms:modified xsi:type="dcterms:W3CDTF">2019-01-07T11:01:00Z</dcterms:modified>
</cp:coreProperties>
</file>