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Heart Disease MLOps Assignment Report</w:t>
      </w:r>
    </w:p>
    <w:p>
      <w:pPr>
        <w:jc w:val="center"/>
      </w:pPr>
      <w:r>
        <w:t>Project Submission</w:t>
      </w:r>
    </w:p>
    <w:p>
      <w:pPr>
        <w:pStyle w:val="Heading1"/>
      </w:pPr>
      <w:r>
        <w:t>1. Overview</w:t>
      </w:r>
    </w:p>
    <w:p>
      <w:r>
        <w:t>This project implements an end-to-end machine learning operations (MLOps) workflow for the UCI Heart Disease dataset. The objective is to build a reproducible pipeline for data acquisition, exploratory analysis, model evaluation, experiment tracking, packaging, deployment, and monitoring. The system is designed to mirror a production ML lifecycle using healthcare data and real deployment practices.</w:t>
      </w:r>
    </w:p>
    <w:p>
      <w:r>
        <w:br w:type="page"/>
      </w:r>
    </w:p>
    <w:p>
      <w:pPr>
        <w:pStyle w:val="Heading1"/>
      </w:pPr>
      <w:r>
        <w:t>2. Problem Statement and Objectives</w:t>
      </w:r>
    </w:p>
    <w:p>
      <w:r>
        <w:t>Heart disease prediction is a binary classification problem where the model estimates the likelihood of disease from multiple physiological markers. The assignment required the development of a complete ML pipeline and deployment of a production-style API. Objectives included data cleaning, exploratory analysis, model training, experimentation, packaging, testing, deployment, and documentation.</w:t>
      </w:r>
    </w:p>
    <w:p>
      <w:r>
        <w:br w:type="page"/>
      </w:r>
    </w:p>
    <w:p>
      <w:pPr>
        <w:pStyle w:val="Heading1"/>
      </w:pPr>
      <w:r>
        <w:t>3. Dataset and Data Acquisition</w:t>
      </w:r>
    </w:p>
    <w:p>
      <w:r>
        <w:t>The project uses the Cleveland Heart Disease dataset from the UCI Machine Learning Repository. It contains patient health records and a binary target indicating whether heart disease is present. The dataset includes variables such as age, sex, blood pressure, cholesterol, heart rate, and several diagnostic measurements. Data is acquired through a scripted workflow and stored in a structured directory for downstream analysis.</w:t>
      </w:r>
    </w:p>
    <w:p>
      <w:r>
        <w:br w:type="page"/>
      </w:r>
    </w:p>
    <w:p>
      <w:pPr>
        <w:pStyle w:val="Heading1"/>
      </w:pPr>
      <w:r>
        <w:t>4. Data Cleaning and Preprocessing</w:t>
      </w:r>
    </w:p>
    <w:p>
      <w:r>
        <w:t>The preprocessing pipeline detects missing values, converts malformed entries, validates required features, and ensures consistent feature ordering. Models that are sensitive to scale receive normalized inputs. The final dataset is prepared consistently for training and inference so that model behavior stays reproducible.</w:t>
      </w:r>
    </w:p>
    <w:p>
      <w:r>
        <w:br w:type="page"/>
      </w:r>
    </w:p>
    <w:p>
      <w:pPr>
        <w:pStyle w:val="Heading1"/>
      </w:pPr>
      <w:r>
        <w:t>5. Exploratory Data Analysis</w:t>
      </w:r>
    </w:p>
    <w:p>
      <w:r>
        <w:t>EDA was completed to understand the dataset and identify the most important risk patterns. This included distribution analysis, class-balance checks, outlier review, and correlation analysis. These findings informed feature preparation and model choice and helped validate the medical relevance of the selected predictors.</w:t>
      </w:r>
    </w:p>
    <w:p>
      <w:r>
        <w:br w:type="page"/>
      </w:r>
    </w:p>
    <w:p>
      <w:pPr>
        <w:pStyle w:val="Heading1"/>
      </w:pPr>
      <w:r>
        <w:t>6. Model Development and Evaluation</w:t>
      </w:r>
    </w:p>
    <w:p>
      <w:r>
        <w:t>At least two classification models were trained and compared: Logistic Regression and Random Forest. Both models were trained using the same preprocessing pipeline and evaluated using cross-validation. Metrics included accuracy, precision, recall, F1-score, and ROC-AUC. The final model was selected based on its predictive strength and ability to generalize.</w:t>
      </w:r>
    </w:p>
    <w:p>
      <w:r>
        <w:br w:type="page"/>
      </w:r>
    </w:p>
    <w:p>
      <w:pPr>
        <w:pStyle w:val="Heading1"/>
      </w:pPr>
      <w:r>
        <w:t>7. Experiment Tracking with MLflow</w:t>
      </w:r>
    </w:p>
    <w:p>
      <w:r>
        <w:t>MLflow was used to log model parameters, evaluation metrics, and artifacts from each run. This ensures reproducibility and allows model tuning decisions to be tracked historically. The local tracking directory keeps experiments portable and accessible without requiring a third-party server.</w:t>
      </w:r>
    </w:p>
    <w:p>
      <w:r>
        <w:br w:type="page"/>
      </w:r>
    </w:p>
    <w:p>
      <w:pPr>
        <w:pStyle w:val="Heading1"/>
      </w:pPr>
      <w:r>
        <w:t>8. Model Packaging and Reproducibility</w:t>
      </w:r>
    </w:p>
    <w:p>
      <w:r>
        <w:t>The final model and preprocessing logic were packaged for reuse in deployment and inference. The project includes a versioned environment definition, consistent feature ordering, and a reusable inference pipeline so that the model behaves the same way in production as it did during training.</w:t>
      </w:r>
    </w:p>
    <w:p>
      <w:r>
        <w:br w:type="page"/>
      </w:r>
    </w:p>
    <w:p>
      <w:pPr>
        <w:pStyle w:val="Heading1"/>
      </w:pPr>
      <w:r>
        <w:t>9. API Service and Dockerization</w:t>
      </w:r>
    </w:p>
    <w:p>
      <w:r>
        <w:t>The trained model is exposed through a FastAPI service. The API includes a health check endpoint and a /predict endpoint that accepts patient data and returns prediction results and confidence. Docker is used to package the service and its dependencies into a portable, repeatable runtime environment.</w:t>
      </w:r>
    </w:p>
    <w:p>
      <w:r>
        <w:br w:type="page"/>
      </w:r>
    </w:p>
    <w:p>
      <w:pPr>
        <w:pStyle w:val="Heading1"/>
      </w:pPr>
      <w:r>
        <w:t>10. Deployment, Monitoring, and CI/CD</w:t>
      </w:r>
    </w:p>
    <w:p>
      <w:r>
        <w:t>A Kubernetes deployment manifest enables cluster-based deployment of the application. The CI/CD workflow runs automated checks such as dependency installation, unit tests, and model smoke tests. Monitoring is implemented through health endpoints and request logging, with the ability to expand into Prometheus and Grafana in more advanced production setups.</w:t>
      </w:r>
    </w:p>
    <w:p>
      <w:r>
        <w:br w:type="page"/>
      </w:r>
    </w:p>
    <w:p>
      <w:pPr>
        <w:pStyle w:val="Heading1"/>
      </w:pPr>
      <w:r>
        <w:t>Conclusion</w:t>
      </w:r>
    </w:p>
    <w:p>
      <w:r>
        <w:t>This project demonstrates a complete MLOps lifecycle for heart disease prediction. It covers data acquisition, cleaning, EDA, model development, experiment tracking, deployment, and monitoring in a realistic healthcare use case. The implementation meets the assignment requirements by combining machine learning best practices with operational automation, reproducibility, and a production-ready API.</w:t>
      </w:r>
    </w:p>
    <w:p>
      <w:r>
        <w:br w:type="page"/>
      </w:r>
    </w:p>
    <w:p>
      <w:r>
        <w:rPr>
          <w:b/>
        </w:rPr>
        <w:t>Architecture Overview:</w:t>
      </w:r>
    </w:p>
    <w:p>
      <w:r>
        <w:t>UCI Heart Disease Dataset -&gt; Data Cleaning -&gt; EDA -&gt; Model Training -&gt; MLflow Tracking -&gt; Model Artifact -&gt; FastAPI Service -&gt; Docker -&gt; Kubernetes -&gt;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