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Here's a response to the prompt "what are the challenges you faced in automation framework creation in your project? and how you overcome? with example in selenium webdriver":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Common Challenges and Solutions in Selenium WebDriver Framework Creation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When creating a Selenium WebDriver framework, several challenges often arise. Here are a few common ones and how to address them: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Identifying Testable Scenarios: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Challenge:</w:t>
      </w:r>
      <w:r w:rsidDel="00000000" w:rsidR="00000000" w:rsidRPr="00000000">
        <w:rPr>
          <w:color w:val="1f1f1f"/>
          <w:rtl w:val="0"/>
        </w:rPr>
        <w:t xml:space="preserve"> Determining which test cases to automate can be overwhelming.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Solution:</w:t>
      </w:r>
      <w:r w:rsidDel="00000000" w:rsidR="00000000" w:rsidRPr="00000000">
        <w:rPr>
          <w:color w:val="1f1f1f"/>
          <w:rtl w:val="0"/>
        </w:rPr>
        <w:t xml:space="preserve"> Prioritize test cases that are frequently executed, critical to the application's functionality, and prone to errors. Use techniques like risk-based testing to identify high-risk scenarios.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Handling Dynamic Elements: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Challenge:</w:t>
      </w:r>
      <w:r w:rsidDel="00000000" w:rsidR="00000000" w:rsidRPr="00000000">
        <w:rPr>
          <w:color w:val="1f1f1f"/>
          <w:rtl w:val="0"/>
        </w:rPr>
        <w:t xml:space="preserve"> Web elements that change dynamically, such as IDs or XPaths, can make automation fragile.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Explicit Waits:</w:t>
      </w:r>
      <w:r w:rsidDel="00000000" w:rsidR="00000000" w:rsidRPr="00000000">
        <w:rPr>
          <w:color w:val="1f1f1f"/>
          <w:rtl w:val="0"/>
        </w:rPr>
        <w:t xml:space="preserve"> Employ WebDriverWait to wait for specific conditions, such as element visibility or invisibility.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Implicit Waits:</w:t>
      </w:r>
      <w:r w:rsidDel="00000000" w:rsidR="00000000" w:rsidRPr="00000000">
        <w:rPr>
          <w:color w:val="1f1f1f"/>
          <w:rtl w:val="0"/>
        </w:rPr>
        <w:t xml:space="preserve"> Set a global timeout for all element searches.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Dynamic Locators:</w:t>
      </w:r>
      <w:r w:rsidDel="00000000" w:rsidR="00000000" w:rsidRPr="00000000">
        <w:rPr>
          <w:color w:val="1f1f1f"/>
          <w:rtl w:val="0"/>
        </w:rPr>
        <w:t xml:space="preserve"> Use CSS selectors or XPath expressions that can adapt to changes in the DOM.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WebDriverWait wait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WebDriverWait(driver,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);</w:t>
        <w:br w:type="textWrapping"/>
        <w:t xml:space="preserve">WebElement dynamicElement = wait.until(ExpectedConditions.visibilityOfElementLocated(By.id(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"dynamic-id"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)));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dynamicElement.click();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Managing Test Data: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Challenge:</w:t>
      </w:r>
      <w:r w:rsidDel="00000000" w:rsidR="00000000" w:rsidRPr="00000000">
        <w:rPr>
          <w:color w:val="1f1f1f"/>
          <w:rtl w:val="0"/>
        </w:rPr>
        <w:t xml:space="preserve"> Maintaining and organizing test data can be time-consuming and error-prone.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Data-Driven Testing:</w:t>
      </w:r>
      <w:r w:rsidDel="00000000" w:rsidR="00000000" w:rsidRPr="00000000">
        <w:rPr>
          <w:color w:val="1f1f1f"/>
          <w:rtl w:val="0"/>
        </w:rPr>
        <w:t xml:space="preserve"> Use techniques like DataProviders in TestNG or parameterization in other frameworks to feed test data into test cases.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External Data Sources:</w:t>
      </w:r>
      <w:r w:rsidDel="00000000" w:rsidR="00000000" w:rsidRPr="00000000">
        <w:rPr>
          <w:color w:val="1f1f1f"/>
          <w:rtl w:val="0"/>
        </w:rPr>
        <w:t xml:space="preserve"> Leverage CSV, Excel, or databases to store and retrieve test data.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Handling Pop-ups and Alerts: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Challenge:</w:t>
      </w:r>
      <w:r w:rsidDel="00000000" w:rsidR="00000000" w:rsidRPr="00000000">
        <w:rPr>
          <w:color w:val="1f1f1f"/>
          <w:rtl w:val="0"/>
        </w:rPr>
        <w:t xml:space="preserve"> Interacting with browser pop-ups and alerts can be tricky.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Alert Handling:</w:t>
      </w:r>
      <w:r w:rsidDel="00000000" w:rsidR="00000000" w:rsidRPr="00000000">
        <w:rPr>
          <w:color w:val="1f1f1f"/>
          <w:rtl w:val="0"/>
        </w:rPr>
        <w:t xml:space="preserve"> Use Alert class methods like accept(), dismiss(), and sendKeys() to handle alerts.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Window Handling:</w:t>
      </w:r>
      <w:r w:rsidDel="00000000" w:rsidR="00000000" w:rsidRPr="00000000">
        <w:rPr>
          <w:color w:val="1f1f1f"/>
          <w:rtl w:val="0"/>
        </w:rPr>
        <w:t xml:space="preserve"> Employ getWindowHandles() and switchTo().window() to switch between different browser windows or tabs.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Test Case Maintenance: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Challenge:</w:t>
      </w:r>
      <w:r w:rsidDel="00000000" w:rsidR="00000000" w:rsidRPr="00000000">
        <w:rPr>
          <w:color w:val="1f1f1f"/>
          <w:rtl w:val="0"/>
        </w:rPr>
        <w:t xml:space="preserve"> As the application evolves, test cases may need frequent updates.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Modular Design:</w:t>
      </w:r>
      <w:r w:rsidDel="00000000" w:rsidR="00000000" w:rsidRPr="00000000">
        <w:rPr>
          <w:color w:val="1f1f1f"/>
          <w:rtl w:val="0"/>
        </w:rPr>
        <w:t xml:space="preserve"> Break down test cases into smaller, reusable modules to minimize maintenance efforts.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Page Object Model:</w:t>
      </w:r>
      <w:r w:rsidDel="00000000" w:rsidR="00000000" w:rsidRPr="00000000">
        <w:rPr>
          <w:color w:val="1f1f1f"/>
          <w:rtl w:val="0"/>
        </w:rPr>
        <w:t xml:space="preserve"> Separate page-specific elements and actions from test cases, making them more maintainable.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Test Execution and Reporting: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Challenge:</w:t>
      </w:r>
      <w:r w:rsidDel="00000000" w:rsidR="00000000" w:rsidRPr="00000000">
        <w:rPr>
          <w:color w:val="1f1f1f"/>
          <w:rtl w:val="0"/>
        </w:rPr>
        <w:t xml:space="preserve"> Efficiently executing and generating comprehensive test reports can be challenging.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TestNG:</w:t>
      </w:r>
      <w:r w:rsidDel="00000000" w:rsidR="00000000" w:rsidRPr="00000000">
        <w:rPr>
          <w:color w:val="1f1f1f"/>
          <w:rtl w:val="0"/>
        </w:rPr>
        <w:t xml:space="preserve"> Use TestNG's built-in reporting features or third-party reporting tools like Extent Reports.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Parallel Execution:</w:t>
      </w:r>
      <w:r w:rsidDel="00000000" w:rsidR="00000000" w:rsidRPr="00000000">
        <w:rPr>
          <w:color w:val="1f1f1f"/>
          <w:rtl w:val="0"/>
        </w:rPr>
        <w:t xml:space="preserve"> Distribute test cases across multiple machines or browsers to speed up execution.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addressing these challenges and adopting best practices, you can create robust and maintainable Selenium WebDriver frameworks that enhance your testing efforts.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delve deeper into any specific challenge or explore other aspects of Selenium WebDriver framework creation?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https://github.com/AbhiramPm/xpress-testscripts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hiramPm/xpress-test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