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6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45720" distB="95885" distL="0" distR="114300" simplePos="0" locked="0" layoutInCell="0" allowOverlap="1" relativeHeight="8" wp14:anchorId="66325B98">
                <wp:simplePos x="0" y="0"/>
                <wp:positionH relativeFrom="margin">
                  <wp:align>left</wp:align>
                </wp:positionH>
                <wp:positionV relativeFrom="paragraph">
                  <wp:posOffset>1941195</wp:posOffset>
                </wp:positionV>
                <wp:extent cx="4327525" cy="939800"/>
                <wp:effectExtent l="0" t="0" r="0" b="12700"/>
                <wp:wrapSquare wrapText="bothSides"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7560" cy="93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cs="Calibri" w:cstheme="minorHAnsi"/>
                                <w:b/>
                                <w:bCs/>
                                <w:color w:val="00969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Calibri" w:cstheme="minorHAnsi"/>
                                <w:b/>
                                <w:bCs/>
                                <w:color w:val="009690"/>
                                <w:sz w:val="72"/>
                                <w:szCs w:val="72"/>
                              </w:rPr>
                              <w:t>{{title}}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color w:val="009690"/>
                              </w:rPr>
                            </w:pPr>
                            <w:r>
                              <w:rPr>
                                <w:rFonts w:cs="Calibri" w:cstheme="minorHAnsi"/>
                                <w:color w:val="009690"/>
                                <w:sz w:val="48"/>
                                <w:szCs w:val="48"/>
                              </w:rPr>
                              <w:t>{{subtitle}}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0.05pt;margin-top:152.85pt;width:340.7pt;height:73.95pt;mso-wrap-style:square;v-text-anchor:middle;mso-position-horizontal:left;mso-position-horizontal-relative:margin" wp14:anchorId="66325B98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rPr>
                          <w:rFonts w:cs="Calibri" w:cstheme="minorHAnsi"/>
                          <w:b/>
                          <w:bCs/>
                          <w:color w:val="009690"/>
                          <w:sz w:val="72"/>
                          <w:szCs w:val="72"/>
                        </w:rPr>
                      </w:pPr>
                      <w:r>
                        <w:rPr>
                          <w:rFonts w:cs="Calibri" w:cstheme="minorHAnsi"/>
                          <w:b/>
                          <w:bCs/>
                          <w:color w:val="009690"/>
                          <w:sz w:val="72"/>
                          <w:szCs w:val="72"/>
                        </w:rPr>
                        <w:t>{{title}}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color w:val="009690"/>
                        </w:rPr>
                      </w:pPr>
                      <w:r>
                        <w:rPr>
                          <w:rFonts w:cs="Calibri" w:cstheme="minorHAnsi"/>
                          <w:color w:val="009690"/>
                          <w:sz w:val="48"/>
                          <w:szCs w:val="48"/>
                        </w:rPr>
                        <w:t>{{subtitle}}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jc w:val="left"/>
        <w:rPr/>
      </w:pPr>
      <w:r>
        <w:rPr/>
        <w:t>{{content}}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6" w:top="1872" w:footer="1008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310" w:leader="none"/>
        <w:tab w:val="right" w:pos="15375" w:leader="none"/>
      </w:tabs>
      <w:spacing w:lineRule="auto" w:line="240" w:before="0" w:after="0"/>
      <w:jc w:val="center"/>
      <w:rPr>
        <w:rFonts w:cs="Calibri" w:cstheme="minorHAnsi"/>
        <w:spacing w:val="20"/>
        <w:sz w:val="18"/>
        <w:szCs w:val="18"/>
      </w:rPr>
    </w:pPr>
    <w:r>
      <w:rPr>
        <w:rFonts w:cs="Calibri" w:cstheme="minorHAnsi"/>
        <w:spacing w:val="20"/>
        <w:sz w:val="18"/>
        <w:szCs w:val="18"/>
      </w:rPr>
      <mc:AlternateContent>
        <mc:Choice Requires="wps">
          <w:drawing>
            <wp:anchor behindDoc="1" distT="0" distB="3810" distL="0" distR="0" simplePos="0" locked="0" layoutInCell="0" allowOverlap="1" relativeHeight="3" wp14:anchorId="58C547CE">
              <wp:simplePos x="0" y="0"/>
              <wp:positionH relativeFrom="page">
                <wp:posOffset>5080</wp:posOffset>
              </wp:positionH>
              <wp:positionV relativeFrom="paragraph">
                <wp:posOffset>220345</wp:posOffset>
              </wp:positionV>
              <wp:extent cx="7589520" cy="548640"/>
              <wp:effectExtent l="0" t="0" r="0" b="3810"/>
              <wp:wrapNone/>
              <wp:docPr id="4" name="Rectangl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9520" cy="548640"/>
                      </a:xfrm>
                      <a:prstGeom prst="rect">
                        <a:avLst/>
                      </a:prstGeom>
                      <a:solidFill>
                        <a:srgbClr val="0271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5" path="m0,0l-2147483645,0l-2147483645,-2147483646l0,-2147483646xe" fillcolor="#027161" stroked="f" o:allowincell="f" style="position:absolute;margin-left:0.4pt;margin-top:17.35pt;width:597.55pt;height:43.15pt;mso-wrap-style:none;v-text-anchor:middle;mso-position-horizontal-relative:page" wp14:anchorId="58C547CE">
              <v:fill o:detectmouseclick="t" type="solid" color2="#fd8e9e"/>
              <v:stroke color="#3465a4" weight="12600" joinstyle="miter" endcap="flat"/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0</wp:posOffset>
          </wp:positionH>
          <wp:positionV relativeFrom="paragraph">
            <wp:posOffset>224790</wp:posOffset>
          </wp:positionV>
          <wp:extent cx="5928360" cy="548640"/>
          <wp:effectExtent l="0" t="0" r="0" b="0"/>
          <wp:wrapNone/>
          <wp:docPr id="5" name="Graphic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6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2836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auto" w:line="240" w:before="0" w:after="283"/>
      <w:jc w:val="center"/>
      <w:rPr/>
    </w:pPr>
    <w:r>
      <w:rPr>
        <w:rFonts w:cs="Calibri"/>
        <w:color w:val="666666"/>
        <w:sz w:val="16"/>
        <w:szCs w:val="16"/>
      </w:rPr>
      <w:t xml:space="preserve">Page </w:t>
    </w:r>
    <w:r>
      <w:rPr>
        <w:rFonts w:cs="Calibri"/>
        <w:color w:val="666666"/>
        <w:sz w:val="16"/>
        <w:szCs w:val="16"/>
      </w:rPr>
      <w:fldChar w:fldCharType="begin"/>
    </w:r>
    <w:r>
      <w:rPr>
        <w:sz w:val="16"/>
        <w:szCs w:val="16"/>
        <w:rFonts w:cs="Calibri"/>
        <w:color w:val="666666"/>
      </w:rPr>
      <w:instrText xml:space="preserve"> PAGE </w:instrText>
    </w:r>
    <w:r>
      <w:rPr>
        <w:sz w:val="16"/>
        <w:szCs w:val="16"/>
        <w:rFonts w:cs="Calibri"/>
        <w:color w:val="666666"/>
      </w:rPr>
      <w:fldChar w:fldCharType="separate"/>
    </w:r>
    <w:r>
      <w:rPr>
        <w:sz w:val="16"/>
        <w:szCs w:val="16"/>
        <w:rFonts w:cs="Calibri"/>
        <w:color w:val="666666"/>
      </w:rPr>
      <w:t>2</w:t>
    </w:r>
    <w:r>
      <w:rPr>
        <w:sz w:val="16"/>
        <w:szCs w:val="16"/>
        <w:rFonts w:cs="Calibri"/>
        <w:color w:val="666666"/>
      </w:rPr>
      <w:fldChar w:fldCharType="end"/>
    </w:r>
    <w:r>
      <w:rPr>
        <w:rFonts w:cs="Calibri"/>
        <w:color w:val="666666"/>
        <w:sz w:val="16"/>
        <w:szCs w:val="16"/>
      </w:rPr>
      <w:t xml:space="preserve"> of </w:t>
    </w:r>
    <w:r>
      <w:rPr>
        <w:rFonts w:cs="Calibri"/>
        <w:color w:val="666666"/>
        <w:sz w:val="16"/>
        <w:szCs w:val="16"/>
      </w:rPr>
      <w:fldChar w:fldCharType="begin"/>
    </w:r>
    <w:r>
      <w:rPr>
        <w:sz w:val="16"/>
        <w:szCs w:val="16"/>
        <w:rFonts w:cs="Calibri"/>
        <w:color w:val="666666"/>
      </w:rPr>
      <w:instrText xml:space="preserve"> NUMPAGES </w:instrText>
    </w:r>
    <w:r>
      <w:rPr>
        <w:sz w:val="16"/>
        <w:szCs w:val="16"/>
        <w:rFonts w:cs="Calibri"/>
        <w:color w:val="666666"/>
      </w:rPr>
      <w:fldChar w:fldCharType="separate"/>
    </w:r>
    <w:r>
      <w:rPr>
        <w:sz w:val="16"/>
        <w:szCs w:val="16"/>
        <w:rFonts w:cs="Calibri"/>
        <w:color w:val="666666"/>
      </w:rPr>
      <w:t>2</w:t>
    </w:r>
    <w:r>
      <w:rPr>
        <w:sz w:val="16"/>
        <w:szCs w:val="16"/>
        <w:rFonts w:cs="Calibri"/>
        <w:color w:val="66666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>
        <w:color w:themeColor="background1" w:themeShade="80" w:val="808080"/>
      </w:rPr>
    </w:pPr>
    <w:hyperlink r:id="rId3"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1657350</wp:posOffset>
            </wp:positionH>
            <wp:positionV relativeFrom="paragraph">
              <wp:posOffset>6350</wp:posOffset>
            </wp:positionV>
            <wp:extent cx="1338580" cy="410210"/>
            <wp:effectExtent l="0" t="0" r="0" b="0"/>
            <wp:wrapNone/>
            <wp:docPr id="6" name="Graphic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4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58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114300" distR="114300" simplePos="0" locked="0" layoutInCell="0" allowOverlap="1" relativeHeight="6">
            <wp:simplePos x="0" y="0"/>
            <wp:positionH relativeFrom="page">
              <wp:posOffset>4143375</wp:posOffset>
            </wp:positionH>
            <wp:positionV relativeFrom="paragraph">
              <wp:posOffset>-3986530</wp:posOffset>
            </wp:positionV>
            <wp:extent cx="3413760" cy="5043805"/>
            <wp:effectExtent l="0" t="0" r="0" b="0"/>
            <wp:wrapSquare wrapText="bothSides"/>
            <wp:docPr id="7" name="Graphic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Hyperlink"/>
          <w:color w:themeColor="background1" w:themeShade="80" w:val="808080"/>
          <w:u w:val="none"/>
        </w:rPr>
        <w:t>www.ihna.edu.au</w:t>
      </w:r>
    </w:hyperlink>
    <w:r>
      <w:rPr>
        <w:color w:themeColor="background1" w:themeShade="80" w:val="808080"/>
      </w:rPr>
      <w:t xml:space="preserve">  </w:t>
    </w:r>
  </w:p>
  <w:p>
    <w:pPr>
      <w:pStyle w:val="Normal"/>
      <w:spacing w:lineRule="auto" w:line="240" w:before="0" w:after="0"/>
      <w:rPr>
        <w:rFonts w:cs="Calibri" w:cstheme="minorHAnsi"/>
        <w:color w:themeColor="background1" w:themeShade="80" w:val="808080"/>
      </w:rPr>
    </w:pPr>
    <w:hyperlink r:id="rId4">
      <w:r>
        <w:rPr>
          <w:rStyle w:val="Hyperlink"/>
          <w:color w:themeColor="background1" w:themeShade="80" w:val="808080"/>
          <w:u w:val="none"/>
        </w:rPr>
        <w:t>enquiry@ihna.edu.au</w:t>
      </w:r>
    </w:hyperlink>
    <w:r>
      <w:rPr/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1575" w:leader="none"/>
        <w:tab w:val="right" w:pos="10466" w:leader="none"/>
      </w:tabs>
      <w:spacing w:lineRule="auto" w:line="240" w:before="0" w:after="0"/>
      <w:rPr>
        <w:rFonts w:cs="Calibri" w:cstheme="minorHAnsi"/>
        <w:b/>
        <w:bCs/>
        <w:color w:themeColor="text1" w:themeTint="d9" w:val="262626"/>
        <w:sz w:val="28"/>
        <w:szCs w:val="28"/>
      </w:rPr>
    </w:pPr>
    <w:r>
      <w:drawing>
        <wp:anchor behindDoc="1" distT="0" distB="0" distL="0" distR="0" simplePos="0" locked="0" layoutInCell="0" allowOverlap="1" relativeHeight="7">
          <wp:simplePos x="0" y="0"/>
          <wp:positionH relativeFrom="margin">
            <wp:align>left</wp:align>
          </wp:positionH>
          <wp:positionV relativeFrom="page">
            <wp:posOffset>457200</wp:posOffset>
          </wp:positionV>
          <wp:extent cx="1280160" cy="622935"/>
          <wp:effectExtent l="0" t="0" r="0" b="0"/>
          <wp:wrapNone/>
          <wp:docPr id="2" name="Graphic 2770458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77045848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622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cstheme="minorHAnsi"/>
        <w:b/>
        <w:bCs/>
        <w:color w:themeColor="text1" w:themeTint="d9" w:val="262626"/>
        <w:sz w:val="28"/>
        <w:szCs w:val="28"/>
      </w:rPr>
      <w:tab/>
      <w:tab/>
      <w:t>{{title}}</w:t>
    </w:r>
  </w:p>
  <w:p>
    <w:pPr>
      <w:pStyle w:val="Header"/>
      <w:jc w:val="right"/>
      <w:rPr/>
    </w:pPr>
    <w:r>
      <w:rPr>
        <w:rFonts w:cs="Calibri" w:cstheme="minorHAnsi"/>
        <w:color w:themeColor="text1" w:themeTint="d9" w:val="262626"/>
        <w:sz w:val="24"/>
        <w:szCs w:val="24"/>
      </w:rPr>
      <w:t>{{subtitle}}</w:t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60" w:after="0"/>
      <w:jc w:val="right"/>
      <w:rPr/>
    </w:pPr>
    <w:r>
      <w:drawing>
        <wp:anchor behindDoc="1" distT="0" distB="0" distL="0" distR="114300" simplePos="0" locked="0" layoutInCell="0" allowOverlap="1" relativeHeight="5">
          <wp:simplePos x="0" y="0"/>
          <wp:positionH relativeFrom="margin">
            <wp:align>left</wp:align>
          </wp:positionH>
          <wp:positionV relativeFrom="paragraph">
            <wp:posOffset>-57785</wp:posOffset>
          </wp:positionV>
          <wp:extent cx="1828800" cy="889000"/>
          <wp:effectExtent l="0" t="0" r="0" b="0"/>
          <wp:wrapSquare wrapText="bothSides"/>
          <wp:docPr id="3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Legal entity: HEALTH CAREERS INTERNATIONAL PTY LTD.</w:t>
    </w:r>
  </w:p>
  <w:p>
    <w:pPr>
      <w:pStyle w:val="Normal"/>
      <w:spacing w:lineRule="auto" w:line="240" w:before="60" w:after="0"/>
      <w:jc w:val="right"/>
      <w:rPr/>
    </w:pPr>
    <w:r>
      <w:rPr/>
      <w:t xml:space="preserve">ACN: 106 800 944 | ABN: 59 106 800 944 </w:t>
    </w:r>
  </w:p>
  <w:p>
    <w:pPr>
      <w:pStyle w:val="Normal"/>
      <w:spacing w:lineRule="auto" w:line="240" w:before="60" w:after="0"/>
      <w:jc w:val="right"/>
      <w:rPr/>
    </w:pPr>
    <w:r>
      <w:rPr/>
      <w:t>RTO ID: 21985 | CRICOS Provider Code: 03386G</w:t>
    </w:r>
  </w:p>
  <w:p>
    <w:pPr>
      <w:pStyle w:val="Normal"/>
      <w:spacing w:lineRule="auto" w:line="240" w:before="60" w:after="0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7a6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4165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41658"/>
    <w:rPr/>
  </w:style>
  <w:style w:type="character" w:styleId="Hyperlink">
    <w:name w:val="Hyperlink"/>
    <w:basedOn w:val="DefaultParagraphFont"/>
    <w:uiPriority w:val="99"/>
    <w:unhideWhenUsed/>
    <w:rsid w:val="004151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151d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4165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4165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N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708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hyperlink" Target="http://www.ihna.edu.au/" TargetMode="External"/><Relationship Id="rId4" Type="http://schemas.openxmlformats.org/officeDocument/2006/relationships/hyperlink" Target="mailto:enquiry@ihna.edu.au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any xmlns="42f0076c-b00f-43ba-bb52-d12de9a4079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0656BDA1BD842A0D6F369EA633480" ma:contentTypeVersion="9" ma:contentTypeDescription="Create a new document." ma:contentTypeScope="" ma:versionID="374eb0fef99c4270fa45afafd116235d">
  <xsd:schema xmlns:xsd="http://www.w3.org/2001/XMLSchema" xmlns:xs="http://www.w3.org/2001/XMLSchema" xmlns:p="http://schemas.microsoft.com/office/2006/metadata/properties" xmlns:ns2="42f0076c-b00f-43ba-bb52-d12de9a40797" xmlns:ns3="ba0344f5-cf32-4b9a-b323-b145b7ced1f9" targetNamespace="http://schemas.microsoft.com/office/2006/metadata/properties" ma:root="true" ma:fieldsID="660c4e1c8e73c888df0f75c1bdbe41b6" ns2:_="" ns3:_="">
    <xsd:import namespace="42f0076c-b00f-43ba-bb52-d12de9a40797"/>
    <xsd:import namespace="ba0344f5-cf32-4b9a-b323-b145b7ced1f9"/>
    <xsd:element name="properties">
      <xsd:complexType>
        <xsd:sequence>
          <xsd:element name="documentManagement">
            <xsd:complexType>
              <xsd:all>
                <xsd:element ref="ns2:Company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0076c-b00f-43ba-bb52-d12de9a40797" elementFormDefault="qualified">
    <xsd:import namespace="http://schemas.microsoft.com/office/2006/documentManagement/types"/>
    <xsd:import namespace="http://schemas.microsoft.com/office/infopath/2007/PartnerControls"/>
    <xsd:element name="Company" ma:index="8" nillable="true" ma:displayName="Company" ma:format="Dropdown" ma:internalName="Company">
      <xsd:simpleType>
        <xsd:restriction base="dms:Choice">
          <xsd:enumeration value="IHM"/>
          <xsd:enumeration value="IHNA"/>
          <xsd:enumeration value="AceLern"/>
          <xsd:enumeration value="HCI"/>
          <xsd:enumeration value="Healthovation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344f5-cf32-4b9a-b323-b145b7ced1f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D408B3-AC27-455D-9707-46DD27EC8417}">
  <ds:schemaRefs>
    <ds:schemaRef ds:uri="http://schemas.microsoft.com/office/2006/metadata/properties"/>
    <ds:schemaRef ds:uri="http://schemas.microsoft.com/office/infopath/2007/PartnerControls"/>
    <ds:schemaRef ds:uri="42f0076c-b00f-43ba-bb52-d12de9a40797"/>
  </ds:schemaRefs>
</ds:datastoreItem>
</file>

<file path=customXml/itemProps2.xml><?xml version="1.0" encoding="utf-8"?>
<ds:datastoreItem xmlns:ds="http://schemas.openxmlformats.org/officeDocument/2006/customXml" ds:itemID="{DC16669B-760C-4463-B703-B8292572A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f0076c-b00f-43ba-bb52-d12de9a40797"/>
    <ds:schemaRef ds:uri="ba0344f5-cf32-4b9a-b323-b145b7ced1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2C8232-9CDA-40FC-9A36-D339BD5577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36</Words>
  <Characters>206</Characters>
  <CharactersWithSpaces>238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2026-01-23T05:36:00Z</dcterms:created>
  <dc:creator>IHNA</dc:creator>
  <dc:description/>
  <cp:keywords>MPE-4544</cp:keywords>
  <dc:language>en-US</dc:language>
  <cp:lastModifiedBy/>
  <cp:lastPrinted>2025-11-24T07:45:00Z</cp:lastPrinted>
  <dcterms:modified xsi:type="dcterms:W3CDTF">2026-01-27T16:29:56Z</dcterms:modified>
  <cp:revision>6</cp:revision>
  <dc:subject/>
  <dc:title>IHNA_Doc_Temp_V1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0x01010079A0656BDA1BD842A0D6F369EA633480</vt:lpwstr>
  </property>
</Properties>
</file>