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2595" w14:textId="77777777" w:rsidR="00316763" w:rsidRDefault="00000000">
      <w:pPr>
        <w:pStyle w:val="Heading1"/>
      </w:pPr>
      <w:bookmarkStart w:id="0" w:name="X6a1f3770f0e1658cbe862af27c069fa406c4bb0"/>
      <w:bookmarkStart w:id="1" w:name="_Toc233617136"/>
      <w:r>
        <w:t>Technical Report: AI-Driven Automated Land Use / Land Cover Mapping System for Andhra Pradesh</w:t>
      </w:r>
      <w:bookmarkEnd w:id="1"/>
    </w:p>
    <w:p w14:paraId="344FB05A" w14:textId="77777777" w:rsidR="00316763" w:rsidRDefault="00000000">
      <w:pPr>
        <w:pStyle w:val="FirstParagraph"/>
      </w:pPr>
      <w:r>
        <w:rPr>
          <w:b/>
          <w:bCs/>
        </w:rPr>
        <w:t>Project:</w:t>
      </w:r>
      <w:r>
        <w:t xml:space="preserve"> PS-6 Intelligent Cartography Pipeline — V6 Pro </w:t>
      </w:r>
      <w:r>
        <w:rPr>
          <w:b/>
          <w:bCs/>
        </w:rPr>
        <w:t>Application:</w:t>
      </w:r>
      <w:r>
        <w:t xml:space="preserve"> Automated Building Detection, Road Network Extraction &amp; Auto-Completion, Water Body Delineation &amp; Temporal Change Detection </w:t>
      </w:r>
      <w:r>
        <w:rPr>
          <w:b/>
          <w:bCs/>
        </w:rPr>
        <w:t>Region:</w:t>
      </w:r>
      <w:r>
        <w:t xml:space="preserve"> Andhra Pradesh, India </w:t>
      </w:r>
      <w:r>
        <w:rPr>
          <w:b/>
          <w:bCs/>
        </w:rPr>
        <w:t>Organization:</w:t>
      </w:r>
      <w:r>
        <w:t xml:space="preserve"> Yantrikaran Innovation Pvt. Ltd </w:t>
      </w:r>
      <w:r>
        <w:rPr>
          <w:b/>
          <w:bCs/>
        </w:rPr>
        <w:t>Date:</w:t>
      </w:r>
      <w:r>
        <w:t xml:space="preserve"> March 2026 (updated June 2026) </w:t>
      </w:r>
      <w:r>
        <w:rPr>
          <w:b/>
          <w:bCs/>
        </w:rPr>
        <w:t>Model:</w:t>
      </w:r>
      <w:r>
        <w:t xml:space="preserve"> SegFormer-B5 — 84M Parameters </w:t>
      </w:r>
      <w:r>
        <w:rPr>
          <w:b/>
          <w:bCs/>
        </w:rPr>
        <w:t>Best mIoU:</w:t>
      </w:r>
      <w:r>
        <w:t xml:space="preserve"> 0.5474</w:t>
      </w:r>
    </w:p>
    <w:p w14:paraId="702D43C2" w14:textId="77777777" w:rsidR="00316763" w:rsidRDefault="00000000">
      <w:pPr>
        <w:pStyle w:val="BodyText"/>
      </w:pPr>
      <w:r>
        <w:rPr>
          <w:b/>
          <w:bCs/>
        </w:rPr>
        <w:t>Live Web App:</w:t>
      </w:r>
      <w:r>
        <w:t xml:space="preserve"> </w:t>
      </w:r>
      <w:hyperlink r:id="rId8">
        <w:r>
          <w:rPr>
            <w:rStyle w:val="Hyperlink"/>
          </w:rPr>
          <w:t>https://smart-property-identification-urban.vercel.app</w:t>
        </w:r>
      </w:hyperlink>
    </w:p>
    <w:p w14:paraId="09F1EC2E" w14:textId="761FB22F" w:rsidR="004B6F0B" w:rsidRPr="004B6F0B" w:rsidRDefault="004B6F0B">
      <w:pPr>
        <w:pStyle w:val="BodyText"/>
        <w:rPr>
          <w:b/>
          <w:bCs/>
        </w:rPr>
      </w:pPr>
      <w:r w:rsidRPr="004B6F0B">
        <w:rPr>
          <w:b/>
          <w:bCs/>
        </w:rPr>
        <w:t>Drive Link</w:t>
      </w:r>
      <w:r>
        <w:rPr>
          <w:b/>
          <w:bCs/>
        </w:rPr>
        <w:t>:</w:t>
      </w:r>
      <w:r w:rsidRPr="004B6F0B">
        <w:t xml:space="preserve"> </w:t>
      </w:r>
      <w:hyperlink r:id="rId9" w:history="1">
        <w:r>
          <w:rPr>
            <w:rStyle w:val="Hyperlink"/>
          </w:rPr>
          <w:t>Drive Link</w:t>
        </w:r>
      </w:hyperlink>
    </w:p>
    <w:p w14:paraId="572ADFF1" w14:textId="2245C6B5" w:rsidR="00CA3A2E" w:rsidRDefault="004B6F0B">
      <w:pPr>
        <w:pStyle w:val="BodyText"/>
      </w:pPr>
      <w:r>
        <w:rPr>
          <w:b/>
          <w:bCs/>
        </w:rPr>
        <w:t>Webapp</w:t>
      </w:r>
      <w:r w:rsidR="00CA3A2E" w:rsidRPr="00CA3A2E">
        <w:rPr>
          <w:b/>
          <w:bCs/>
        </w:rPr>
        <w:t xml:space="preserve"> Demo Video</w:t>
      </w:r>
      <w:r w:rsidR="00CA3A2E">
        <w:rPr>
          <w:b/>
          <w:bCs/>
        </w:rPr>
        <w:t xml:space="preserve">: </w:t>
      </w:r>
      <w:hyperlink r:id="rId10" w:history="1">
        <w:r w:rsidR="00CA3A2E" w:rsidRPr="00CA3A2E">
          <w:rPr>
            <w:rStyle w:val="Hyperlink"/>
          </w:rPr>
          <w:t>https://youtu.be/gDCqMdHGb9o</w:t>
        </w:r>
      </w:hyperlink>
      <w:r w:rsidR="00CA3A2E">
        <w:br/>
      </w:r>
      <w:r>
        <w:rPr>
          <w:i/>
          <w:iCs/>
          <w:sz w:val="20"/>
          <w:szCs w:val="20"/>
        </w:rPr>
        <w:t xml:space="preserve">Note: </w:t>
      </w:r>
      <w:r w:rsidRPr="004B6F0B">
        <w:rPr>
          <w:i/>
          <w:iCs/>
          <w:sz w:val="20"/>
          <w:szCs w:val="20"/>
        </w:rPr>
        <w:t>The platform UI and features have been updated, and new users now see an automatic guided tour. This video is about two months old, so the interface shown may be outdated.</w:t>
      </w:r>
    </w:p>
    <w:p w14:paraId="138D6C3B" w14:textId="77777777" w:rsidR="00316763" w:rsidRDefault="00000000">
      <w:r>
        <w:pict w14:anchorId="02AD23FF">
          <v:rect id="_x0000_i2132" style="width:0;height:1.5pt" o:hralign="center" o:hrstd="t" o:hr="t"/>
        </w:pict>
      </w:r>
    </w:p>
    <w:p w14:paraId="337DC590" w14:textId="77777777" w:rsidR="00316763" w:rsidRDefault="00000000">
      <w:pPr>
        <w:pStyle w:val="Heading2"/>
      </w:pPr>
      <w:bookmarkStart w:id="2" w:name="executive-summary"/>
      <w:bookmarkStart w:id="3" w:name="_Toc233617137"/>
      <w:r>
        <w:t>1. Executive Summary</w:t>
      </w:r>
      <w:bookmarkEnd w:id="3"/>
    </w:p>
    <w:p w14:paraId="7B10ECA4" w14:textId="77777777" w:rsidR="00316763" w:rsidRDefault="00000000">
      <w:pPr>
        <w:pStyle w:val="FirstParagraph"/>
      </w:pPr>
      <w:r>
        <w:t xml:space="preserve">This report presents a production-grade, end-to-end deep learning pipeline for automated semantic segmentation of high-resolution satellite imagery, purpose-built for Andhra Pradesh’s PS-6 land mapping requirements. The system combines a state-of-the-art 84-million parameter </w:t>
      </w:r>
      <w:r>
        <w:rPr>
          <w:b/>
          <w:bCs/>
        </w:rPr>
        <w:t>SegFormer-B5</w:t>
      </w:r>
      <w:r>
        <w:t xml:space="preserve"> transformer with domain-specific geometric post-processing — including </w:t>
      </w:r>
      <w:r>
        <w:rPr>
          <w:b/>
          <w:bCs/>
        </w:rPr>
        <w:t>skeleton-based road network auto-completion</w:t>
      </w:r>
      <w:r>
        <w:t xml:space="preserve"> — and a cloud-native deployment architecture to produce survey-grade land use / land cover (LULC) maps at scale, with automated monthly, quarterly, and annual temporal change monitoring.</w:t>
      </w:r>
    </w:p>
    <w:p w14:paraId="53534CC8" w14:textId="77777777" w:rsidR="00316763" w:rsidRDefault="00000000">
      <w:pPr>
        <w:pStyle w:val="BlockText"/>
      </w:pPr>
      <w:r>
        <w:rPr>
          <w:b/>
          <w:bCs/>
        </w:rPr>
        <w:t>Deployment note (June 2026):</w:t>
      </w:r>
      <w:r>
        <w:t xml:space="preserve"> The live prototype currently runs on a lightweight, cost-free cloud stack — </w:t>
      </w:r>
      <w:r>
        <w:rPr>
          <w:b/>
          <w:bCs/>
        </w:rPr>
        <w:t>Hugging Face Spaces</w:t>
      </w:r>
      <w:r>
        <w:t xml:space="preserve"> (model inference + data API), </w:t>
      </w:r>
      <w:r>
        <w:rPr>
          <w:b/>
          <w:bCs/>
        </w:rPr>
        <w:t>Vercel</w:t>
      </w:r>
      <w:r>
        <w:t xml:space="preserve"> (web app), and </w:t>
      </w:r>
      <w:r>
        <w:rPr>
          <w:b/>
          <w:bCs/>
        </w:rPr>
        <w:t>Cloudflare R2</w:t>
      </w:r>
      <w:r>
        <w:t xml:space="preserve"> (object storage). The </w:t>
      </w:r>
      <w:r>
        <w:rPr>
          <w:b/>
          <w:bCs/>
        </w:rPr>
        <w:t>AWS SageMaker + ArcGIS Online</w:t>
      </w:r>
      <w:r>
        <w:t xml:space="preserve"> architecture (see </w:t>
      </w:r>
      <w:r>
        <w:rPr>
          <w:i/>
          <w:iCs/>
        </w:rPr>
        <w:t>Deployment Architecture</w:t>
      </w:r>
      <w:r>
        <w:t xml:space="preserve"> and </w:t>
      </w:r>
      <w:r>
        <w:rPr>
          <w:i/>
          <w:iCs/>
        </w:rPr>
        <w:t>ArcGIS Integration</w:t>
      </w:r>
      <w:r>
        <w:t xml:space="preserve">) is the </w:t>
      </w:r>
      <w:r>
        <w:rPr>
          <w:b/>
          <w:bCs/>
        </w:rPr>
        <w:t>target production architecture</w:t>
      </w:r>
      <w:r>
        <w:t>. Both are documented below.</w:t>
      </w:r>
    </w:p>
    <w:p w14:paraId="3DB58294" w14:textId="77777777" w:rsidR="00316763" w:rsidRDefault="00000000">
      <w:pPr>
        <w:pStyle w:val="FirstParagraph"/>
      </w:pPr>
      <w:r>
        <w:rPr>
          <w:b/>
          <w:bCs/>
        </w:rPr>
        <w:t>Final Model Performance (60 Epochs, T4×2 GPU, ~48 hours):</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3383"/>
        <w:gridCol w:w="926"/>
      </w:tblGrid>
      <w:tr w:rsidR="00316763" w14:paraId="439C927F"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775F2D25" w14:textId="77777777" w:rsidR="00316763" w:rsidRDefault="00000000">
            <w:pPr>
              <w:pStyle w:val="Compact"/>
            </w:pPr>
            <w:r>
              <w:t>Metric</w:t>
            </w:r>
          </w:p>
        </w:tc>
        <w:tc>
          <w:tcPr>
            <w:tcW w:w="0" w:type="auto"/>
          </w:tcPr>
          <w:p w14:paraId="1953EC4A" w14:textId="77777777" w:rsidR="00316763" w:rsidRDefault="00000000">
            <w:pPr>
              <w:pStyle w:val="Compact"/>
            </w:pPr>
            <w:r>
              <w:t>Value</w:t>
            </w:r>
          </w:p>
        </w:tc>
      </w:tr>
      <w:tr w:rsidR="00316763" w14:paraId="15527C40" w14:textId="77777777">
        <w:tc>
          <w:tcPr>
            <w:tcW w:w="0" w:type="auto"/>
          </w:tcPr>
          <w:p w14:paraId="68ACF424" w14:textId="77777777" w:rsidR="00316763" w:rsidRDefault="00000000">
            <w:pPr>
              <w:pStyle w:val="Compact"/>
            </w:pPr>
            <w:r>
              <w:t>Overall mIoU</w:t>
            </w:r>
          </w:p>
        </w:tc>
        <w:tc>
          <w:tcPr>
            <w:tcW w:w="0" w:type="auto"/>
          </w:tcPr>
          <w:p w14:paraId="4E1EF965" w14:textId="77777777" w:rsidR="00316763" w:rsidRDefault="00000000">
            <w:pPr>
              <w:pStyle w:val="Compact"/>
            </w:pPr>
            <w:r>
              <w:t>0.5474</w:t>
            </w:r>
          </w:p>
        </w:tc>
      </w:tr>
      <w:tr w:rsidR="00316763" w14:paraId="74348040" w14:textId="77777777">
        <w:tc>
          <w:tcPr>
            <w:tcW w:w="0" w:type="auto"/>
          </w:tcPr>
          <w:p w14:paraId="18754D96" w14:textId="77777777" w:rsidR="00316763" w:rsidRDefault="00000000">
            <w:pPr>
              <w:pStyle w:val="Compact"/>
            </w:pPr>
            <w:r>
              <w:t>Background IoU</w:t>
            </w:r>
          </w:p>
        </w:tc>
        <w:tc>
          <w:tcPr>
            <w:tcW w:w="0" w:type="auto"/>
          </w:tcPr>
          <w:p w14:paraId="672E3F05" w14:textId="77777777" w:rsidR="00316763" w:rsidRDefault="00000000">
            <w:pPr>
              <w:pStyle w:val="Compact"/>
            </w:pPr>
            <w:r>
              <w:t>0.880</w:t>
            </w:r>
          </w:p>
        </w:tc>
      </w:tr>
      <w:tr w:rsidR="00316763" w14:paraId="5963B45B" w14:textId="77777777">
        <w:tc>
          <w:tcPr>
            <w:tcW w:w="0" w:type="auto"/>
          </w:tcPr>
          <w:p w14:paraId="1D29047F" w14:textId="77777777" w:rsidR="00316763" w:rsidRDefault="00000000">
            <w:pPr>
              <w:pStyle w:val="Compact"/>
            </w:pPr>
            <w:r>
              <w:t>Building IoU</w:t>
            </w:r>
          </w:p>
        </w:tc>
        <w:tc>
          <w:tcPr>
            <w:tcW w:w="0" w:type="auto"/>
          </w:tcPr>
          <w:p w14:paraId="499E4FAE" w14:textId="77777777" w:rsidR="00316763" w:rsidRDefault="00000000">
            <w:pPr>
              <w:pStyle w:val="Compact"/>
            </w:pPr>
            <w:r>
              <w:t>0.430</w:t>
            </w:r>
          </w:p>
        </w:tc>
      </w:tr>
      <w:tr w:rsidR="00316763" w14:paraId="6EA96ACD" w14:textId="77777777">
        <w:tc>
          <w:tcPr>
            <w:tcW w:w="0" w:type="auto"/>
          </w:tcPr>
          <w:p w14:paraId="610AE158" w14:textId="77777777" w:rsidR="00316763" w:rsidRDefault="00000000">
            <w:pPr>
              <w:pStyle w:val="Compact"/>
            </w:pPr>
            <w:r>
              <w:t>Road IoU</w:t>
            </w:r>
          </w:p>
        </w:tc>
        <w:tc>
          <w:tcPr>
            <w:tcW w:w="0" w:type="auto"/>
          </w:tcPr>
          <w:p w14:paraId="7973E873" w14:textId="77777777" w:rsidR="00316763" w:rsidRDefault="00000000">
            <w:pPr>
              <w:pStyle w:val="Compact"/>
            </w:pPr>
            <w:r>
              <w:t>0.431</w:t>
            </w:r>
          </w:p>
        </w:tc>
      </w:tr>
      <w:tr w:rsidR="00316763" w14:paraId="1499ED36" w14:textId="77777777">
        <w:tc>
          <w:tcPr>
            <w:tcW w:w="0" w:type="auto"/>
          </w:tcPr>
          <w:p w14:paraId="74733162" w14:textId="77777777" w:rsidR="00316763" w:rsidRDefault="00000000">
            <w:pPr>
              <w:pStyle w:val="Compact"/>
            </w:pPr>
            <w:r>
              <w:t>Water IoU</w:t>
            </w:r>
          </w:p>
        </w:tc>
        <w:tc>
          <w:tcPr>
            <w:tcW w:w="0" w:type="auto"/>
          </w:tcPr>
          <w:p w14:paraId="023A60A3" w14:textId="77777777" w:rsidR="00316763" w:rsidRDefault="00000000">
            <w:pPr>
              <w:pStyle w:val="Compact"/>
            </w:pPr>
            <w:r>
              <w:t>0.635</w:t>
            </w:r>
          </w:p>
        </w:tc>
      </w:tr>
      <w:tr w:rsidR="00316763" w14:paraId="158D8AA3" w14:textId="77777777">
        <w:tc>
          <w:tcPr>
            <w:tcW w:w="0" w:type="auto"/>
          </w:tcPr>
          <w:p w14:paraId="702DF999" w14:textId="77777777" w:rsidR="00316763" w:rsidRDefault="00000000">
            <w:pPr>
              <w:pStyle w:val="Compact"/>
            </w:pPr>
            <w:r>
              <w:t>Open Land IoU</w:t>
            </w:r>
          </w:p>
        </w:tc>
        <w:tc>
          <w:tcPr>
            <w:tcW w:w="0" w:type="auto"/>
          </w:tcPr>
          <w:p w14:paraId="2ECD5047" w14:textId="77777777" w:rsidR="00316763" w:rsidRDefault="00000000">
            <w:pPr>
              <w:pStyle w:val="Compact"/>
            </w:pPr>
            <w:r>
              <w:t>0.281</w:t>
            </w:r>
          </w:p>
        </w:tc>
      </w:tr>
      <w:tr w:rsidR="00316763" w14:paraId="293107BB" w14:textId="77777777">
        <w:tc>
          <w:tcPr>
            <w:tcW w:w="0" w:type="auto"/>
          </w:tcPr>
          <w:p w14:paraId="720C56B2" w14:textId="77777777" w:rsidR="00316763" w:rsidRDefault="00000000">
            <w:pPr>
              <w:pStyle w:val="Compact"/>
            </w:pPr>
            <w:r>
              <w:t>TTA + V4 Post-processed mIoU</w:t>
            </w:r>
          </w:p>
        </w:tc>
        <w:tc>
          <w:tcPr>
            <w:tcW w:w="0" w:type="auto"/>
          </w:tcPr>
          <w:p w14:paraId="5E66CF71" w14:textId="77777777" w:rsidR="00316763" w:rsidRDefault="00000000">
            <w:pPr>
              <w:pStyle w:val="Compact"/>
            </w:pPr>
            <w:r>
              <w:t>0.5474</w:t>
            </w:r>
          </w:p>
        </w:tc>
      </w:tr>
    </w:tbl>
    <w:p w14:paraId="59025711" w14:textId="0A721B3F" w:rsidR="00316763" w:rsidRDefault="00000000">
      <w:pPr>
        <w:pStyle w:val="BodyText"/>
      </w:pPr>
      <w:r>
        <w:rPr>
          <w:b/>
          <w:bCs/>
        </w:rPr>
        <w:lastRenderedPageBreak/>
        <w:t>Key Innovations</w:t>
      </w:r>
    </w:p>
    <w:p w14:paraId="49D3019D" w14:textId="77777777" w:rsidR="00316763" w:rsidRDefault="00000000">
      <w:pPr>
        <w:pStyle w:val="Compact"/>
        <w:numPr>
          <w:ilvl w:val="0"/>
          <w:numId w:val="2"/>
        </w:numPr>
      </w:pPr>
      <w:r>
        <w:rPr>
          <w:b/>
          <w:bCs/>
        </w:rPr>
        <w:t>SegFormer-B5 Encoder</w:t>
      </w:r>
      <w:r>
        <w:t xml:space="preserve"> — the largest SegFormer variant (~84M parameters) pretrained on ADE20K-640, providing superior multi-scale feature extraction over B4.</w:t>
      </w:r>
    </w:p>
    <w:p w14:paraId="3EF1C717" w14:textId="77777777" w:rsidR="00316763" w:rsidRDefault="00000000">
      <w:pPr>
        <w:pStyle w:val="Compact"/>
        <w:numPr>
          <w:ilvl w:val="0"/>
          <w:numId w:val="2"/>
        </w:numPr>
      </w:pPr>
      <w:r>
        <w:rPr>
          <w:b/>
          <w:bCs/>
        </w:rPr>
        <w:t>Focal Tversky + Weighted CE Training</w:t>
      </w:r>
      <w:r>
        <w:t xml:space="preserve"> — recall-oriented loss with asymmetric FN/FP weighting (α=0.3, β=0.7), focal hard-example mining (γ=0.75), and auto-computed class weights with 2× road boosting.</w:t>
      </w:r>
    </w:p>
    <w:p w14:paraId="5C6F9C23" w14:textId="77777777" w:rsidR="00316763" w:rsidRDefault="00000000">
      <w:pPr>
        <w:pStyle w:val="Compact"/>
        <w:numPr>
          <w:ilvl w:val="0"/>
          <w:numId w:val="2"/>
        </w:numPr>
      </w:pPr>
      <w:r>
        <w:rPr>
          <w:b/>
          <w:bCs/>
        </w:rPr>
        <w:t>4-Way TTA + Geometry-Constrained Post-Processing</w:t>
      </w:r>
      <w:r>
        <w:t xml:space="preserve"> — test-time flip averaging, convex-hull building regularization, and </w:t>
      </w:r>
      <w:r>
        <w:rPr>
          <w:b/>
          <w:bCs/>
        </w:rPr>
        <w:t>skeleton-based road width normalization with gap bridging (road auto-completion)</w:t>
      </w:r>
      <w:r>
        <w:t>.</w:t>
      </w:r>
    </w:p>
    <w:p w14:paraId="40C5E24D" w14:textId="77777777" w:rsidR="00316763" w:rsidRDefault="00000000">
      <w:pPr>
        <w:pStyle w:val="Compact"/>
        <w:numPr>
          <w:ilvl w:val="0"/>
          <w:numId w:val="2"/>
        </w:numPr>
      </w:pPr>
      <w:r>
        <w:rPr>
          <w:b/>
          <w:bCs/>
        </w:rPr>
        <w:t>Cloud Inference Pipeline</w:t>
      </w:r>
      <w:r>
        <w:t xml:space="preserve"> — current prototype on Hugging Face Spaces (CPU) with Cloudflare R2 large-file handling; target production on AWS SageMaker scheduled endpoints.</w:t>
      </w:r>
    </w:p>
    <w:p w14:paraId="028779EB" w14:textId="77777777" w:rsidR="00316763" w:rsidRDefault="00000000">
      <w:pPr>
        <w:pStyle w:val="Compact"/>
        <w:numPr>
          <w:ilvl w:val="0"/>
          <w:numId w:val="2"/>
        </w:numPr>
      </w:pPr>
      <w:r>
        <w:rPr>
          <w:b/>
          <w:bCs/>
        </w:rPr>
        <w:t>Interactive Web Platform</w:t>
      </w:r>
      <w:r>
        <w:t xml:space="preserve"> — live LULC mapping, AOI-based analytics, upload-and-analyze, and temporal change detection, with an in-app </w:t>
      </w:r>
      <w:r>
        <w:rPr>
          <w:b/>
          <w:bCs/>
        </w:rPr>
        <w:t>Auto-Guide tour mode</w:t>
      </w:r>
      <w:r>
        <w:t>.</w:t>
      </w:r>
    </w:p>
    <w:p w14:paraId="225CECF6" w14:textId="77777777" w:rsidR="00316763" w:rsidRDefault="00000000">
      <w:r>
        <w:pict w14:anchorId="474AAFE0">
          <v:rect id="_x0000_i2133" style="width:0;height:1.5pt" o:hralign="center" o:hrstd="t" o:hr="t"/>
        </w:pict>
      </w:r>
    </w:p>
    <w:p w14:paraId="61FB62DF" w14:textId="77777777" w:rsidR="00316763" w:rsidRDefault="00000000">
      <w:pPr>
        <w:pStyle w:val="Heading2"/>
      </w:pPr>
      <w:bookmarkStart w:id="4" w:name="results-demo"/>
      <w:bookmarkStart w:id="5" w:name="_Toc233617138"/>
      <w:bookmarkEnd w:id="2"/>
      <w:r>
        <w:t>2. Results &amp; Demo</w:t>
      </w:r>
      <w:bookmarkEnd w:id="5"/>
    </w:p>
    <w:p w14:paraId="4636D1DD" w14:textId="77777777" w:rsidR="00CA3A2E" w:rsidRDefault="00000000">
      <w:pPr>
        <w:pStyle w:val="FirstParagraph"/>
      </w:pPr>
      <w:r>
        <w:rPr>
          <w:b/>
          <w:bCs/>
        </w:rPr>
        <w:t>Live Web App:</w:t>
      </w:r>
      <w:r>
        <w:t xml:space="preserve"> </w:t>
      </w:r>
      <w:hyperlink r:id="rId11">
        <w:r>
          <w:rPr>
            <w:rStyle w:val="Hyperlink"/>
          </w:rPr>
          <w:t>https://smart-property-identification-urban.vercel.app</w:t>
        </w:r>
      </w:hyperlink>
      <w:r>
        <w:t xml:space="preserve"> </w:t>
      </w:r>
    </w:p>
    <w:p w14:paraId="040CFD20" w14:textId="06F225D4" w:rsidR="00316763" w:rsidRDefault="00000000">
      <w:pPr>
        <w:pStyle w:val="FirstParagraph"/>
      </w:pPr>
      <w:r>
        <w:rPr>
          <w:b/>
          <w:bCs/>
        </w:rPr>
        <w:t>Demo Video:</w:t>
      </w:r>
      <w:r>
        <w:t xml:space="preserve"> </w:t>
      </w:r>
      <w:hyperlink r:id="rId12" w:history="1">
        <w:r w:rsidR="004B6F0B" w:rsidRPr="004B6F0B">
          <w:rPr>
            <w:rStyle w:val="Hyperlink"/>
          </w:rPr>
          <w:t>https://youtu.be/gDCqMdHGb9o</w:t>
        </w:r>
      </w:hyperlink>
    </w:p>
    <w:p w14:paraId="2FF0171C" w14:textId="5DD5D70A" w:rsidR="00DA6645" w:rsidRDefault="004B6F0B" w:rsidP="004B6F0B">
      <w:pPr>
        <w:pStyle w:val="BodyText"/>
      </w:pPr>
      <w:bookmarkStart w:id="6" w:name="Xac4c5380492173e6d79227de497871ccbb8ef05"/>
      <w:r>
        <w:rPr>
          <w:i/>
          <w:iCs/>
          <w:sz w:val="20"/>
          <w:szCs w:val="20"/>
        </w:rPr>
        <w:t xml:space="preserve">Note: </w:t>
      </w:r>
      <w:r w:rsidRPr="004B6F0B">
        <w:rPr>
          <w:i/>
          <w:iCs/>
          <w:sz w:val="20"/>
          <w:szCs w:val="20"/>
        </w:rPr>
        <w:t>The platform UI and features have been updated, and new users now see an automatic guided tour. This video is about two months old, so the interface shown may be outdated.</w:t>
      </w:r>
    </w:p>
    <w:p w14:paraId="01576EA0" w14:textId="34FED9A3" w:rsidR="00316763" w:rsidRDefault="00000000">
      <w:pPr>
        <w:pStyle w:val="Heading3"/>
      </w:pPr>
      <w:r>
        <w:t>2.1 Quantitative Results (Validation — 2,736 chips)</w:t>
      </w:r>
    </w:p>
    <w:tbl>
      <w:tblPr>
        <w:tblStyle w:val="Table"/>
        <w:tblW w:w="6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4750"/>
        <w:gridCol w:w="1617"/>
      </w:tblGrid>
      <w:tr w:rsidR="00316763" w14:paraId="4A93E140" w14:textId="77777777" w:rsidTr="00A0365C">
        <w:trPr>
          <w:cnfStyle w:val="100000000000" w:firstRow="1" w:lastRow="0" w:firstColumn="0" w:lastColumn="0" w:oddVBand="0" w:evenVBand="0" w:oddHBand="0" w:evenHBand="0" w:firstRowFirstColumn="0" w:firstRowLastColumn="0" w:lastRowFirstColumn="0" w:lastRowLastColumn="0"/>
          <w:trHeight w:val="497"/>
          <w:tblHeader/>
        </w:trPr>
        <w:tc>
          <w:tcPr>
            <w:tcW w:w="0" w:type="auto"/>
          </w:tcPr>
          <w:p w14:paraId="123B93DE" w14:textId="77777777" w:rsidR="00316763" w:rsidRDefault="00000000">
            <w:pPr>
              <w:pStyle w:val="Compact"/>
            </w:pPr>
            <w:r>
              <w:t>Class</w:t>
            </w:r>
          </w:p>
        </w:tc>
        <w:tc>
          <w:tcPr>
            <w:tcW w:w="0" w:type="auto"/>
          </w:tcPr>
          <w:p w14:paraId="12A477C8" w14:textId="77777777" w:rsidR="00316763" w:rsidRDefault="00000000">
            <w:pPr>
              <w:pStyle w:val="Compact"/>
            </w:pPr>
            <w:r>
              <w:t>IoU</w:t>
            </w:r>
          </w:p>
        </w:tc>
      </w:tr>
      <w:tr w:rsidR="00316763" w14:paraId="2DC1476A" w14:textId="77777777" w:rsidTr="00A0365C">
        <w:trPr>
          <w:trHeight w:val="509"/>
        </w:trPr>
        <w:tc>
          <w:tcPr>
            <w:tcW w:w="0" w:type="auto"/>
          </w:tcPr>
          <w:p w14:paraId="26352F2D" w14:textId="77777777" w:rsidR="00316763" w:rsidRDefault="00000000">
            <w:pPr>
              <w:pStyle w:val="Compact"/>
            </w:pPr>
            <w:r>
              <w:t>Background</w:t>
            </w:r>
          </w:p>
        </w:tc>
        <w:tc>
          <w:tcPr>
            <w:tcW w:w="0" w:type="auto"/>
          </w:tcPr>
          <w:p w14:paraId="615FA81D" w14:textId="77777777" w:rsidR="00316763" w:rsidRDefault="00000000">
            <w:pPr>
              <w:pStyle w:val="Compact"/>
            </w:pPr>
            <w:r>
              <w:t>0.880</w:t>
            </w:r>
          </w:p>
        </w:tc>
      </w:tr>
      <w:tr w:rsidR="00316763" w14:paraId="0B8CE2D6" w14:textId="77777777" w:rsidTr="00A0365C">
        <w:trPr>
          <w:trHeight w:val="497"/>
        </w:trPr>
        <w:tc>
          <w:tcPr>
            <w:tcW w:w="0" w:type="auto"/>
          </w:tcPr>
          <w:p w14:paraId="6ADD700B" w14:textId="77777777" w:rsidR="00316763" w:rsidRDefault="00000000">
            <w:pPr>
              <w:pStyle w:val="Compact"/>
            </w:pPr>
            <w:r>
              <w:t>Building</w:t>
            </w:r>
          </w:p>
        </w:tc>
        <w:tc>
          <w:tcPr>
            <w:tcW w:w="0" w:type="auto"/>
          </w:tcPr>
          <w:p w14:paraId="4C203B39" w14:textId="77777777" w:rsidR="00316763" w:rsidRDefault="00000000">
            <w:pPr>
              <w:pStyle w:val="Compact"/>
            </w:pPr>
            <w:r>
              <w:t>0.430</w:t>
            </w:r>
          </w:p>
        </w:tc>
      </w:tr>
      <w:tr w:rsidR="00316763" w14:paraId="2266A6B3" w14:textId="77777777" w:rsidTr="00A0365C">
        <w:trPr>
          <w:trHeight w:val="497"/>
        </w:trPr>
        <w:tc>
          <w:tcPr>
            <w:tcW w:w="0" w:type="auto"/>
          </w:tcPr>
          <w:p w14:paraId="36E6D926" w14:textId="77777777" w:rsidR="00316763" w:rsidRDefault="00000000">
            <w:pPr>
              <w:pStyle w:val="Compact"/>
            </w:pPr>
            <w:r>
              <w:t>Road</w:t>
            </w:r>
          </w:p>
        </w:tc>
        <w:tc>
          <w:tcPr>
            <w:tcW w:w="0" w:type="auto"/>
          </w:tcPr>
          <w:p w14:paraId="5125637E" w14:textId="77777777" w:rsidR="00316763" w:rsidRDefault="00000000">
            <w:pPr>
              <w:pStyle w:val="Compact"/>
            </w:pPr>
            <w:r>
              <w:t>0.431</w:t>
            </w:r>
          </w:p>
        </w:tc>
      </w:tr>
      <w:tr w:rsidR="00316763" w14:paraId="44BA906D" w14:textId="77777777" w:rsidTr="00A0365C">
        <w:trPr>
          <w:trHeight w:val="509"/>
        </w:trPr>
        <w:tc>
          <w:tcPr>
            <w:tcW w:w="0" w:type="auto"/>
          </w:tcPr>
          <w:p w14:paraId="5715F745" w14:textId="77777777" w:rsidR="00316763" w:rsidRDefault="00000000">
            <w:pPr>
              <w:pStyle w:val="Compact"/>
            </w:pPr>
            <w:r>
              <w:t>Water</w:t>
            </w:r>
          </w:p>
        </w:tc>
        <w:tc>
          <w:tcPr>
            <w:tcW w:w="0" w:type="auto"/>
          </w:tcPr>
          <w:p w14:paraId="00BBEE88" w14:textId="77777777" w:rsidR="00316763" w:rsidRDefault="00000000">
            <w:pPr>
              <w:pStyle w:val="Compact"/>
            </w:pPr>
            <w:r>
              <w:t>0.635</w:t>
            </w:r>
          </w:p>
        </w:tc>
      </w:tr>
      <w:tr w:rsidR="00316763" w14:paraId="705F7D3B" w14:textId="77777777" w:rsidTr="00A0365C">
        <w:trPr>
          <w:trHeight w:val="497"/>
        </w:trPr>
        <w:tc>
          <w:tcPr>
            <w:tcW w:w="0" w:type="auto"/>
          </w:tcPr>
          <w:p w14:paraId="44438834" w14:textId="77777777" w:rsidR="00316763" w:rsidRDefault="00000000">
            <w:pPr>
              <w:pStyle w:val="Compact"/>
            </w:pPr>
            <w:r>
              <w:t>Open Land</w:t>
            </w:r>
          </w:p>
        </w:tc>
        <w:tc>
          <w:tcPr>
            <w:tcW w:w="0" w:type="auto"/>
          </w:tcPr>
          <w:p w14:paraId="6DCD19B1" w14:textId="77777777" w:rsidR="00316763" w:rsidRDefault="00000000">
            <w:pPr>
              <w:pStyle w:val="Compact"/>
            </w:pPr>
            <w:r>
              <w:t>0.281</w:t>
            </w:r>
          </w:p>
        </w:tc>
      </w:tr>
      <w:tr w:rsidR="00316763" w14:paraId="2AB5C4F7" w14:textId="77777777" w:rsidTr="00A0365C">
        <w:trPr>
          <w:trHeight w:val="497"/>
        </w:trPr>
        <w:tc>
          <w:tcPr>
            <w:tcW w:w="0" w:type="auto"/>
          </w:tcPr>
          <w:p w14:paraId="1A5429DC" w14:textId="77777777" w:rsidR="00316763" w:rsidRDefault="00000000">
            <w:pPr>
              <w:pStyle w:val="Compact"/>
            </w:pPr>
            <w:r>
              <w:rPr>
                <w:b/>
                <w:bCs/>
              </w:rPr>
              <w:t>Overall mIoU (TTA + V4)</w:t>
            </w:r>
          </w:p>
        </w:tc>
        <w:tc>
          <w:tcPr>
            <w:tcW w:w="0" w:type="auto"/>
          </w:tcPr>
          <w:p w14:paraId="29D6A647" w14:textId="77777777" w:rsidR="00316763" w:rsidRDefault="00000000">
            <w:pPr>
              <w:pStyle w:val="Compact"/>
            </w:pPr>
            <w:r>
              <w:rPr>
                <w:b/>
                <w:bCs/>
              </w:rPr>
              <w:t>0.5474</w:t>
            </w:r>
          </w:p>
        </w:tc>
      </w:tr>
    </w:tbl>
    <w:p w14:paraId="3878D6E1" w14:textId="77777777" w:rsidR="00DA6645" w:rsidRDefault="00DA6645">
      <w:pPr>
        <w:pStyle w:val="Heading3"/>
      </w:pPr>
      <w:bookmarkStart w:id="7" w:name="prediction-gallery"/>
      <w:bookmarkEnd w:id="6"/>
    </w:p>
    <w:p w14:paraId="799A7170" w14:textId="77777777" w:rsidR="00DA6645" w:rsidRDefault="00DA6645">
      <w:pPr>
        <w:pStyle w:val="Heading3"/>
      </w:pPr>
    </w:p>
    <w:p w14:paraId="0340171D" w14:textId="77777777" w:rsidR="00A0365C" w:rsidRDefault="00A0365C" w:rsidP="00A0365C">
      <w:pPr>
        <w:pStyle w:val="BodyText"/>
      </w:pPr>
    </w:p>
    <w:p w14:paraId="013C6828" w14:textId="77777777" w:rsidR="00A0365C" w:rsidRPr="00A0365C" w:rsidRDefault="00A0365C" w:rsidP="00A0365C">
      <w:pPr>
        <w:pStyle w:val="BodyText"/>
      </w:pPr>
    </w:p>
    <w:p w14:paraId="1A520309" w14:textId="3CC8ACD0" w:rsidR="00316763" w:rsidRDefault="00000000">
      <w:pPr>
        <w:pStyle w:val="Heading3"/>
      </w:pPr>
      <w:r>
        <w:lastRenderedPageBreak/>
        <w:t>2.2 Prediction Gallery</w:t>
      </w:r>
    </w:p>
    <w:p w14:paraId="11B41E18" w14:textId="559A00E4" w:rsidR="00DA6645" w:rsidRDefault="00A0365C">
      <w:r>
        <w:rPr>
          <w:noProof/>
        </w:rPr>
        <w:t xml:space="preserve">      </w:t>
      </w:r>
      <w:r w:rsidR="00DA6645">
        <w:rPr>
          <w:noProof/>
        </w:rPr>
        <w:drawing>
          <wp:inline distT="0" distB="0" distL="0" distR="0" wp14:anchorId="37A1F542" wp14:editId="6DCEAA72">
            <wp:extent cx="3033713" cy="3033713"/>
            <wp:effectExtent l="0" t="0" r="0" b="0"/>
            <wp:docPr id="67077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3713" cy="3033713"/>
                    </a:xfrm>
                    <a:prstGeom prst="rect">
                      <a:avLst/>
                    </a:prstGeom>
                    <a:noFill/>
                    <a:ln>
                      <a:noFill/>
                    </a:ln>
                  </pic:spPr>
                </pic:pic>
              </a:graphicData>
            </a:graphic>
          </wp:inline>
        </w:drawing>
      </w:r>
      <w:r w:rsidR="00DA6645">
        <w:rPr>
          <w:noProof/>
        </w:rPr>
        <w:t xml:space="preserve">   </w:t>
      </w:r>
      <w:r w:rsidR="00DA6645">
        <w:rPr>
          <w:noProof/>
        </w:rPr>
        <w:drawing>
          <wp:inline distT="0" distB="0" distL="0" distR="0" wp14:anchorId="0367816C" wp14:editId="22400AC7">
            <wp:extent cx="3061335" cy="3061335"/>
            <wp:effectExtent l="0" t="0" r="0" b="0"/>
            <wp:docPr id="814599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4784" cy="3084784"/>
                    </a:xfrm>
                    <a:prstGeom prst="rect">
                      <a:avLst/>
                    </a:prstGeom>
                    <a:noFill/>
                    <a:ln>
                      <a:noFill/>
                    </a:ln>
                  </pic:spPr>
                </pic:pic>
              </a:graphicData>
            </a:graphic>
          </wp:inline>
        </w:drawing>
      </w:r>
      <w:r w:rsidR="00DA6645">
        <w:t xml:space="preserve"> </w:t>
      </w:r>
    </w:p>
    <w:p w14:paraId="1F8B864F" w14:textId="77777777" w:rsidR="00DA6645" w:rsidRDefault="00DA6645"/>
    <w:p w14:paraId="56A2D51E" w14:textId="2A3503C2" w:rsidR="00377C18" w:rsidRDefault="00DA6645">
      <w:r>
        <w:rPr>
          <w:noProof/>
        </w:rPr>
        <w:t xml:space="preserve"> </w:t>
      </w:r>
      <w:r w:rsidR="00A0365C">
        <w:rPr>
          <w:noProof/>
        </w:rPr>
        <w:t xml:space="preserve">     </w:t>
      </w:r>
      <w:r>
        <w:rPr>
          <w:noProof/>
        </w:rPr>
        <w:drawing>
          <wp:inline distT="0" distB="0" distL="0" distR="0" wp14:anchorId="7A0D9FC8" wp14:editId="28AB46F4">
            <wp:extent cx="3019425" cy="3019425"/>
            <wp:effectExtent l="0" t="0" r="0" b="0"/>
            <wp:docPr id="621046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2283" cy="3022283"/>
                    </a:xfrm>
                    <a:prstGeom prst="rect">
                      <a:avLst/>
                    </a:prstGeom>
                    <a:noFill/>
                    <a:ln>
                      <a:noFill/>
                    </a:ln>
                  </pic:spPr>
                </pic:pic>
              </a:graphicData>
            </a:graphic>
          </wp:inline>
        </w:drawing>
      </w:r>
      <w:r>
        <w:rPr>
          <w:noProof/>
        </w:rPr>
        <w:t xml:space="preserve">   </w:t>
      </w:r>
      <w:r>
        <w:rPr>
          <w:noProof/>
        </w:rPr>
        <w:drawing>
          <wp:inline distT="0" distB="0" distL="0" distR="0" wp14:anchorId="098166F8" wp14:editId="230FFF82">
            <wp:extent cx="3042920" cy="3042920"/>
            <wp:effectExtent l="0" t="0" r="0" b="0"/>
            <wp:docPr id="958579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3238" cy="3043238"/>
                    </a:xfrm>
                    <a:prstGeom prst="rect">
                      <a:avLst/>
                    </a:prstGeom>
                    <a:noFill/>
                    <a:ln>
                      <a:noFill/>
                    </a:ln>
                  </pic:spPr>
                </pic:pic>
              </a:graphicData>
            </a:graphic>
          </wp:inline>
        </w:drawing>
      </w:r>
    </w:p>
    <w:p w14:paraId="2DDF3F78" w14:textId="77777777" w:rsidR="00377C18" w:rsidRDefault="00377C18"/>
    <w:p w14:paraId="5CE02CD8" w14:textId="682CE33F" w:rsidR="00377C18" w:rsidRDefault="00DA6645">
      <w:r>
        <w:t xml:space="preserve"> </w:t>
      </w:r>
    </w:p>
    <w:p w14:paraId="689B6A88" w14:textId="77777777" w:rsidR="002A00E7" w:rsidRDefault="002A00E7"/>
    <w:p w14:paraId="219DD59C" w14:textId="77777777" w:rsidR="00377C18" w:rsidRDefault="00377C18"/>
    <w:p w14:paraId="5EC0FC93" w14:textId="2D52D6DF" w:rsidR="00316763" w:rsidRDefault="00000000">
      <w:r>
        <w:pict w14:anchorId="1749EDBC">
          <v:rect id="_x0000_i2134" style="width:0;height:1.5pt" o:hralign="center" o:hrstd="t" o:hr="t"/>
        </w:pict>
      </w:r>
    </w:p>
    <w:p w14:paraId="2CA678DB" w14:textId="77777777" w:rsidR="00316763" w:rsidRDefault="00000000">
      <w:pPr>
        <w:pStyle w:val="Heading2"/>
      </w:pPr>
      <w:bookmarkStart w:id="8" w:name="platform-navigation-guide"/>
      <w:bookmarkStart w:id="9" w:name="_Toc233617139"/>
      <w:bookmarkEnd w:id="4"/>
      <w:bookmarkEnd w:id="7"/>
      <w:r>
        <w:lastRenderedPageBreak/>
        <w:t>3. Platform Navigation Guide</w:t>
      </w:r>
      <w:bookmarkEnd w:id="9"/>
    </w:p>
    <w:p w14:paraId="09774127" w14:textId="77777777" w:rsidR="00316763" w:rsidRDefault="00000000">
      <w:pPr>
        <w:pStyle w:val="FirstParagraph"/>
      </w:pPr>
      <w:r>
        <w:t>The web app exposes five primary sections via the top navigation bar.</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5148"/>
        <w:gridCol w:w="5148"/>
      </w:tblGrid>
      <w:tr w:rsidR="00316763" w14:paraId="2449D683"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0B359B" w14:textId="77777777" w:rsidR="00316763" w:rsidRDefault="00000000">
            <w:pPr>
              <w:pStyle w:val="Compact"/>
            </w:pPr>
            <w:r>
              <w:t>Nav Item</w:t>
            </w:r>
          </w:p>
        </w:tc>
        <w:tc>
          <w:tcPr>
            <w:tcW w:w="3960" w:type="dxa"/>
          </w:tcPr>
          <w:p w14:paraId="2C145D3E" w14:textId="77777777" w:rsidR="00316763" w:rsidRDefault="00000000">
            <w:pPr>
              <w:pStyle w:val="Compact"/>
            </w:pPr>
            <w:r>
              <w:t>What it does</w:t>
            </w:r>
          </w:p>
        </w:tc>
      </w:tr>
      <w:tr w:rsidR="00316763" w14:paraId="5ECAF892" w14:textId="77777777">
        <w:tc>
          <w:tcPr>
            <w:tcW w:w="3960" w:type="dxa"/>
          </w:tcPr>
          <w:p w14:paraId="3FB721E7" w14:textId="77777777" w:rsidR="00316763" w:rsidRDefault="00000000">
            <w:pPr>
              <w:pStyle w:val="Compact"/>
            </w:pPr>
            <w:r>
              <w:rPr>
                <w:b/>
                <w:bCs/>
              </w:rPr>
              <w:t>Home</w:t>
            </w:r>
          </w:p>
        </w:tc>
        <w:tc>
          <w:tcPr>
            <w:tcW w:w="3960" w:type="dxa"/>
          </w:tcPr>
          <w:p w14:paraId="6F9C6B3D" w14:textId="77777777" w:rsidR="00316763" w:rsidRDefault="00000000">
            <w:pPr>
              <w:pStyle w:val="Compact"/>
            </w:pPr>
            <w:r>
              <w:t>Landing overview of the platform, status, and quick links.</w:t>
            </w:r>
          </w:p>
        </w:tc>
      </w:tr>
      <w:tr w:rsidR="00316763" w14:paraId="7FC5411B" w14:textId="77777777">
        <w:tc>
          <w:tcPr>
            <w:tcW w:w="3960" w:type="dxa"/>
          </w:tcPr>
          <w:p w14:paraId="2BAEEB28" w14:textId="77777777" w:rsidR="00316763" w:rsidRDefault="00000000">
            <w:pPr>
              <w:pStyle w:val="Compact"/>
            </w:pPr>
            <w:r>
              <w:rPr>
                <w:b/>
                <w:bCs/>
              </w:rPr>
              <w:t>Mapping</w:t>
            </w:r>
          </w:p>
        </w:tc>
        <w:tc>
          <w:tcPr>
            <w:tcW w:w="3960" w:type="dxa"/>
          </w:tcPr>
          <w:p w14:paraId="70802982" w14:textId="77777777" w:rsidR="00316763" w:rsidRDefault="00000000">
            <w:pPr>
              <w:pStyle w:val="Compact"/>
            </w:pPr>
            <w:r>
              <w:t xml:space="preserve">Interactive Mapbox map of AP districts. Toggle LULC, drone imagery, buildings/roads/water/open layers; switch base maps; draw or upload an </w:t>
            </w:r>
            <w:r>
              <w:rPr>
                <w:b/>
                <w:bCs/>
              </w:rPr>
              <w:t>Area of Interest (AOI)</w:t>
            </w:r>
            <w:r>
              <w:t xml:space="preserve">; view </w:t>
            </w:r>
            <w:r>
              <w:rPr>
                <w:b/>
                <w:bCs/>
              </w:rPr>
              <w:t>AOI analytics</w:t>
            </w:r>
            <w:r>
              <w:t xml:space="preserve"> (building/water counts, road km); and view </w:t>
            </w:r>
            <w:r>
              <w:rPr>
                <w:b/>
                <w:bCs/>
              </w:rPr>
              <w:t>detection overlays</w:t>
            </w:r>
            <w:r>
              <w:t xml:space="preserve"> sent from Upload &amp; Analysis.</w:t>
            </w:r>
          </w:p>
        </w:tc>
      </w:tr>
      <w:tr w:rsidR="00316763" w14:paraId="36B662C1" w14:textId="77777777">
        <w:tc>
          <w:tcPr>
            <w:tcW w:w="3960" w:type="dxa"/>
          </w:tcPr>
          <w:p w14:paraId="4D5FA3C4" w14:textId="77777777" w:rsidR="00316763" w:rsidRDefault="00000000">
            <w:pPr>
              <w:pStyle w:val="Compact"/>
            </w:pPr>
            <w:r>
              <w:rPr>
                <w:b/>
                <w:bCs/>
              </w:rPr>
              <w:t>Upload &amp; Analysis</w:t>
            </w:r>
          </w:p>
        </w:tc>
        <w:tc>
          <w:tcPr>
            <w:tcW w:w="3960" w:type="dxa"/>
          </w:tcPr>
          <w:p w14:paraId="691A72E3" w14:textId="77777777" w:rsidR="00316763" w:rsidRDefault="00000000">
            <w:pPr>
              <w:pStyle w:val="Compact"/>
            </w:pPr>
            <w:r>
              <w:t xml:space="preserve">Run AI on your own imagery: </w:t>
            </w:r>
            <w:r>
              <w:rPr>
                <w:b/>
                <w:bCs/>
              </w:rPr>
              <w:t>AI Segmentation</w:t>
            </w:r>
            <w:r>
              <w:t xml:space="preserve">, </w:t>
            </w:r>
            <w:r>
              <w:rPr>
                <w:b/>
                <w:bCs/>
              </w:rPr>
              <w:t>Change Detection</w:t>
            </w:r>
            <w:r>
              <w:t xml:space="preserve"> (two images), </w:t>
            </w:r>
            <w:r>
              <w:rPr>
                <w:b/>
                <w:bCs/>
              </w:rPr>
              <w:t>Boundary Analysis</w:t>
            </w:r>
            <w:r>
              <w:t xml:space="preserve">, and </w:t>
            </w:r>
            <w:r>
              <w:rPr>
                <w:b/>
                <w:bCs/>
              </w:rPr>
              <w:t>Mask Overlay</w:t>
            </w:r>
            <w:r>
              <w:t xml:space="preserve">. Supports up to </w:t>
            </w:r>
            <w:r>
              <w:rPr>
                <w:b/>
                <w:bCs/>
              </w:rPr>
              <w:t>500 MB</w:t>
            </w:r>
            <w:r>
              <w:t xml:space="preserve"> images via temporary cloud storage.</w:t>
            </w:r>
          </w:p>
        </w:tc>
      </w:tr>
      <w:tr w:rsidR="00316763" w14:paraId="1CBE2CB4" w14:textId="77777777">
        <w:tc>
          <w:tcPr>
            <w:tcW w:w="3960" w:type="dxa"/>
          </w:tcPr>
          <w:p w14:paraId="0DF75C5C" w14:textId="77777777" w:rsidR="00316763" w:rsidRDefault="00000000">
            <w:pPr>
              <w:pStyle w:val="Compact"/>
            </w:pPr>
            <w:r>
              <w:rPr>
                <w:b/>
                <w:bCs/>
              </w:rPr>
              <w:t>Data Logs</w:t>
            </w:r>
          </w:p>
        </w:tc>
        <w:tc>
          <w:tcPr>
            <w:tcW w:w="3960" w:type="dxa"/>
          </w:tcPr>
          <w:p w14:paraId="659EEB85" w14:textId="77777777" w:rsidR="00316763" w:rsidRDefault="00000000">
            <w:pPr>
              <w:pStyle w:val="Compact"/>
            </w:pPr>
            <w:r>
              <w:t>Processing history and dataset/run records.</w:t>
            </w:r>
          </w:p>
        </w:tc>
      </w:tr>
      <w:tr w:rsidR="00316763" w14:paraId="0E826E64" w14:textId="77777777">
        <w:tc>
          <w:tcPr>
            <w:tcW w:w="3960" w:type="dxa"/>
          </w:tcPr>
          <w:p w14:paraId="46C5B1A2" w14:textId="77777777" w:rsidR="00316763" w:rsidRDefault="00000000">
            <w:pPr>
              <w:pStyle w:val="Compact"/>
            </w:pPr>
            <w:r>
              <w:rPr>
                <w:b/>
                <w:bCs/>
              </w:rPr>
              <w:t>DSS</w:t>
            </w:r>
          </w:p>
        </w:tc>
        <w:tc>
          <w:tcPr>
            <w:tcW w:w="3960" w:type="dxa"/>
          </w:tcPr>
          <w:p w14:paraId="293C6F31" w14:textId="77777777" w:rsidR="00316763" w:rsidRDefault="00000000">
            <w:pPr>
              <w:pStyle w:val="Compact"/>
            </w:pPr>
            <w:r>
              <w:t>Decision-Support dashboards and analytics.</w:t>
            </w:r>
          </w:p>
        </w:tc>
      </w:tr>
    </w:tbl>
    <w:p w14:paraId="3CD19FA9" w14:textId="77777777" w:rsidR="00316763" w:rsidRDefault="00000000">
      <w:pPr>
        <w:pStyle w:val="Heading3"/>
      </w:pPr>
      <w:bookmarkStart w:id="10" w:name="quick-workflows"/>
      <w:r>
        <w:t>3.1 Quick Workflows</w:t>
      </w:r>
    </w:p>
    <w:p w14:paraId="50E6EC1D" w14:textId="77777777" w:rsidR="00316763" w:rsidRDefault="00000000">
      <w:pPr>
        <w:pStyle w:val="Compact"/>
        <w:numPr>
          <w:ilvl w:val="0"/>
          <w:numId w:val="3"/>
        </w:numPr>
      </w:pPr>
      <w:r>
        <w:rPr>
          <w:b/>
          <w:bCs/>
        </w:rPr>
        <w:t>Analyze an AOI:</w:t>
      </w:r>
      <w:r>
        <w:t xml:space="preserve"> Mapping → pick State/District → </w:t>
      </w:r>
      <w:r>
        <w:rPr>
          <w:i/>
          <w:iCs/>
        </w:rPr>
        <w:t>Draw AOI</w:t>
      </w:r>
      <w:r>
        <w:t xml:space="preserve"> or </w:t>
      </w:r>
      <w:r>
        <w:rPr>
          <w:i/>
          <w:iCs/>
        </w:rPr>
        <w:t>Upload</w:t>
      </w:r>
      <w:r>
        <w:t xml:space="preserve"> a boundary (GeoJSON/Shapefile/KML/GeoPackage) → the map auto-detects the district, clips data to the boundary, and shows counts of buildings, water bodies, and road length. Multi-polygon files let you click any parcel to see its individual stats.</w:t>
      </w:r>
    </w:p>
    <w:p w14:paraId="45FCE695" w14:textId="77777777" w:rsidR="00316763" w:rsidRDefault="00000000">
      <w:pPr>
        <w:pStyle w:val="Compact"/>
        <w:numPr>
          <w:ilvl w:val="0"/>
          <w:numId w:val="3"/>
        </w:numPr>
      </w:pPr>
      <w:r>
        <w:rPr>
          <w:b/>
          <w:bCs/>
        </w:rPr>
        <w:t>Segment an image:</w:t>
      </w:r>
      <w:r>
        <w:t xml:space="preserve"> Upload &amp; Analysis → </w:t>
      </w:r>
      <w:r>
        <w:rPr>
          <w:i/>
          <w:iCs/>
        </w:rPr>
        <w:t>AI Segmentation</w:t>
      </w:r>
      <w:r>
        <w:t xml:space="preserve"> → drop one or more images → run → view input vs. colored mask + class-distribution stats → download.</w:t>
      </w:r>
    </w:p>
    <w:p w14:paraId="1226B800" w14:textId="77777777" w:rsidR="00316763" w:rsidRDefault="00000000">
      <w:pPr>
        <w:pStyle w:val="Compact"/>
        <w:numPr>
          <w:ilvl w:val="0"/>
          <w:numId w:val="3"/>
        </w:numPr>
      </w:pPr>
      <w:r>
        <w:rPr>
          <w:b/>
          <w:bCs/>
        </w:rPr>
        <w:t>Plot a GeoTIFF on the map:</w:t>
      </w:r>
      <w:r>
        <w:t xml:space="preserve"> after segmenting a GeoTIFF, click </w:t>
      </w:r>
      <w:r>
        <w:rPr>
          <w:b/>
          <w:bCs/>
        </w:rPr>
        <w:t>“Plot Detection Overlay on Map”</w:t>
      </w:r>
      <w:r>
        <w:t xml:space="preserve"> → it is placed as a geo-referenced overlay on the Mapping page with opacity / zoom-to / remove controls.</w:t>
      </w:r>
    </w:p>
    <w:p w14:paraId="726D919E" w14:textId="77777777" w:rsidR="00316763" w:rsidRDefault="00000000">
      <w:pPr>
        <w:pStyle w:val="Compact"/>
        <w:numPr>
          <w:ilvl w:val="0"/>
          <w:numId w:val="3"/>
        </w:numPr>
      </w:pPr>
      <w:r>
        <w:rPr>
          <w:b/>
          <w:bCs/>
        </w:rPr>
        <w:t>Detect change:</w:t>
      </w:r>
      <w:r>
        <w:t xml:space="preserve"> Upload &amp; Analysis → </w:t>
      </w:r>
      <w:r>
        <w:rPr>
          <w:i/>
          <w:iCs/>
        </w:rPr>
        <w:t>Change Detection</w:t>
      </w:r>
      <w:r>
        <w:t xml:space="preserve"> → upload a PAST and a PRESENT image → run → view past mask, present mask, change map + per-category change percentages.</w:t>
      </w:r>
    </w:p>
    <w:p w14:paraId="70784E63" w14:textId="77777777" w:rsidR="00316763" w:rsidRDefault="00000000">
      <w:pPr>
        <w:pStyle w:val="Heading3"/>
      </w:pPr>
      <w:bookmarkStart w:id="11" w:name="auto-guide-mode"/>
      <w:bookmarkEnd w:id="10"/>
      <w:r>
        <w:t>3.2 Auto-Guide Mode</w:t>
      </w:r>
    </w:p>
    <w:p w14:paraId="52640CB2" w14:textId="77777777" w:rsidR="00316763" w:rsidRDefault="00000000">
      <w:pPr>
        <w:pStyle w:val="FirstParagraph"/>
      </w:pPr>
      <w:r>
        <w:t xml:space="preserve">The platform includes an in-app </w:t>
      </w:r>
      <w:r>
        <w:rPr>
          <w:b/>
          <w:bCs/>
        </w:rPr>
        <w:t>Auto-Guide tour</w:t>
      </w:r>
      <w:r>
        <w:t xml:space="preserve"> that automatically walks new users through every feature — highlighting each control, explaining what it does, and demonstrating a sample workflow. Launch it from the help/guide control; it narrates and visually points to the navigation, AOI tools, layer toggles, analytics panel, and the Upload &amp; Analysis options, so first-time stakeholders can self-onboard without training.</w:t>
      </w:r>
    </w:p>
    <w:p w14:paraId="6347F5AF" w14:textId="77777777" w:rsidR="00316763" w:rsidRDefault="00000000">
      <w:r>
        <w:pict w14:anchorId="0A32091C">
          <v:rect id="_x0000_i2135" style="width:0;height:1.5pt" o:hralign="center" o:hrstd="t" o:hr="t"/>
        </w:pict>
      </w:r>
    </w:p>
    <w:p w14:paraId="5AA91F6D" w14:textId="77777777" w:rsidR="00316763" w:rsidRDefault="00000000">
      <w:pPr>
        <w:pStyle w:val="Heading2"/>
      </w:pPr>
      <w:bookmarkStart w:id="12" w:name="output-deliverables"/>
      <w:bookmarkStart w:id="13" w:name="_Toc233617140"/>
      <w:bookmarkEnd w:id="8"/>
      <w:bookmarkEnd w:id="11"/>
      <w:r>
        <w:lastRenderedPageBreak/>
        <w:t>4. Output Deliverables</w:t>
      </w:r>
      <w:bookmarkEnd w:id="13"/>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432"/>
        <w:gridCol w:w="3432"/>
        <w:gridCol w:w="3432"/>
      </w:tblGrid>
      <w:tr w:rsidR="00316763" w14:paraId="2C304A8E"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27852C" w14:textId="77777777" w:rsidR="00316763" w:rsidRDefault="00000000">
            <w:pPr>
              <w:pStyle w:val="Compact"/>
            </w:pPr>
            <w:r>
              <w:t>Deliverable</w:t>
            </w:r>
          </w:p>
        </w:tc>
        <w:tc>
          <w:tcPr>
            <w:tcW w:w="2640" w:type="dxa"/>
          </w:tcPr>
          <w:p w14:paraId="782CA406" w14:textId="77777777" w:rsidR="00316763" w:rsidRDefault="00000000">
            <w:pPr>
              <w:pStyle w:val="Compact"/>
            </w:pPr>
            <w:r>
              <w:t>Format</w:t>
            </w:r>
          </w:p>
        </w:tc>
        <w:tc>
          <w:tcPr>
            <w:tcW w:w="2640" w:type="dxa"/>
          </w:tcPr>
          <w:p w14:paraId="639D7F7A" w14:textId="77777777" w:rsidR="00316763" w:rsidRDefault="00000000">
            <w:pPr>
              <w:pStyle w:val="Compact"/>
            </w:pPr>
            <w:r>
              <w:t>Description</w:t>
            </w:r>
          </w:p>
        </w:tc>
      </w:tr>
      <w:tr w:rsidR="00316763" w14:paraId="0E6CD6BE" w14:textId="77777777">
        <w:tc>
          <w:tcPr>
            <w:tcW w:w="2640" w:type="dxa"/>
          </w:tcPr>
          <w:p w14:paraId="53A8FE41" w14:textId="77777777" w:rsidR="00316763" w:rsidRDefault="00000000">
            <w:pPr>
              <w:pStyle w:val="Compact"/>
            </w:pPr>
            <w:r>
              <w:t>LULC Classification Map</w:t>
            </w:r>
          </w:p>
        </w:tc>
        <w:tc>
          <w:tcPr>
            <w:tcW w:w="2640" w:type="dxa"/>
          </w:tcPr>
          <w:p w14:paraId="152EE732" w14:textId="77777777" w:rsidR="00316763" w:rsidRDefault="00000000">
            <w:pPr>
              <w:pStyle w:val="Compact"/>
            </w:pPr>
            <w:r>
              <w:t>GeoTIFF / PNG</w:t>
            </w:r>
          </w:p>
        </w:tc>
        <w:tc>
          <w:tcPr>
            <w:tcW w:w="2640" w:type="dxa"/>
          </w:tcPr>
          <w:p w14:paraId="43682C00" w14:textId="77777777" w:rsidR="00316763" w:rsidRDefault="00000000">
            <w:pPr>
              <w:pStyle w:val="Compact"/>
            </w:pPr>
            <w:r>
              <w:t>Per-pixel class labels (5 classes)</w:t>
            </w:r>
          </w:p>
        </w:tc>
      </w:tr>
      <w:tr w:rsidR="00316763" w14:paraId="4F228831" w14:textId="77777777">
        <w:tc>
          <w:tcPr>
            <w:tcW w:w="2640" w:type="dxa"/>
          </w:tcPr>
          <w:p w14:paraId="0076E93B" w14:textId="77777777" w:rsidR="00316763" w:rsidRDefault="00000000">
            <w:pPr>
              <w:pStyle w:val="Compact"/>
            </w:pPr>
            <w:r>
              <w:t>Building Confidence Map</w:t>
            </w:r>
          </w:p>
        </w:tc>
        <w:tc>
          <w:tcPr>
            <w:tcW w:w="2640" w:type="dxa"/>
          </w:tcPr>
          <w:p w14:paraId="6CDE245E" w14:textId="77777777" w:rsidR="00316763" w:rsidRDefault="00000000">
            <w:pPr>
              <w:pStyle w:val="Compact"/>
            </w:pPr>
            <w:r>
              <w:t>GeoTIFF</w:t>
            </w:r>
          </w:p>
        </w:tc>
        <w:tc>
          <w:tcPr>
            <w:tcW w:w="2640" w:type="dxa"/>
          </w:tcPr>
          <w:p w14:paraId="2126233C" w14:textId="77777777" w:rsidR="00316763" w:rsidRDefault="00000000">
            <w:pPr>
              <w:pStyle w:val="Compact"/>
            </w:pPr>
            <w:r>
              <w:t>3-tier confidence raster</w:t>
            </w:r>
          </w:p>
        </w:tc>
      </w:tr>
      <w:tr w:rsidR="00316763" w14:paraId="56C8DCE8" w14:textId="77777777">
        <w:tc>
          <w:tcPr>
            <w:tcW w:w="2640" w:type="dxa"/>
          </w:tcPr>
          <w:p w14:paraId="7ACFA001" w14:textId="77777777" w:rsidR="00316763" w:rsidRDefault="00000000">
            <w:pPr>
              <w:pStyle w:val="Compact"/>
            </w:pPr>
            <w:r>
              <w:t>Change Detection Map</w:t>
            </w:r>
          </w:p>
        </w:tc>
        <w:tc>
          <w:tcPr>
            <w:tcW w:w="2640" w:type="dxa"/>
          </w:tcPr>
          <w:p w14:paraId="0A3A4F43" w14:textId="77777777" w:rsidR="00316763" w:rsidRDefault="00000000">
            <w:pPr>
              <w:pStyle w:val="Compact"/>
            </w:pPr>
            <w:r>
              <w:t>GeoTIFF + SHP + GeoJSON / PNG</w:t>
            </w:r>
          </w:p>
        </w:tc>
        <w:tc>
          <w:tcPr>
            <w:tcW w:w="2640" w:type="dxa"/>
          </w:tcPr>
          <w:p w14:paraId="79FF6B6B" w14:textId="77777777" w:rsidR="00316763" w:rsidRDefault="00000000">
            <w:pPr>
              <w:pStyle w:val="Compact"/>
            </w:pPr>
            <w:r>
              <w:t>Temporal transition polygons + stats</w:t>
            </w:r>
          </w:p>
        </w:tc>
      </w:tr>
      <w:tr w:rsidR="00316763" w14:paraId="4E9A7160" w14:textId="77777777">
        <w:tc>
          <w:tcPr>
            <w:tcW w:w="2640" w:type="dxa"/>
          </w:tcPr>
          <w:p w14:paraId="72CFA5FE" w14:textId="77777777" w:rsidR="00316763" w:rsidRDefault="00000000">
            <w:pPr>
              <w:pStyle w:val="Compact"/>
            </w:pPr>
            <w:r>
              <w:t>Training Metrics</w:t>
            </w:r>
          </w:p>
        </w:tc>
        <w:tc>
          <w:tcPr>
            <w:tcW w:w="2640" w:type="dxa"/>
          </w:tcPr>
          <w:p w14:paraId="231FE8D4" w14:textId="77777777" w:rsidR="00316763" w:rsidRDefault="00000000">
            <w:pPr>
              <w:pStyle w:val="Compact"/>
            </w:pPr>
            <w:r>
              <w:t>JSON</w:t>
            </w:r>
          </w:p>
        </w:tc>
        <w:tc>
          <w:tcPr>
            <w:tcW w:w="2640" w:type="dxa"/>
          </w:tcPr>
          <w:p w14:paraId="1A33C1B1" w14:textId="77777777" w:rsidR="00316763" w:rsidRDefault="00000000">
            <w:pPr>
              <w:pStyle w:val="Compact"/>
            </w:pPr>
            <w:r>
              <w:t>Per-epoch loss, mIoU, per-class IoU, LR</w:t>
            </w:r>
          </w:p>
        </w:tc>
      </w:tr>
      <w:tr w:rsidR="00316763" w14:paraId="7AA9E027" w14:textId="77777777">
        <w:tc>
          <w:tcPr>
            <w:tcW w:w="2640" w:type="dxa"/>
          </w:tcPr>
          <w:p w14:paraId="15FC540F" w14:textId="77777777" w:rsidR="00316763" w:rsidRDefault="00000000">
            <w:pPr>
              <w:pStyle w:val="Compact"/>
            </w:pPr>
            <w:r>
              <w:t>Prediction Gallery</w:t>
            </w:r>
          </w:p>
        </w:tc>
        <w:tc>
          <w:tcPr>
            <w:tcW w:w="2640" w:type="dxa"/>
          </w:tcPr>
          <w:p w14:paraId="0C31714F" w14:textId="77777777" w:rsidR="00316763" w:rsidRDefault="00000000">
            <w:pPr>
              <w:pStyle w:val="Compact"/>
            </w:pPr>
            <w:r>
              <w:t>PNG</w:t>
            </w:r>
          </w:p>
        </w:tc>
        <w:tc>
          <w:tcPr>
            <w:tcW w:w="2640" w:type="dxa"/>
          </w:tcPr>
          <w:p w14:paraId="5FD49D78" w14:textId="77777777" w:rsidR="00316763" w:rsidRDefault="00000000">
            <w:pPr>
              <w:pStyle w:val="Compact"/>
            </w:pPr>
            <w:r>
              <w:t>RGB / GT / Raw / V4+TTA / Confidence</w:t>
            </w:r>
          </w:p>
        </w:tc>
      </w:tr>
      <w:tr w:rsidR="00316763" w14:paraId="119B53B3" w14:textId="77777777">
        <w:tc>
          <w:tcPr>
            <w:tcW w:w="2640" w:type="dxa"/>
          </w:tcPr>
          <w:p w14:paraId="62093705" w14:textId="77777777" w:rsidR="00316763" w:rsidRDefault="00000000">
            <w:pPr>
              <w:pStyle w:val="Compact"/>
            </w:pPr>
            <w:r>
              <w:t>Model Weights</w:t>
            </w:r>
          </w:p>
        </w:tc>
        <w:tc>
          <w:tcPr>
            <w:tcW w:w="2640" w:type="dxa"/>
          </w:tcPr>
          <w:p w14:paraId="1690A897" w14:textId="77777777" w:rsidR="00316763" w:rsidRDefault="00000000">
            <w:pPr>
              <w:pStyle w:val="Compact"/>
            </w:pPr>
            <w:r>
              <w:t>PyTorch (.pth)</w:t>
            </w:r>
          </w:p>
        </w:tc>
        <w:tc>
          <w:tcPr>
            <w:tcW w:w="2640" w:type="dxa"/>
          </w:tcPr>
          <w:p w14:paraId="46A0604D" w14:textId="77777777" w:rsidR="00316763" w:rsidRDefault="00000000">
            <w:pPr>
              <w:pStyle w:val="Compact"/>
            </w:pPr>
            <w:r>
              <w:t>Model (+ optimizer state)</w:t>
            </w:r>
          </w:p>
        </w:tc>
      </w:tr>
      <w:tr w:rsidR="00316763" w14:paraId="5791B5BC" w14:textId="77777777">
        <w:tc>
          <w:tcPr>
            <w:tcW w:w="2640" w:type="dxa"/>
          </w:tcPr>
          <w:p w14:paraId="0EE6B8D2" w14:textId="77777777" w:rsidR="00316763" w:rsidRDefault="00000000">
            <w:pPr>
              <w:pStyle w:val="Compact"/>
            </w:pPr>
            <w:r>
              <w:t>Web Dashboard</w:t>
            </w:r>
          </w:p>
        </w:tc>
        <w:tc>
          <w:tcPr>
            <w:tcW w:w="2640" w:type="dxa"/>
          </w:tcPr>
          <w:p w14:paraId="444D0C02" w14:textId="77777777" w:rsidR="00316763" w:rsidRDefault="00000000">
            <w:pPr>
              <w:pStyle w:val="Compact"/>
            </w:pPr>
            <w:r>
              <w:t>Web App</w:t>
            </w:r>
          </w:p>
        </w:tc>
        <w:tc>
          <w:tcPr>
            <w:tcW w:w="2640" w:type="dxa"/>
          </w:tcPr>
          <w:p w14:paraId="5AD279A6" w14:textId="77777777" w:rsidR="00316763" w:rsidRDefault="00000000">
            <w:pPr>
              <w:pStyle w:val="Compact"/>
            </w:pPr>
            <w:r>
              <w:t>Interactive maps + analytics</w:t>
            </w:r>
          </w:p>
        </w:tc>
      </w:tr>
      <w:tr w:rsidR="00316763" w14:paraId="72263760" w14:textId="77777777">
        <w:tc>
          <w:tcPr>
            <w:tcW w:w="2640" w:type="dxa"/>
          </w:tcPr>
          <w:p w14:paraId="0BF5E4BC" w14:textId="77777777" w:rsidR="00316763" w:rsidRDefault="00000000">
            <w:pPr>
              <w:pStyle w:val="Compact"/>
            </w:pPr>
            <w:r>
              <w:t>Change Reports</w:t>
            </w:r>
          </w:p>
        </w:tc>
        <w:tc>
          <w:tcPr>
            <w:tcW w:w="2640" w:type="dxa"/>
          </w:tcPr>
          <w:p w14:paraId="7354C84D" w14:textId="77777777" w:rsidR="00316763" w:rsidRDefault="00000000">
            <w:pPr>
              <w:pStyle w:val="Compact"/>
            </w:pPr>
            <w:r>
              <w:t>PDF + Excel</w:t>
            </w:r>
          </w:p>
        </w:tc>
        <w:tc>
          <w:tcPr>
            <w:tcW w:w="2640" w:type="dxa"/>
          </w:tcPr>
          <w:p w14:paraId="1695212B" w14:textId="77777777" w:rsidR="00316763" w:rsidRDefault="00000000">
            <w:pPr>
              <w:pStyle w:val="Compact"/>
            </w:pPr>
            <w:r>
              <w:t>Monthly/quarterly/annual summaries</w:t>
            </w:r>
          </w:p>
        </w:tc>
      </w:tr>
    </w:tbl>
    <w:p w14:paraId="3F274607" w14:textId="77777777" w:rsidR="00316763" w:rsidRDefault="00000000">
      <w:r>
        <w:pict w14:anchorId="3C943969">
          <v:rect id="_x0000_i2136" style="width:0;height:1.5pt" o:hralign="center" o:hrstd="t" o:hr="t"/>
        </w:pict>
      </w:r>
    </w:p>
    <w:p w14:paraId="0A6152E5" w14:textId="77777777" w:rsidR="00377C18" w:rsidRDefault="00377C18">
      <w:pPr>
        <w:pStyle w:val="Heading2"/>
      </w:pPr>
      <w:bookmarkStart w:id="14" w:name="platform-screenshots"/>
      <w:bookmarkStart w:id="15" w:name="_Toc233617141"/>
      <w:bookmarkEnd w:id="12"/>
    </w:p>
    <w:p w14:paraId="60B64099" w14:textId="49A60A7E" w:rsidR="00316763" w:rsidRDefault="00000000" w:rsidP="00DA6645">
      <w:pPr>
        <w:pStyle w:val="Heading2"/>
        <w:numPr>
          <w:ilvl w:val="0"/>
          <w:numId w:val="2"/>
        </w:numPr>
      </w:pPr>
      <w:r>
        <w:t>Platform Screenshots</w:t>
      </w:r>
      <w:bookmarkEnd w:id="15"/>
    </w:p>
    <w:p w14:paraId="045B9D16" w14:textId="533836A8" w:rsidR="00DA6645" w:rsidRDefault="00DA6645" w:rsidP="00A0365C">
      <w:pPr>
        <w:pStyle w:val="BodyText"/>
      </w:pPr>
      <w:r w:rsidRPr="00DA6645">
        <w:drawing>
          <wp:inline distT="0" distB="0" distL="0" distR="0" wp14:anchorId="2E95A5C5" wp14:editId="079BE932">
            <wp:extent cx="5651574" cy="2752725"/>
            <wp:effectExtent l="0" t="0" r="0" b="0"/>
            <wp:docPr id="126622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27906" name=""/>
                    <pic:cNvPicPr/>
                  </pic:nvPicPr>
                  <pic:blipFill>
                    <a:blip r:embed="rId17"/>
                    <a:stretch>
                      <a:fillRect/>
                    </a:stretch>
                  </pic:blipFill>
                  <pic:spPr>
                    <a:xfrm>
                      <a:off x="0" y="0"/>
                      <a:ext cx="5738460" cy="2795045"/>
                    </a:xfrm>
                    <a:prstGeom prst="rect">
                      <a:avLst/>
                    </a:prstGeom>
                  </pic:spPr>
                </pic:pic>
              </a:graphicData>
            </a:graphic>
          </wp:inline>
        </w:drawing>
      </w:r>
    </w:p>
    <w:p w14:paraId="4D7912B8" w14:textId="0F235890" w:rsidR="00DA6645" w:rsidRDefault="00A0365C" w:rsidP="00DA6645">
      <w:pPr>
        <w:pStyle w:val="BodyText"/>
      </w:pPr>
      <w:r>
        <w:lastRenderedPageBreak/>
        <w:t xml:space="preserve">                    </w:t>
      </w:r>
      <w:r w:rsidR="00DA6645" w:rsidRPr="00DA6645">
        <w:drawing>
          <wp:inline distT="0" distB="0" distL="0" distR="0" wp14:anchorId="3AB1CEE9" wp14:editId="4A737FEB">
            <wp:extent cx="4752975" cy="2652220"/>
            <wp:effectExtent l="0" t="0" r="0" b="0"/>
            <wp:docPr id="172352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4867" name=""/>
                    <pic:cNvPicPr/>
                  </pic:nvPicPr>
                  <pic:blipFill>
                    <a:blip r:embed="rId18"/>
                    <a:stretch>
                      <a:fillRect/>
                    </a:stretch>
                  </pic:blipFill>
                  <pic:spPr>
                    <a:xfrm>
                      <a:off x="0" y="0"/>
                      <a:ext cx="4781257" cy="2668002"/>
                    </a:xfrm>
                    <a:prstGeom prst="rect">
                      <a:avLst/>
                    </a:prstGeom>
                  </pic:spPr>
                </pic:pic>
              </a:graphicData>
            </a:graphic>
          </wp:inline>
        </w:drawing>
      </w:r>
    </w:p>
    <w:p w14:paraId="5E5DC587" w14:textId="6C18CBC9" w:rsidR="00A0365C" w:rsidRDefault="00A0365C" w:rsidP="00A0365C">
      <w:pPr>
        <w:pStyle w:val="BodyText"/>
      </w:pPr>
      <w:r>
        <w:t xml:space="preserve">                   </w:t>
      </w:r>
      <w:r w:rsidR="00DA6645" w:rsidRPr="00DA6645">
        <w:drawing>
          <wp:inline distT="0" distB="0" distL="0" distR="0" wp14:anchorId="4DFF0F3D" wp14:editId="6C8AF471">
            <wp:extent cx="4762500" cy="2643290"/>
            <wp:effectExtent l="0" t="0" r="0" b="0"/>
            <wp:docPr id="18339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6804" name=""/>
                    <pic:cNvPicPr/>
                  </pic:nvPicPr>
                  <pic:blipFill>
                    <a:blip r:embed="rId19"/>
                    <a:stretch>
                      <a:fillRect/>
                    </a:stretch>
                  </pic:blipFill>
                  <pic:spPr>
                    <a:xfrm>
                      <a:off x="0" y="0"/>
                      <a:ext cx="4786800" cy="2656777"/>
                    </a:xfrm>
                    <a:prstGeom prst="rect">
                      <a:avLst/>
                    </a:prstGeom>
                  </pic:spPr>
                </pic:pic>
              </a:graphicData>
            </a:graphic>
          </wp:inline>
        </w:drawing>
      </w:r>
    </w:p>
    <w:p w14:paraId="00B8F904" w14:textId="0C118AC7" w:rsidR="00A0365C" w:rsidRPr="00DA6645" w:rsidRDefault="00A0365C" w:rsidP="00A0365C">
      <w:pPr>
        <w:pStyle w:val="BodyText"/>
      </w:pPr>
      <w:r>
        <w:t xml:space="preserve">                   </w:t>
      </w:r>
      <w:r w:rsidR="00DA6645" w:rsidRPr="00DA6645">
        <w:drawing>
          <wp:inline distT="0" distB="0" distL="0" distR="0" wp14:anchorId="2120CDC5" wp14:editId="294F1595">
            <wp:extent cx="4769979" cy="2647950"/>
            <wp:effectExtent l="0" t="0" r="0" b="0"/>
            <wp:docPr id="104212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20579" name=""/>
                    <pic:cNvPicPr/>
                  </pic:nvPicPr>
                  <pic:blipFill>
                    <a:blip r:embed="rId20"/>
                    <a:stretch>
                      <a:fillRect/>
                    </a:stretch>
                  </pic:blipFill>
                  <pic:spPr>
                    <a:xfrm>
                      <a:off x="0" y="0"/>
                      <a:ext cx="4776533" cy="2651588"/>
                    </a:xfrm>
                    <a:prstGeom prst="rect">
                      <a:avLst/>
                    </a:prstGeom>
                  </pic:spPr>
                </pic:pic>
              </a:graphicData>
            </a:graphic>
          </wp:inline>
        </w:drawing>
      </w:r>
    </w:p>
    <w:p w14:paraId="53D767BF" w14:textId="77777777" w:rsidR="00316763" w:rsidRDefault="00000000">
      <w:pPr>
        <w:pStyle w:val="Heading1"/>
      </w:pPr>
      <w:bookmarkStart w:id="16" w:name="technical-details"/>
      <w:bookmarkStart w:id="17" w:name="_Toc233617142"/>
      <w:bookmarkEnd w:id="0"/>
      <w:bookmarkEnd w:id="14"/>
      <w:r>
        <w:lastRenderedPageBreak/>
        <w:t>Technical Details</w:t>
      </w:r>
      <w:bookmarkEnd w:id="17"/>
    </w:p>
    <w:p w14:paraId="09B3F46A" w14:textId="77777777" w:rsidR="00316763" w:rsidRDefault="00000000">
      <w:pPr>
        <w:pStyle w:val="Heading2"/>
      </w:pPr>
      <w:bookmarkStart w:id="18" w:name="problem-statement"/>
      <w:bookmarkStart w:id="19" w:name="_Toc233617143"/>
      <w:r>
        <w:t>6. Problem Statement</w:t>
      </w:r>
      <w:bookmarkEnd w:id="19"/>
    </w:p>
    <w:p w14:paraId="57B43ACF" w14:textId="77777777" w:rsidR="00316763" w:rsidRDefault="00000000">
      <w:pPr>
        <w:pStyle w:val="FirstParagraph"/>
      </w:pPr>
      <w:r>
        <w:t>Manual land use mapping across Andhra Pradesh’s 160,000+ km² area is slow, costly, and inconsistent — it relies on manual digitization by GIS analysts and requires 6–12 months per district update, making maps outdated, especially in fast-growing regions like Vijayawada and Visakhapatnam.</w:t>
      </w:r>
    </w:p>
    <w:p w14:paraId="3840E8CC" w14:textId="77777777" w:rsidR="00316763" w:rsidRDefault="00000000">
      <w:pPr>
        <w:pStyle w:val="BodyText"/>
      </w:pPr>
      <w:r>
        <w:t xml:space="preserve">The PS-6 mapping standard requires an automated, scalable solution capable of pixel-level classification of </w:t>
      </w:r>
      <w:r>
        <w:rPr>
          <w:b/>
          <w:bCs/>
        </w:rPr>
        <w:t>buildings, roads, water bodies, and open land</w:t>
      </w:r>
      <w:r>
        <w:t xml:space="preserve">. The system must maintain high geometric fidelity for building footprints and ensure </w:t>
      </w:r>
      <w:r>
        <w:rPr>
          <w:b/>
          <w:bCs/>
        </w:rPr>
        <w:t>complete, continuous road networks without fragmentation</w:t>
      </w:r>
      <w:r>
        <w:t>. It should efficiently process thousands of satellite chips per district, support change detection on monthly/quarterly/annual timelines, and deliver results in real time through a web dashboard.</w:t>
      </w:r>
    </w:p>
    <w:p w14:paraId="2D2FAC88" w14:textId="77777777" w:rsidR="00316763" w:rsidRDefault="00000000">
      <w:pPr>
        <w:pStyle w:val="Heading3"/>
      </w:pPr>
      <w:bookmarkStart w:id="20" w:name="our-solution"/>
      <w:r>
        <w:t>6.1 Our Solution</w:t>
      </w:r>
    </w:p>
    <w:p w14:paraId="39778F0A" w14:textId="48360D96" w:rsidR="002A00E7" w:rsidRPr="002A00E7" w:rsidRDefault="00000000" w:rsidP="002A00E7">
      <w:pPr>
        <w:pStyle w:val="FirstParagraph"/>
      </w:pPr>
      <w:r>
        <w:t>A fully automated AI pipeline that reduces the mapping cycle from months to hours — deployed to the cloud for scheduled periodic re-processing and surfaced through Yantrikaran’s custom web application for real-time stakeholder access</w:t>
      </w:r>
      <w:bookmarkStart w:id="21" w:name="system-architecture-end-to-end-pipeline"/>
      <w:bookmarkStart w:id="22" w:name="_Toc233617144"/>
      <w:bookmarkEnd w:id="18"/>
      <w:bookmarkEnd w:id="20"/>
    </w:p>
    <w:p w14:paraId="6B779345" w14:textId="6DCFE48E" w:rsidR="00316763" w:rsidRPr="002A00E7" w:rsidRDefault="00000000" w:rsidP="002A00E7">
      <w:pPr>
        <w:pStyle w:val="FirstParagraph"/>
        <w:rPr>
          <w:rFonts w:asciiTheme="majorHAnsi" w:hAnsiTheme="majorHAnsi"/>
          <w:color w:val="156082" w:themeColor="accent1"/>
          <w:sz w:val="32"/>
          <w:szCs w:val="32"/>
        </w:rPr>
      </w:pPr>
      <w:r w:rsidRPr="002A00E7">
        <w:rPr>
          <w:rFonts w:asciiTheme="majorHAnsi" w:hAnsiTheme="majorHAnsi"/>
          <w:color w:val="156082" w:themeColor="accent1"/>
          <w:sz w:val="32"/>
          <w:szCs w:val="32"/>
        </w:rPr>
        <w:t>7. System Architecture — End-to-End Pipeline</w:t>
      </w:r>
      <w:bookmarkEnd w:id="22"/>
    </w:p>
    <w:p w14:paraId="6559B38D" w14:textId="77777777" w:rsidR="00316763" w:rsidRDefault="00000000">
      <w:pPr>
        <w:pStyle w:val="CaptionedFigure"/>
        <w:jc w:val="center"/>
      </w:pPr>
      <w:r>
        <w:rPr>
          <w:noProof/>
        </w:rPr>
        <w:drawing>
          <wp:inline distT="0" distB="0" distL="0" distR="0" wp14:anchorId="35B013AC" wp14:editId="20184C1E">
            <wp:extent cx="4757738" cy="4090988"/>
            <wp:effectExtent l="0" t="0" r="0" b="0"/>
            <wp:docPr id="23" name="Picture" descr="Figure 1"/>
            <wp:cNvGraphicFramePr/>
            <a:graphic xmlns:a="http://schemas.openxmlformats.org/drawingml/2006/main">
              <a:graphicData uri="http://schemas.openxmlformats.org/drawingml/2006/picture">
                <pic:pic xmlns:pic="http://schemas.openxmlformats.org/drawingml/2006/picture">
                  <pic:nvPicPr>
                    <pic:cNvPr id="24" name="Picture" descr="diagrams/d1.png"/>
                    <pic:cNvPicPr>
                      <a:picLocks noChangeAspect="1" noChangeArrowheads="1"/>
                    </pic:cNvPicPr>
                  </pic:nvPicPr>
                  <pic:blipFill>
                    <a:blip r:embed="rId21"/>
                    <a:stretch>
                      <a:fillRect/>
                    </a:stretch>
                  </pic:blipFill>
                  <pic:spPr bwMode="auto">
                    <a:xfrm>
                      <a:off x="0" y="0"/>
                      <a:ext cx="4780071" cy="4110191"/>
                    </a:xfrm>
                    <a:prstGeom prst="rect">
                      <a:avLst/>
                    </a:prstGeom>
                    <a:noFill/>
                    <a:ln w="9525">
                      <a:noFill/>
                      <a:headEnd/>
                      <a:tailEnd/>
                    </a:ln>
                  </pic:spPr>
                </pic:pic>
              </a:graphicData>
            </a:graphic>
          </wp:inline>
        </w:drawing>
      </w:r>
    </w:p>
    <w:p w14:paraId="3C03E623" w14:textId="3CFC7F93" w:rsidR="00A0365C" w:rsidRDefault="002A00E7" w:rsidP="002A00E7">
      <w:pPr>
        <w:pStyle w:val="ImageCaption"/>
      </w:pPr>
      <w:r>
        <w:t xml:space="preserve">                                                                                                </w:t>
      </w:r>
      <w:r w:rsidR="00000000">
        <w:t>Figure 1</w:t>
      </w:r>
      <w:bookmarkStart w:id="23" w:name="Xee73d208db432f8717c982043e57c5d050b9b25"/>
      <w:bookmarkStart w:id="24" w:name="_Toc233617145"/>
      <w:bookmarkEnd w:id="21"/>
    </w:p>
    <w:p w14:paraId="24D20DF4" w14:textId="5E31EAA7" w:rsidR="00316763" w:rsidRDefault="00000000">
      <w:pPr>
        <w:pStyle w:val="Heading2"/>
      </w:pPr>
      <w:r>
        <w:lastRenderedPageBreak/>
        <w:t>8. Dataset Architecture — Custom Prepared &amp; Cleaned</w:t>
      </w:r>
      <w:bookmarkEnd w:id="24"/>
    </w:p>
    <w:p w14:paraId="296E1A44" w14:textId="77777777" w:rsidR="00316763" w:rsidRDefault="00000000">
      <w:pPr>
        <w:pStyle w:val="Heading3"/>
      </w:pPr>
      <w:bookmarkStart w:id="25" w:name="data-sources"/>
      <w:r>
        <w:t>8.1 Data Sources</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5148"/>
        <w:gridCol w:w="5148"/>
      </w:tblGrid>
      <w:tr w:rsidR="00316763" w14:paraId="1DC27C37"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F26742" w14:textId="77777777" w:rsidR="00316763" w:rsidRDefault="00000000">
            <w:pPr>
              <w:pStyle w:val="Compact"/>
            </w:pPr>
            <w:r>
              <w:t>Component</w:t>
            </w:r>
          </w:p>
        </w:tc>
        <w:tc>
          <w:tcPr>
            <w:tcW w:w="3960" w:type="dxa"/>
          </w:tcPr>
          <w:p w14:paraId="117056E6" w14:textId="77777777" w:rsidR="00316763" w:rsidRDefault="00000000">
            <w:pPr>
              <w:pStyle w:val="Compact"/>
            </w:pPr>
            <w:r>
              <w:t>Specification</w:t>
            </w:r>
          </w:p>
        </w:tc>
      </w:tr>
      <w:tr w:rsidR="00316763" w14:paraId="0AEFBCAB" w14:textId="77777777">
        <w:tc>
          <w:tcPr>
            <w:tcW w:w="3960" w:type="dxa"/>
          </w:tcPr>
          <w:p w14:paraId="49240878" w14:textId="77777777" w:rsidR="00316763" w:rsidRDefault="00000000">
            <w:pPr>
              <w:pStyle w:val="Compact"/>
            </w:pPr>
            <w:r>
              <w:t>Satellite Imagery</w:t>
            </w:r>
          </w:p>
        </w:tc>
        <w:tc>
          <w:tcPr>
            <w:tcW w:w="3960" w:type="dxa"/>
          </w:tcPr>
          <w:p w14:paraId="0665D02B" w14:textId="77777777" w:rsidR="00316763" w:rsidRDefault="00000000">
            <w:pPr>
              <w:pStyle w:val="Compact"/>
            </w:pPr>
            <w:r>
              <w:t>ESRI World Imagery (R&amp;D); Commercial 1m/50cm GSD for production</w:t>
            </w:r>
          </w:p>
        </w:tc>
      </w:tr>
      <w:tr w:rsidR="00316763" w14:paraId="0F0DF192" w14:textId="77777777">
        <w:tc>
          <w:tcPr>
            <w:tcW w:w="3960" w:type="dxa"/>
          </w:tcPr>
          <w:p w14:paraId="2A25A4B2" w14:textId="77777777" w:rsidR="00316763" w:rsidRDefault="00000000">
            <w:pPr>
              <w:pStyle w:val="Compact"/>
            </w:pPr>
            <w:r>
              <w:t>Chip Size</w:t>
            </w:r>
          </w:p>
        </w:tc>
        <w:tc>
          <w:tcPr>
            <w:tcW w:w="3960" w:type="dxa"/>
          </w:tcPr>
          <w:p w14:paraId="012BF977" w14:textId="77777777" w:rsidR="00316763" w:rsidRDefault="00000000">
            <w:pPr>
              <w:pStyle w:val="Compact"/>
            </w:pPr>
            <w:r>
              <w:t>512 × 512 pixels (512m × 512m at 1m GSD)</w:t>
            </w:r>
          </w:p>
        </w:tc>
      </w:tr>
      <w:tr w:rsidR="00316763" w14:paraId="13461370" w14:textId="77777777">
        <w:tc>
          <w:tcPr>
            <w:tcW w:w="3960" w:type="dxa"/>
          </w:tcPr>
          <w:p w14:paraId="24F92F61" w14:textId="77777777" w:rsidR="00316763" w:rsidRDefault="00000000">
            <w:pPr>
              <w:pStyle w:val="Compact"/>
            </w:pPr>
            <w:r>
              <w:t>Geographic Scope</w:t>
            </w:r>
          </w:p>
        </w:tc>
        <w:tc>
          <w:tcPr>
            <w:tcW w:w="3960" w:type="dxa"/>
          </w:tcPr>
          <w:p w14:paraId="069B6A34" w14:textId="77777777" w:rsidR="00316763" w:rsidRDefault="00000000">
            <w:pPr>
              <w:pStyle w:val="Compact"/>
            </w:pPr>
            <w:r>
              <w:t>5 districts across Andhra Pradesh</w:t>
            </w:r>
          </w:p>
        </w:tc>
      </w:tr>
      <w:tr w:rsidR="00316763" w14:paraId="23AC690B" w14:textId="77777777">
        <w:tc>
          <w:tcPr>
            <w:tcW w:w="3960" w:type="dxa"/>
          </w:tcPr>
          <w:p w14:paraId="026476E9" w14:textId="77777777" w:rsidR="00316763" w:rsidRDefault="00000000">
            <w:pPr>
              <w:pStyle w:val="Compact"/>
            </w:pPr>
            <w:r>
              <w:t>Total Volume</w:t>
            </w:r>
          </w:p>
        </w:tc>
        <w:tc>
          <w:tcPr>
            <w:tcW w:w="3960" w:type="dxa"/>
          </w:tcPr>
          <w:p w14:paraId="633281DA" w14:textId="77777777" w:rsidR="00316763" w:rsidRDefault="00000000">
            <w:pPr>
              <w:pStyle w:val="Compact"/>
            </w:pPr>
            <w:r>
              <w:rPr>
                <w:b/>
                <w:bCs/>
              </w:rPr>
              <w:t>18,240 chips</w:t>
            </w:r>
            <w:r>
              <w:t xml:space="preserve"> (custom prepared)</w:t>
            </w:r>
          </w:p>
        </w:tc>
      </w:tr>
    </w:tbl>
    <w:p w14:paraId="28469FD1" w14:textId="77777777" w:rsidR="00316763" w:rsidRDefault="00000000">
      <w:pPr>
        <w:pStyle w:val="BlockText"/>
      </w:pPr>
      <w:r>
        <w:rPr>
          <w:b/>
          <w:bCs/>
        </w:rPr>
        <w:t>Note:</w:t>
      </w:r>
      <w:r>
        <w:t xml:space="preserve"> ESRI World Imagery is used for R&amp;D under academic/startup licensing. Production deployment will transition to commercial satellite imagery providers at 1m or 50cm GSD via API subscription.</w:t>
      </w:r>
    </w:p>
    <w:p w14:paraId="386DE014" w14:textId="77777777" w:rsidR="00316763" w:rsidRDefault="00000000">
      <w:pPr>
        <w:pStyle w:val="Heading3"/>
      </w:pPr>
      <w:bookmarkStart w:id="26" w:name="custom-dataset-preparation-pipeline"/>
      <w:bookmarkEnd w:id="25"/>
      <w:r>
        <w:t>8.2 Custom Dataset Preparation Pipeline</w:t>
      </w:r>
    </w:p>
    <w:p w14:paraId="6A3A4038" w14:textId="77777777" w:rsidR="00316763" w:rsidRDefault="00000000">
      <w:pPr>
        <w:pStyle w:val="FirstParagraph"/>
      </w:pPr>
      <w:r>
        <w:t xml:space="preserve">The training dataset was </w:t>
      </w:r>
      <w:r>
        <w:rPr>
          <w:b/>
          <w:bCs/>
        </w:rPr>
        <w:t>custom-built from scratch</w:t>
      </w:r>
      <w:r>
        <w:t xml:space="preserve"> for the AP PS-6 use case — no pre-existing public segmentation dataset covers AP’s terrain, building styles, and road patterns at the required resolution. Label masks were constructed from raw </w:t>
      </w:r>
      <w:r>
        <w:rPr>
          <w:b/>
          <w:bCs/>
        </w:rPr>
        <w:t>OpenStreetMap (OSM)</w:t>
      </w:r>
      <w:r>
        <w:t xml:space="preserve"> vector data (southern India) and </w:t>
      </w:r>
      <w:r>
        <w:rPr>
          <w:b/>
          <w:bCs/>
        </w:rPr>
        <w:t>Google Open Buildings</w:t>
      </w:r>
      <w:r>
        <w:t xml:space="preserve"> footprints, processed and rasterized using a QGIS + Python geospatial pipeline.</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5148"/>
        <w:gridCol w:w="5148"/>
      </w:tblGrid>
      <w:tr w:rsidR="00316763" w14:paraId="74803463"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BEA631" w14:textId="77777777" w:rsidR="00316763" w:rsidRDefault="00000000">
            <w:pPr>
              <w:pStyle w:val="Compact"/>
            </w:pPr>
            <w:r>
              <w:t>Property</w:t>
            </w:r>
          </w:p>
        </w:tc>
        <w:tc>
          <w:tcPr>
            <w:tcW w:w="3960" w:type="dxa"/>
          </w:tcPr>
          <w:p w14:paraId="47FA9DB0" w14:textId="77777777" w:rsidR="00316763" w:rsidRDefault="00000000">
            <w:pPr>
              <w:pStyle w:val="Compact"/>
            </w:pPr>
            <w:r>
              <w:t>Detail</w:t>
            </w:r>
          </w:p>
        </w:tc>
      </w:tr>
      <w:tr w:rsidR="00316763" w14:paraId="35A89A5F" w14:textId="77777777">
        <w:tc>
          <w:tcPr>
            <w:tcW w:w="3960" w:type="dxa"/>
          </w:tcPr>
          <w:p w14:paraId="7566B6CB" w14:textId="77777777" w:rsidR="00316763" w:rsidRDefault="00000000">
            <w:pPr>
              <w:pStyle w:val="Compact"/>
            </w:pPr>
            <w:r>
              <w:t>Custom-built</w:t>
            </w:r>
          </w:p>
        </w:tc>
        <w:tc>
          <w:tcPr>
            <w:tcW w:w="3960" w:type="dxa"/>
          </w:tcPr>
          <w:p w14:paraId="007F7B44" w14:textId="77777777" w:rsidR="00316763" w:rsidRDefault="00000000">
            <w:pPr>
              <w:pStyle w:val="Compact"/>
            </w:pPr>
            <w:r>
              <w:t>Entire dataset prepared specifically for AP PS-6 — no public dataset available</w:t>
            </w:r>
          </w:p>
        </w:tc>
      </w:tr>
      <w:tr w:rsidR="00316763" w14:paraId="4AB3EB2D" w14:textId="77777777">
        <w:tc>
          <w:tcPr>
            <w:tcW w:w="3960" w:type="dxa"/>
          </w:tcPr>
          <w:p w14:paraId="203710F9" w14:textId="77777777" w:rsidR="00316763" w:rsidRDefault="00000000">
            <w:pPr>
              <w:pStyle w:val="Compact"/>
            </w:pPr>
            <w:r>
              <w:t>Source Data</w:t>
            </w:r>
          </w:p>
        </w:tc>
        <w:tc>
          <w:tcPr>
            <w:tcW w:w="3960" w:type="dxa"/>
          </w:tcPr>
          <w:p w14:paraId="7B92D2F5" w14:textId="77777777" w:rsidR="00316763" w:rsidRDefault="00000000">
            <w:pPr>
              <w:pStyle w:val="Compact"/>
            </w:pPr>
            <w:r>
              <w:t>Raw OSM vectors (southern India) + Google Open Buildings footprints</w:t>
            </w:r>
          </w:p>
        </w:tc>
      </w:tr>
      <w:tr w:rsidR="00316763" w14:paraId="0BF3F7EB" w14:textId="77777777">
        <w:tc>
          <w:tcPr>
            <w:tcW w:w="3960" w:type="dxa"/>
          </w:tcPr>
          <w:p w14:paraId="73520605" w14:textId="77777777" w:rsidR="00316763" w:rsidRDefault="00000000">
            <w:pPr>
              <w:pStyle w:val="Compact"/>
            </w:pPr>
            <w:r>
              <w:t>Toolchain</w:t>
            </w:r>
          </w:p>
        </w:tc>
        <w:tc>
          <w:tcPr>
            <w:tcW w:w="3960" w:type="dxa"/>
          </w:tcPr>
          <w:p w14:paraId="2CBDE481" w14:textId="77777777" w:rsidR="00316763" w:rsidRDefault="00000000">
            <w:pPr>
              <w:pStyle w:val="Compact"/>
            </w:pPr>
            <w:r>
              <w:t>QGIS for vector merging, CRS reprojection, class definition, rasterization to GeoTIFF masks</w:t>
            </w:r>
          </w:p>
        </w:tc>
      </w:tr>
      <w:tr w:rsidR="00316763" w14:paraId="037CCBEC" w14:textId="77777777">
        <w:tc>
          <w:tcPr>
            <w:tcW w:w="3960" w:type="dxa"/>
          </w:tcPr>
          <w:p w14:paraId="297A97B0" w14:textId="77777777" w:rsidR="00316763" w:rsidRDefault="00000000">
            <w:pPr>
              <w:pStyle w:val="Compact"/>
            </w:pPr>
            <w:r>
              <w:t>CRS-verified</w:t>
            </w:r>
          </w:p>
        </w:tc>
        <w:tc>
          <w:tcPr>
            <w:tcW w:w="3960" w:type="dxa"/>
          </w:tcPr>
          <w:p w14:paraId="5F19FFF2" w14:textId="77777777" w:rsidR="00316763" w:rsidRDefault="00000000">
            <w:pPr>
              <w:pStyle w:val="Compact"/>
            </w:pPr>
            <w:r>
              <w:t>Every image-mask pair verified for spatial alignment and CRS consistency</w:t>
            </w:r>
          </w:p>
        </w:tc>
      </w:tr>
      <w:tr w:rsidR="00316763" w14:paraId="34B17595" w14:textId="77777777">
        <w:tc>
          <w:tcPr>
            <w:tcW w:w="3960" w:type="dxa"/>
          </w:tcPr>
          <w:p w14:paraId="65A7CA83" w14:textId="77777777" w:rsidR="00316763" w:rsidRDefault="00000000">
            <w:pPr>
              <w:pStyle w:val="Compact"/>
            </w:pPr>
            <w:r>
              <w:t>Cleaned</w:t>
            </w:r>
          </w:p>
        </w:tc>
        <w:tc>
          <w:tcPr>
            <w:tcW w:w="3960" w:type="dxa"/>
          </w:tcPr>
          <w:p w14:paraId="7111031D" w14:textId="77777777" w:rsidR="00316763" w:rsidRDefault="00000000">
            <w:pPr>
              <w:pStyle w:val="Compact"/>
            </w:pPr>
            <w:r>
              <w:t>Corrupt/truncated GeoTIFFs filtered; unreadable tiles auto-skipped during training</w:t>
            </w:r>
          </w:p>
        </w:tc>
      </w:tr>
    </w:tbl>
    <w:p w14:paraId="754FDB59" w14:textId="2AC0C6EE" w:rsidR="00A0365C" w:rsidRDefault="00000000" w:rsidP="00A0365C">
      <w:pPr>
        <w:pStyle w:val="CaptionedFigure"/>
      </w:pPr>
      <w:r>
        <w:rPr>
          <w:noProof/>
        </w:rPr>
        <w:lastRenderedPageBreak/>
        <w:drawing>
          <wp:anchor distT="0" distB="0" distL="114300" distR="114300" simplePos="0" relativeHeight="251692544" behindDoc="0" locked="0" layoutInCell="1" allowOverlap="1" wp14:anchorId="1B5ED541" wp14:editId="2ADF61F2">
            <wp:simplePos x="1581150" y="914400"/>
            <wp:positionH relativeFrom="column">
              <wp:posOffset>1581150</wp:posOffset>
            </wp:positionH>
            <wp:positionV relativeFrom="paragraph">
              <wp:align>top</wp:align>
            </wp:positionV>
            <wp:extent cx="4295775" cy="8681720"/>
            <wp:effectExtent l="0" t="0" r="0" b="0"/>
            <wp:wrapSquare wrapText="bothSides"/>
            <wp:docPr id="28" name="Picture" descr="Figure 2"/>
            <wp:cNvGraphicFramePr/>
            <a:graphic xmlns:a="http://schemas.openxmlformats.org/drawingml/2006/main">
              <a:graphicData uri="http://schemas.openxmlformats.org/drawingml/2006/picture">
                <pic:pic xmlns:pic="http://schemas.openxmlformats.org/drawingml/2006/picture">
                  <pic:nvPicPr>
                    <pic:cNvPr id="29" name="Picture" descr="diagrams/d2.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295775" cy="86817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0D0166A" w14:textId="03827308" w:rsidR="00A0365C" w:rsidRDefault="00A0365C" w:rsidP="00A0365C"/>
    <w:p w14:paraId="6B01DB0C" w14:textId="77777777" w:rsidR="002A00E7" w:rsidRDefault="002A00E7" w:rsidP="00A0365C"/>
    <w:p w14:paraId="3356657B" w14:textId="77777777" w:rsidR="002A00E7" w:rsidRDefault="002A00E7" w:rsidP="00A0365C"/>
    <w:p w14:paraId="4535D034" w14:textId="77777777" w:rsidR="002A00E7" w:rsidRDefault="002A00E7" w:rsidP="00A0365C"/>
    <w:p w14:paraId="5B37324B" w14:textId="77777777" w:rsidR="002A00E7" w:rsidRDefault="002A00E7" w:rsidP="00A0365C"/>
    <w:p w14:paraId="58636EB9" w14:textId="77777777" w:rsidR="002A00E7" w:rsidRDefault="002A00E7" w:rsidP="00A0365C"/>
    <w:p w14:paraId="792A50A2" w14:textId="77777777" w:rsidR="002A00E7" w:rsidRDefault="002A00E7" w:rsidP="00A0365C"/>
    <w:p w14:paraId="424BCDBA" w14:textId="77777777" w:rsidR="002A00E7" w:rsidRDefault="002A00E7" w:rsidP="00A0365C"/>
    <w:p w14:paraId="3BBD720E" w14:textId="77777777" w:rsidR="002A00E7" w:rsidRDefault="002A00E7" w:rsidP="00A0365C"/>
    <w:p w14:paraId="41549EB4" w14:textId="77777777" w:rsidR="002A00E7" w:rsidRDefault="002A00E7" w:rsidP="00A0365C"/>
    <w:p w14:paraId="39512ABC" w14:textId="77777777" w:rsidR="002A00E7" w:rsidRDefault="002A00E7" w:rsidP="00A0365C"/>
    <w:p w14:paraId="21241452" w14:textId="77777777" w:rsidR="002A00E7" w:rsidRDefault="002A00E7" w:rsidP="00A0365C"/>
    <w:p w14:paraId="53DA4311" w14:textId="77777777" w:rsidR="002A00E7" w:rsidRDefault="002A00E7" w:rsidP="00A0365C"/>
    <w:p w14:paraId="0220B3DA" w14:textId="77777777" w:rsidR="002A00E7" w:rsidRDefault="002A00E7" w:rsidP="00A0365C"/>
    <w:p w14:paraId="6E70AD60" w14:textId="77777777" w:rsidR="002A00E7" w:rsidRDefault="002A00E7" w:rsidP="00A0365C"/>
    <w:p w14:paraId="6F939C27" w14:textId="77777777" w:rsidR="002A00E7" w:rsidRDefault="002A00E7" w:rsidP="00A0365C"/>
    <w:p w14:paraId="753C921D" w14:textId="77777777" w:rsidR="002A00E7" w:rsidRDefault="002A00E7" w:rsidP="00A0365C"/>
    <w:p w14:paraId="48242C60" w14:textId="77777777" w:rsidR="002A00E7" w:rsidRDefault="002A00E7" w:rsidP="00A0365C"/>
    <w:p w14:paraId="33F75455" w14:textId="77777777" w:rsidR="002A00E7" w:rsidRDefault="002A00E7" w:rsidP="00A0365C"/>
    <w:p w14:paraId="429C281A" w14:textId="77777777" w:rsidR="002A00E7" w:rsidRPr="00A0365C" w:rsidRDefault="002A00E7" w:rsidP="00A0365C"/>
    <w:p w14:paraId="613DEBFF" w14:textId="77777777" w:rsidR="00316763" w:rsidRDefault="00000000">
      <w:pPr>
        <w:pStyle w:val="Heading3"/>
      </w:pPr>
      <w:bookmarkStart w:id="27" w:name="district-wise-data-distribution"/>
      <w:bookmarkEnd w:id="26"/>
      <w:r>
        <w:lastRenderedPageBreak/>
        <w:t>8.3 District-wise Data Distribution</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060"/>
        <w:gridCol w:w="2059"/>
        <w:gridCol w:w="2059"/>
        <w:gridCol w:w="2059"/>
        <w:gridCol w:w="2059"/>
      </w:tblGrid>
      <w:tr w:rsidR="00316763" w14:paraId="78512EC9"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1584" w:type="dxa"/>
          </w:tcPr>
          <w:p w14:paraId="1F9381FC" w14:textId="77777777" w:rsidR="00316763" w:rsidRDefault="00000000">
            <w:pPr>
              <w:pStyle w:val="Compact"/>
            </w:pPr>
            <w:r>
              <w:t>District</w:t>
            </w:r>
          </w:p>
        </w:tc>
        <w:tc>
          <w:tcPr>
            <w:tcW w:w="1584" w:type="dxa"/>
          </w:tcPr>
          <w:p w14:paraId="78EE6D0C" w14:textId="77777777" w:rsidR="00316763" w:rsidRDefault="00000000">
            <w:pPr>
              <w:pStyle w:val="Compact"/>
            </w:pPr>
            <w:r>
              <w:t>Chips</w:t>
            </w:r>
          </w:p>
        </w:tc>
        <w:tc>
          <w:tcPr>
            <w:tcW w:w="1584" w:type="dxa"/>
          </w:tcPr>
          <w:p w14:paraId="6DDA50A7" w14:textId="77777777" w:rsidR="00316763" w:rsidRDefault="00000000">
            <w:pPr>
              <w:pStyle w:val="Compact"/>
            </w:pPr>
            <w:r>
              <w:t>Coverage</w:t>
            </w:r>
          </w:p>
        </w:tc>
        <w:tc>
          <w:tcPr>
            <w:tcW w:w="1584" w:type="dxa"/>
          </w:tcPr>
          <w:p w14:paraId="6B551B10" w14:textId="77777777" w:rsidR="00316763" w:rsidRDefault="00000000">
            <w:pPr>
              <w:pStyle w:val="Compact"/>
            </w:pPr>
            <w:r>
              <w:t>Terrain Diversity</w:t>
            </w:r>
          </w:p>
        </w:tc>
        <w:tc>
          <w:tcPr>
            <w:tcW w:w="1584" w:type="dxa"/>
          </w:tcPr>
          <w:p w14:paraId="3AFC3384" w14:textId="77777777" w:rsidR="00316763" w:rsidRDefault="00000000">
            <w:pPr>
              <w:pStyle w:val="Compact"/>
            </w:pPr>
            <w:r>
              <w:t>Monthly Urban?</w:t>
            </w:r>
          </w:p>
        </w:tc>
      </w:tr>
      <w:tr w:rsidR="00316763" w14:paraId="5619AF2A" w14:textId="77777777">
        <w:tc>
          <w:tcPr>
            <w:tcW w:w="1584" w:type="dxa"/>
          </w:tcPr>
          <w:p w14:paraId="5D7CBB12" w14:textId="77777777" w:rsidR="00316763" w:rsidRDefault="00000000">
            <w:pPr>
              <w:pStyle w:val="Compact"/>
            </w:pPr>
            <w:r>
              <w:t>Anantapur</w:t>
            </w:r>
          </w:p>
        </w:tc>
        <w:tc>
          <w:tcPr>
            <w:tcW w:w="1584" w:type="dxa"/>
          </w:tcPr>
          <w:p w14:paraId="15218AAB" w14:textId="77777777" w:rsidR="00316763" w:rsidRDefault="00000000">
            <w:pPr>
              <w:pStyle w:val="Compact"/>
            </w:pPr>
            <w:r>
              <w:t>4,027</w:t>
            </w:r>
          </w:p>
        </w:tc>
        <w:tc>
          <w:tcPr>
            <w:tcW w:w="1584" w:type="dxa"/>
          </w:tcPr>
          <w:p w14:paraId="42D16F87" w14:textId="77777777" w:rsidR="00316763" w:rsidRDefault="00000000">
            <w:pPr>
              <w:pStyle w:val="Compact"/>
            </w:pPr>
            <w:r>
              <w:t>~1,055 km²</w:t>
            </w:r>
          </w:p>
        </w:tc>
        <w:tc>
          <w:tcPr>
            <w:tcW w:w="1584" w:type="dxa"/>
          </w:tcPr>
          <w:p w14:paraId="77B06ABA" w14:textId="77777777" w:rsidR="00316763" w:rsidRDefault="00000000">
            <w:pPr>
              <w:pStyle w:val="Compact"/>
            </w:pPr>
            <w:r>
              <w:t>Semi-arid plateau, sparse settlement</w:t>
            </w:r>
          </w:p>
        </w:tc>
        <w:tc>
          <w:tcPr>
            <w:tcW w:w="1584" w:type="dxa"/>
          </w:tcPr>
          <w:p w14:paraId="45FB55DC" w14:textId="77777777" w:rsidR="00316763" w:rsidRDefault="00000000">
            <w:pPr>
              <w:pStyle w:val="Compact"/>
            </w:pPr>
            <w:r>
              <w:t>No</w:t>
            </w:r>
          </w:p>
        </w:tc>
      </w:tr>
      <w:tr w:rsidR="00316763" w14:paraId="2501C5BF" w14:textId="77777777">
        <w:tc>
          <w:tcPr>
            <w:tcW w:w="1584" w:type="dxa"/>
          </w:tcPr>
          <w:p w14:paraId="3261BAB8" w14:textId="77777777" w:rsidR="00316763" w:rsidRDefault="00000000">
            <w:pPr>
              <w:pStyle w:val="Compact"/>
            </w:pPr>
            <w:r>
              <w:t>Guntur</w:t>
            </w:r>
          </w:p>
        </w:tc>
        <w:tc>
          <w:tcPr>
            <w:tcW w:w="1584" w:type="dxa"/>
          </w:tcPr>
          <w:p w14:paraId="6A45043A" w14:textId="77777777" w:rsidR="00316763" w:rsidRDefault="00000000">
            <w:pPr>
              <w:pStyle w:val="Compact"/>
            </w:pPr>
            <w:r>
              <w:t>4,145</w:t>
            </w:r>
          </w:p>
        </w:tc>
        <w:tc>
          <w:tcPr>
            <w:tcW w:w="1584" w:type="dxa"/>
          </w:tcPr>
          <w:p w14:paraId="74C007AC" w14:textId="77777777" w:rsidR="00316763" w:rsidRDefault="00000000">
            <w:pPr>
              <w:pStyle w:val="Compact"/>
            </w:pPr>
            <w:r>
              <w:t>~1,086 km²</w:t>
            </w:r>
          </w:p>
        </w:tc>
        <w:tc>
          <w:tcPr>
            <w:tcW w:w="1584" w:type="dxa"/>
          </w:tcPr>
          <w:p w14:paraId="05F35330" w14:textId="77777777" w:rsidR="00316763" w:rsidRDefault="00000000">
            <w:pPr>
              <w:pStyle w:val="Compact"/>
            </w:pPr>
            <w:r>
              <w:t>Agricultural delta, canal networks</w:t>
            </w:r>
          </w:p>
        </w:tc>
        <w:tc>
          <w:tcPr>
            <w:tcW w:w="1584" w:type="dxa"/>
          </w:tcPr>
          <w:p w14:paraId="62CB1C19" w14:textId="77777777" w:rsidR="00316763" w:rsidRDefault="00000000">
            <w:pPr>
              <w:pStyle w:val="Compact"/>
            </w:pPr>
            <w:r>
              <w:t>No</w:t>
            </w:r>
          </w:p>
        </w:tc>
      </w:tr>
      <w:tr w:rsidR="00316763" w14:paraId="4FC88EC1" w14:textId="77777777">
        <w:tc>
          <w:tcPr>
            <w:tcW w:w="1584" w:type="dxa"/>
          </w:tcPr>
          <w:p w14:paraId="500C01FC" w14:textId="77777777" w:rsidR="00316763" w:rsidRDefault="00000000">
            <w:pPr>
              <w:pStyle w:val="Compact"/>
            </w:pPr>
            <w:r>
              <w:t>Nellore</w:t>
            </w:r>
          </w:p>
        </w:tc>
        <w:tc>
          <w:tcPr>
            <w:tcW w:w="1584" w:type="dxa"/>
          </w:tcPr>
          <w:p w14:paraId="77B4F2F7" w14:textId="77777777" w:rsidR="00316763" w:rsidRDefault="00000000">
            <w:pPr>
              <w:pStyle w:val="Compact"/>
            </w:pPr>
            <w:r>
              <w:t>5,020</w:t>
            </w:r>
          </w:p>
        </w:tc>
        <w:tc>
          <w:tcPr>
            <w:tcW w:w="1584" w:type="dxa"/>
          </w:tcPr>
          <w:p w14:paraId="73D9E670" w14:textId="77777777" w:rsidR="00316763" w:rsidRDefault="00000000">
            <w:pPr>
              <w:pStyle w:val="Compact"/>
            </w:pPr>
            <w:r>
              <w:t>~1,315 km²</w:t>
            </w:r>
          </w:p>
        </w:tc>
        <w:tc>
          <w:tcPr>
            <w:tcW w:w="1584" w:type="dxa"/>
          </w:tcPr>
          <w:p w14:paraId="096A4882" w14:textId="77777777" w:rsidR="00316763" w:rsidRDefault="00000000">
            <w:pPr>
              <w:pStyle w:val="Compact"/>
            </w:pPr>
            <w:r>
              <w:t>Coastal plains, aquaculture ponds</w:t>
            </w:r>
          </w:p>
        </w:tc>
        <w:tc>
          <w:tcPr>
            <w:tcW w:w="1584" w:type="dxa"/>
          </w:tcPr>
          <w:p w14:paraId="4D6C5368" w14:textId="77777777" w:rsidR="00316763" w:rsidRDefault="00000000">
            <w:pPr>
              <w:pStyle w:val="Compact"/>
            </w:pPr>
            <w:r>
              <w:t>No</w:t>
            </w:r>
          </w:p>
        </w:tc>
      </w:tr>
      <w:tr w:rsidR="00316763" w14:paraId="69E31D8D" w14:textId="77777777">
        <w:tc>
          <w:tcPr>
            <w:tcW w:w="1584" w:type="dxa"/>
          </w:tcPr>
          <w:p w14:paraId="5C195103" w14:textId="77777777" w:rsidR="00316763" w:rsidRDefault="00000000">
            <w:pPr>
              <w:pStyle w:val="Compact"/>
            </w:pPr>
            <w:r>
              <w:t>Vijayawada</w:t>
            </w:r>
          </w:p>
        </w:tc>
        <w:tc>
          <w:tcPr>
            <w:tcW w:w="1584" w:type="dxa"/>
          </w:tcPr>
          <w:p w14:paraId="5245C431" w14:textId="77777777" w:rsidR="00316763" w:rsidRDefault="00000000">
            <w:pPr>
              <w:pStyle w:val="Compact"/>
            </w:pPr>
            <w:r>
              <w:t>2,977</w:t>
            </w:r>
          </w:p>
        </w:tc>
        <w:tc>
          <w:tcPr>
            <w:tcW w:w="1584" w:type="dxa"/>
          </w:tcPr>
          <w:p w14:paraId="59847F6A" w14:textId="77777777" w:rsidR="00316763" w:rsidRDefault="00000000">
            <w:pPr>
              <w:pStyle w:val="Compact"/>
            </w:pPr>
            <w:r>
              <w:t>~780 km²</w:t>
            </w:r>
          </w:p>
        </w:tc>
        <w:tc>
          <w:tcPr>
            <w:tcW w:w="1584" w:type="dxa"/>
          </w:tcPr>
          <w:p w14:paraId="4B18E9C3" w14:textId="77777777" w:rsidR="00316763" w:rsidRDefault="00000000">
            <w:pPr>
              <w:pStyle w:val="Compact"/>
            </w:pPr>
            <w:r>
              <w:t>Dense urban core, Krishna delta</w:t>
            </w:r>
          </w:p>
        </w:tc>
        <w:tc>
          <w:tcPr>
            <w:tcW w:w="1584" w:type="dxa"/>
          </w:tcPr>
          <w:p w14:paraId="15CCB908" w14:textId="77777777" w:rsidR="00316763" w:rsidRDefault="00000000">
            <w:pPr>
              <w:pStyle w:val="Compact"/>
            </w:pPr>
            <w:r>
              <w:rPr>
                <w:b/>
                <w:bCs/>
              </w:rPr>
              <w:t>Yes</w:t>
            </w:r>
          </w:p>
        </w:tc>
      </w:tr>
      <w:tr w:rsidR="00316763" w14:paraId="3ACA8330" w14:textId="77777777">
        <w:tc>
          <w:tcPr>
            <w:tcW w:w="1584" w:type="dxa"/>
          </w:tcPr>
          <w:p w14:paraId="48F1AC86" w14:textId="77777777" w:rsidR="00316763" w:rsidRDefault="00000000">
            <w:pPr>
              <w:pStyle w:val="Compact"/>
            </w:pPr>
            <w:r>
              <w:t>Visakhapatnam</w:t>
            </w:r>
          </w:p>
        </w:tc>
        <w:tc>
          <w:tcPr>
            <w:tcW w:w="1584" w:type="dxa"/>
          </w:tcPr>
          <w:p w14:paraId="7A7465A5" w14:textId="77777777" w:rsidR="00316763" w:rsidRDefault="00000000">
            <w:pPr>
              <w:pStyle w:val="Compact"/>
            </w:pPr>
            <w:r>
              <w:t>2,071</w:t>
            </w:r>
          </w:p>
        </w:tc>
        <w:tc>
          <w:tcPr>
            <w:tcW w:w="1584" w:type="dxa"/>
          </w:tcPr>
          <w:p w14:paraId="5E6C6A65" w14:textId="77777777" w:rsidR="00316763" w:rsidRDefault="00000000">
            <w:pPr>
              <w:pStyle w:val="Compact"/>
            </w:pPr>
            <w:r>
              <w:t>~543 km²</w:t>
            </w:r>
          </w:p>
        </w:tc>
        <w:tc>
          <w:tcPr>
            <w:tcW w:w="1584" w:type="dxa"/>
          </w:tcPr>
          <w:p w14:paraId="003A7D7C" w14:textId="77777777" w:rsidR="00316763" w:rsidRDefault="00000000">
            <w:pPr>
              <w:pStyle w:val="Compact"/>
            </w:pPr>
            <w:r>
              <w:t>Coastal urban, port, hills</w:t>
            </w:r>
          </w:p>
        </w:tc>
        <w:tc>
          <w:tcPr>
            <w:tcW w:w="1584" w:type="dxa"/>
          </w:tcPr>
          <w:p w14:paraId="5EECBAE3" w14:textId="77777777" w:rsidR="00316763" w:rsidRDefault="00000000">
            <w:pPr>
              <w:pStyle w:val="Compact"/>
            </w:pPr>
            <w:r>
              <w:rPr>
                <w:b/>
                <w:bCs/>
              </w:rPr>
              <w:t>Yes</w:t>
            </w:r>
          </w:p>
        </w:tc>
      </w:tr>
      <w:tr w:rsidR="00316763" w14:paraId="5A7CB4D2" w14:textId="77777777">
        <w:tc>
          <w:tcPr>
            <w:tcW w:w="1584" w:type="dxa"/>
          </w:tcPr>
          <w:p w14:paraId="06179FCF" w14:textId="77777777" w:rsidR="00316763" w:rsidRDefault="00000000">
            <w:pPr>
              <w:pStyle w:val="Compact"/>
            </w:pPr>
            <w:r>
              <w:rPr>
                <w:b/>
                <w:bCs/>
              </w:rPr>
              <w:t>Total</w:t>
            </w:r>
          </w:p>
        </w:tc>
        <w:tc>
          <w:tcPr>
            <w:tcW w:w="1584" w:type="dxa"/>
          </w:tcPr>
          <w:p w14:paraId="535A73BB" w14:textId="77777777" w:rsidR="00316763" w:rsidRDefault="00000000">
            <w:pPr>
              <w:pStyle w:val="Compact"/>
            </w:pPr>
            <w:r>
              <w:rPr>
                <w:b/>
                <w:bCs/>
              </w:rPr>
              <w:t>18,240</w:t>
            </w:r>
          </w:p>
        </w:tc>
        <w:tc>
          <w:tcPr>
            <w:tcW w:w="1584" w:type="dxa"/>
          </w:tcPr>
          <w:p w14:paraId="5016BB3A" w14:textId="77777777" w:rsidR="00316763" w:rsidRDefault="00000000">
            <w:pPr>
              <w:pStyle w:val="Compact"/>
            </w:pPr>
            <w:r>
              <w:rPr>
                <w:b/>
                <w:bCs/>
              </w:rPr>
              <w:t>~4,779 km²</w:t>
            </w:r>
          </w:p>
        </w:tc>
        <w:tc>
          <w:tcPr>
            <w:tcW w:w="1584" w:type="dxa"/>
          </w:tcPr>
          <w:p w14:paraId="1319884C" w14:textId="77777777" w:rsidR="00316763" w:rsidRDefault="00000000">
            <w:pPr>
              <w:pStyle w:val="Compact"/>
            </w:pPr>
            <w:r>
              <w:t>Full AP diversity</w:t>
            </w:r>
          </w:p>
        </w:tc>
        <w:tc>
          <w:tcPr>
            <w:tcW w:w="1584" w:type="dxa"/>
          </w:tcPr>
          <w:p w14:paraId="558E987C" w14:textId="77777777" w:rsidR="00316763" w:rsidRDefault="00316763">
            <w:pPr>
              <w:pStyle w:val="Compact"/>
            </w:pPr>
          </w:p>
        </w:tc>
      </w:tr>
    </w:tbl>
    <w:p w14:paraId="7D31CC14" w14:textId="77777777" w:rsidR="00316763" w:rsidRDefault="00000000">
      <w:pPr>
        <w:pStyle w:val="Heading3"/>
      </w:pPr>
      <w:bookmarkStart w:id="28" w:name="class-taxonomy-8-5-remapping"/>
      <w:bookmarkEnd w:id="27"/>
      <w:r>
        <w:lastRenderedPageBreak/>
        <w:t>8.4 Class Taxonomy — 8 → 5 Remapping</w:t>
      </w:r>
    </w:p>
    <w:p w14:paraId="7A6F1BC4" w14:textId="77777777" w:rsidR="00316763" w:rsidRDefault="00000000">
      <w:pPr>
        <w:pStyle w:val="CaptionedFigure"/>
        <w:jc w:val="center"/>
      </w:pPr>
      <w:r>
        <w:rPr>
          <w:noProof/>
        </w:rPr>
        <w:drawing>
          <wp:inline distT="0" distB="0" distL="0" distR="0" wp14:anchorId="3750F8E0" wp14:editId="286EBE02">
            <wp:extent cx="4224337" cy="7711440"/>
            <wp:effectExtent l="0" t="0" r="0" b="0"/>
            <wp:docPr id="33" name="Picture" descr="Figure 3"/>
            <wp:cNvGraphicFramePr/>
            <a:graphic xmlns:a="http://schemas.openxmlformats.org/drawingml/2006/main">
              <a:graphicData uri="http://schemas.openxmlformats.org/drawingml/2006/picture">
                <pic:pic xmlns:pic="http://schemas.openxmlformats.org/drawingml/2006/picture">
                  <pic:nvPicPr>
                    <pic:cNvPr id="34" name="Picture" descr="diagrams/d3.png"/>
                    <pic:cNvPicPr>
                      <a:picLocks noChangeAspect="1" noChangeArrowheads="1"/>
                    </pic:cNvPicPr>
                  </pic:nvPicPr>
                  <pic:blipFill>
                    <a:blip r:embed="rId23"/>
                    <a:stretch>
                      <a:fillRect/>
                    </a:stretch>
                  </pic:blipFill>
                  <pic:spPr bwMode="auto">
                    <a:xfrm>
                      <a:off x="0" y="0"/>
                      <a:ext cx="4241839" cy="7743390"/>
                    </a:xfrm>
                    <a:prstGeom prst="rect">
                      <a:avLst/>
                    </a:prstGeom>
                    <a:noFill/>
                    <a:ln w="9525">
                      <a:noFill/>
                      <a:headEnd/>
                      <a:tailEnd/>
                    </a:ln>
                  </pic:spPr>
                </pic:pic>
              </a:graphicData>
            </a:graphic>
          </wp:inline>
        </w:drawing>
      </w:r>
    </w:p>
    <w:p w14:paraId="13891BD4" w14:textId="77777777" w:rsidR="00316763" w:rsidRDefault="00000000">
      <w:pPr>
        <w:pStyle w:val="ImageCaption"/>
      </w:pPr>
      <w:r>
        <w:t>Figure 3</w:t>
      </w:r>
    </w:p>
    <w:p w14:paraId="0DFD3D9B" w14:textId="77777777" w:rsidR="00316763" w:rsidRDefault="00000000">
      <w:pPr>
        <w:pStyle w:val="BodyText"/>
      </w:pPr>
      <w:r>
        <w:rPr>
          <w:b/>
          <w:bCs/>
        </w:rPr>
        <w:lastRenderedPageBreak/>
        <w:t>Design Decision:</w:t>
      </w:r>
      <w:r>
        <w:t xml:space="preserve"> Building confidence tiers (high/medium/low) are merged during training to maximize detection recall. Post-inference, the system regenerates 3-tier confidence from the model’s calibrated softmax probabilities — a data-driven confidence measure superior to manual labeling.</w:t>
      </w:r>
    </w:p>
    <w:p w14:paraId="47310F84" w14:textId="77777777" w:rsidR="00316763" w:rsidRDefault="00000000">
      <w:pPr>
        <w:pStyle w:val="Heading3"/>
      </w:pPr>
      <w:bookmarkStart w:id="29" w:name="trainvalidation-split"/>
      <w:bookmarkEnd w:id="28"/>
      <w:r>
        <w:t>8.5 Train/Validation Split</w:t>
      </w:r>
    </w:p>
    <w:p w14:paraId="402D1B3C" w14:textId="77777777" w:rsidR="00316763" w:rsidRDefault="00000000">
      <w:pPr>
        <w:pStyle w:val="SourceCode"/>
      </w:pPr>
      <w:r>
        <w:rPr>
          <w:rStyle w:val="VerbatimChar"/>
        </w:rPr>
        <w:t>Training Pool = ALL 5 DISTRICTS (unified)</w:t>
      </w:r>
      <w:r>
        <w:br/>
      </w:r>
      <w:r>
        <w:rPr>
          <w:rStyle w:val="VerbatimChar"/>
        </w:rPr>
        <w:t xml:space="preserve">              = 18,240 chips -&gt; 85% train (15,504) + 15% val (2,736)</w:t>
      </w:r>
      <w:r>
        <w:br/>
      </w:r>
      <w:r>
        <w:rPr>
          <w:rStyle w:val="VerbatimChar"/>
        </w:rPr>
        <w:t xml:space="preserve">                Stratified random split (seed = 42)</w:t>
      </w:r>
    </w:p>
    <w:p w14:paraId="1D7AB64C" w14:textId="77777777" w:rsidR="00316763" w:rsidRDefault="00000000">
      <w:r>
        <w:pict w14:anchorId="1B901164">
          <v:rect id="_x0000_i4937" style="width:0;height:1.5pt" o:hralign="center" o:hrstd="t" o:hr="t"/>
        </w:pict>
      </w:r>
    </w:p>
    <w:p w14:paraId="07B051DD" w14:textId="77777777" w:rsidR="00316763" w:rsidRDefault="00000000">
      <w:pPr>
        <w:pStyle w:val="Heading2"/>
      </w:pPr>
      <w:bookmarkStart w:id="30" w:name="preprocessing-pipeline"/>
      <w:bookmarkStart w:id="31" w:name="_Toc233617146"/>
      <w:bookmarkEnd w:id="23"/>
      <w:bookmarkEnd w:id="29"/>
      <w:r>
        <w:t>9. Preprocessing Pipeline</w:t>
      </w:r>
      <w:bookmarkEnd w:id="31"/>
    </w:p>
    <w:p w14:paraId="12412D02" w14:textId="77777777" w:rsidR="00316763" w:rsidRDefault="00000000">
      <w:pPr>
        <w:pStyle w:val="Heading3"/>
      </w:pPr>
      <w:bookmarkStart w:id="32" w:name="adaptive-percentile-normalization"/>
      <w:r>
        <w:t>9.1 Adaptive Percentile Normalization</w:t>
      </w:r>
    </w:p>
    <w:p w14:paraId="69684F29" w14:textId="77777777" w:rsidR="00316763" w:rsidRDefault="00000000">
      <w:pPr>
        <w:pStyle w:val="CaptionedFigure"/>
        <w:jc w:val="center"/>
      </w:pPr>
      <w:r>
        <w:rPr>
          <w:noProof/>
        </w:rPr>
        <w:drawing>
          <wp:inline distT="0" distB="0" distL="0" distR="0" wp14:anchorId="00F7D923" wp14:editId="3F51C2D8">
            <wp:extent cx="5334000" cy="693964"/>
            <wp:effectExtent l="0" t="0" r="0" b="0"/>
            <wp:docPr id="39" name="Picture" descr="Figure 4"/>
            <wp:cNvGraphicFramePr/>
            <a:graphic xmlns:a="http://schemas.openxmlformats.org/drawingml/2006/main">
              <a:graphicData uri="http://schemas.openxmlformats.org/drawingml/2006/picture">
                <pic:pic xmlns:pic="http://schemas.openxmlformats.org/drawingml/2006/picture">
                  <pic:nvPicPr>
                    <pic:cNvPr id="40" name="Picture" descr="diagrams/d4.png"/>
                    <pic:cNvPicPr>
                      <a:picLocks noChangeAspect="1" noChangeArrowheads="1"/>
                    </pic:cNvPicPr>
                  </pic:nvPicPr>
                  <pic:blipFill>
                    <a:blip r:embed="rId24"/>
                    <a:stretch>
                      <a:fillRect/>
                    </a:stretch>
                  </pic:blipFill>
                  <pic:spPr bwMode="auto">
                    <a:xfrm>
                      <a:off x="0" y="0"/>
                      <a:ext cx="5334000" cy="693964"/>
                    </a:xfrm>
                    <a:prstGeom prst="rect">
                      <a:avLst/>
                    </a:prstGeom>
                    <a:noFill/>
                    <a:ln w="9525">
                      <a:noFill/>
                      <a:headEnd/>
                      <a:tailEnd/>
                    </a:ln>
                  </pic:spPr>
                </pic:pic>
              </a:graphicData>
            </a:graphic>
          </wp:inline>
        </w:drawing>
      </w:r>
    </w:p>
    <w:p w14:paraId="61B1C2E4" w14:textId="77777777" w:rsidR="00316763" w:rsidRDefault="00000000">
      <w:pPr>
        <w:pStyle w:val="ImageCaption"/>
      </w:pPr>
      <w:r>
        <w:t>Figure 4</w:t>
      </w:r>
    </w:p>
    <w:p w14:paraId="7B8E8D5A" w14:textId="77777777" w:rsidR="00316763" w:rsidRDefault="00000000">
      <w:pPr>
        <w:pStyle w:val="Heading3"/>
      </w:pPr>
      <w:bookmarkStart w:id="33" w:name="multi-scale-data-augmentation-v6-pro"/>
      <w:bookmarkEnd w:id="32"/>
      <w:r>
        <w:t>9.2 Multi-Scale Data Augmentation (V6 Pro)</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574"/>
        <w:gridCol w:w="2574"/>
        <w:gridCol w:w="2574"/>
        <w:gridCol w:w="2574"/>
      </w:tblGrid>
      <w:tr w:rsidR="00316763" w14:paraId="5D6AA761"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D19E72" w14:textId="77777777" w:rsidR="00316763" w:rsidRDefault="00000000">
            <w:pPr>
              <w:pStyle w:val="Compact"/>
            </w:pPr>
            <w:r>
              <w:t>Augmentation</w:t>
            </w:r>
          </w:p>
        </w:tc>
        <w:tc>
          <w:tcPr>
            <w:tcW w:w="1980" w:type="dxa"/>
          </w:tcPr>
          <w:p w14:paraId="52B852DB" w14:textId="77777777" w:rsidR="00316763" w:rsidRDefault="00000000">
            <w:pPr>
              <w:pStyle w:val="Compact"/>
            </w:pPr>
            <w:r>
              <w:t>Parameters</w:t>
            </w:r>
          </w:p>
        </w:tc>
        <w:tc>
          <w:tcPr>
            <w:tcW w:w="1980" w:type="dxa"/>
          </w:tcPr>
          <w:p w14:paraId="044F746D" w14:textId="77777777" w:rsidR="00316763" w:rsidRDefault="00000000">
            <w:pPr>
              <w:pStyle w:val="Compact"/>
            </w:pPr>
            <w:r>
              <w:t>Probability</w:t>
            </w:r>
          </w:p>
        </w:tc>
        <w:tc>
          <w:tcPr>
            <w:tcW w:w="1980" w:type="dxa"/>
          </w:tcPr>
          <w:p w14:paraId="77323D68" w14:textId="77777777" w:rsidR="00316763" w:rsidRDefault="00000000">
            <w:pPr>
              <w:pStyle w:val="Compact"/>
            </w:pPr>
            <w:r>
              <w:t>Impact</w:t>
            </w:r>
          </w:p>
        </w:tc>
      </w:tr>
      <w:tr w:rsidR="00316763" w14:paraId="72E380C5" w14:textId="77777777">
        <w:tc>
          <w:tcPr>
            <w:tcW w:w="1980" w:type="dxa"/>
          </w:tcPr>
          <w:p w14:paraId="5FA423F4" w14:textId="77777777" w:rsidR="00316763" w:rsidRDefault="00000000">
            <w:pPr>
              <w:pStyle w:val="Compact"/>
            </w:pPr>
            <w:r>
              <w:t>Multi-scale resize</w:t>
            </w:r>
          </w:p>
        </w:tc>
        <w:tc>
          <w:tcPr>
            <w:tcW w:w="1980" w:type="dxa"/>
          </w:tcPr>
          <w:p w14:paraId="3704412D" w14:textId="77777777" w:rsidR="00316763" w:rsidRDefault="00000000">
            <w:pPr>
              <w:pStyle w:val="Compact"/>
            </w:pPr>
            <w:r>
              <w:t>[0.5×, 2.0×]</w:t>
            </w:r>
          </w:p>
        </w:tc>
        <w:tc>
          <w:tcPr>
            <w:tcW w:w="1980" w:type="dxa"/>
          </w:tcPr>
          <w:p w14:paraId="394526A7" w14:textId="77777777" w:rsidR="00316763" w:rsidRDefault="00000000">
            <w:pPr>
              <w:pStyle w:val="Compact"/>
            </w:pPr>
            <w:r>
              <w:t>100%</w:t>
            </w:r>
          </w:p>
        </w:tc>
        <w:tc>
          <w:tcPr>
            <w:tcW w:w="1980" w:type="dxa"/>
          </w:tcPr>
          <w:p w14:paraId="2CE89D33" w14:textId="77777777" w:rsidR="00316763" w:rsidRDefault="00000000">
            <w:pPr>
              <w:pStyle w:val="Compact"/>
            </w:pPr>
            <w:r>
              <w:t>+3–5% mIoU (scale invariance)</w:t>
            </w:r>
          </w:p>
        </w:tc>
      </w:tr>
      <w:tr w:rsidR="00316763" w14:paraId="54C4AF68" w14:textId="77777777">
        <w:tc>
          <w:tcPr>
            <w:tcW w:w="1980" w:type="dxa"/>
          </w:tcPr>
          <w:p w14:paraId="1CCFFE34" w14:textId="77777777" w:rsidR="00316763" w:rsidRDefault="00000000">
            <w:pPr>
              <w:pStyle w:val="Compact"/>
            </w:pPr>
            <w:r>
              <w:t>Elastic deformation</w:t>
            </w:r>
          </w:p>
        </w:tc>
        <w:tc>
          <w:tcPr>
            <w:tcW w:w="1980" w:type="dxa"/>
          </w:tcPr>
          <w:p w14:paraId="7257D573" w14:textId="77777777" w:rsidR="00316763" w:rsidRDefault="00000000">
            <w:pPr>
              <w:pStyle w:val="Compact"/>
            </w:pPr>
            <w:r>
              <w:t>α=60, σ=8</w:t>
            </w:r>
          </w:p>
        </w:tc>
        <w:tc>
          <w:tcPr>
            <w:tcW w:w="1980" w:type="dxa"/>
          </w:tcPr>
          <w:p w14:paraId="2EA47E56" w14:textId="77777777" w:rsidR="00316763" w:rsidRDefault="00000000">
            <w:pPr>
              <w:pStyle w:val="Compact"/>
            </w:pPr>
            <w:r>
              <w:t>30%</w:t>
            </w:r>
          </w:p>
        </w:tc>
        <w:tc>
          <w:tcPr>
            <w:tcW w:w="1980" w:type="dxa"/>
          </w:tcPr>
          <w:p w14:paraId="778F6FE6" w14:textId="77777777" w:rsidR="00316763" w:rsidRDefault="00000000">
            <w:pPr>
              <w:pStyle w:val="Compact"/>
            </w:pPr>
            <w:r>
              <w:t>Better boundary handling</w:t>
            </w:r>
          </w:p>
        </w:tc>
      </w:tr>
      <w:tr w:rsidR="00316763" w14:paraId="41C26C7E" w14:textId="77777777">
        <w:tc>
          <w:tcPr>
            <w:tcW w:w="1980" w:type="dxa"/>
          </w:tcPr>
          <w:p w14:paraId="188A1581" w14:textId="77777777" w:rsidR="00316763" w:rsidRDefault="00000000">
            <w:pPr>
              <w:pStyle w:val="Compact"/>
            </w:pPr>
            <w:r>
              <w:t>Horizontal flip</w:t>
            </w:r>
          </w:p>
        </w:tc>
        <w:tc>
          <w:tcPr>
            <w:tcW w:w="1980" w:type="dxa"/>
          </w:tcPr>
          <w:p w14:paraId="0467BED9" w14:textId="77777777" w:rsidR="00316763" w:rsidRDefault="00000000">
            <w:pPr>
              <w:pStyle w:val="Compact"/>
            </w:pPr>
            <w:r>
              <w:t>—</w:t>
            </w:r>
          </w:p>
        </w:tc>
        <w:tc>
          <w:tcPr>
            <w:tcW w:w="1980" w:type="dxa"/>
          </w:tcPr>
          <w:p w14:paraId="1B113B2A" w14:textId="77777777" w:rsidR="00316763" w:rsidRDefault="00000000">
            <w:pPr>
              <w:pStyle w:val="Compact"/>
            </w:pPr>
            <w:r>
              <w:t>50%</w:t>
            </w:r>
          </w:p>
        </w:tc>
        <w:tc>
          <w:tcPr>
            <w:tcW w:w="1980" w:type="dxa"/>
          </w:tcPr>
          <w:p w14:paraId="7F1773CD" w14:textId="77777777" w:rsidR="00316763" w:rsidRDefault="00000000">
            <w:pPr>
              <w:pStyle w:val="Compact"/>
            </w:pPr>
            <w:r>
              <w:t>Orientation invariance</w:t>
            </w:r>
          </w:p>
        </w:tc>
      </w:tr>
      <w:tr w:rsidR="00316763" w14:paraId="6926035A" w14:textId="77777777">
        <w:tc>
          <w:tcPr>
            <w:tcW w:w="1980" w:type="dxa"/>
          </w:tcPr>
          <w:p w14:paraId="5AC902B3" w14:textId="77777777" w:rsidR="00316763" w:rsidRDefault="00000000">
            <w:pPr>
              <w:pStyle w:val="Compact"/>
            </w:pPr>
            <w:r>
              <w:t>Vertical flip</w:t>
            </w:r>
          </w:p>
        </w:tc>
        <w:tc>
          <w:tcPr>
            <w:tcW w:w="1980" w:type="dxa"/>
          </w:tcPr>
          <w:p w14:paraId="6C798090" w14:textId="77777777" w:rsidR="00316763" w:rsidRDefault="00000000">
            <w:pPr>
              <w:pStyle w:val="Compact"/>
            </w:pPr>
            <w:r>
              <w:t>—</w:t>
            </w:r>
          </w:p>
        </w:tc>
        <w:tc>
          <w:tcPr>
            <w:tcW w:w="1980" w:type="dxa"/>
          </w:tcPr>
          <w:p w14:paraId="0C4617F7" w14:textId="77777777" w:rsidR="00316763" w:rsidRDefault="00000000">
            <w:pPr>
              <w:pStyle w:val="Compact"/>
            </w:pPr>
            <w:r>
              <w:t>50%</w:t>
            </w:r>
          </w:p>
        </w:tc>
        <w:tc>
          <w:tcPr>
            <w:tcW w:w="1980" w:type="dxa"/>
          </w:tcPr>
          <w:p w14:paraId="781217BF" w14:textId="77777777" w:rsidR="00316763" w:rsidRDefault="00000000">
            <w:pPr>
              <w:pStyle w:val="Compact"/>
            </w:pPr>
            <w:r>
              <w:t>Orientation invariance</w:t>
            </w:r>
          </w:p>
        </w:tc>
      </w:tr>
      <w:tr w:rsidR="00316763" w14:paraId="36773EA2" w14:textId="77777777">
        <w:tc>
          <w:tcPr>
            <w:tcW w:w="1980" w:type="dxa"/>
          </w:tcPr>
          <w:p w14:paraId="725B9565" w14:textId="77777777" w:rsidR="00316763" w:rsidRDefault="00000000">
            <w:pPr>
              <w:pStyle w:val="Compact"/>
            </w:pPr>
            <w:r>
              <w:t>Random 90° rotation</w:t>
            </w:r>
          </w:p>
        </w:tc>
        <w:tc>
          <w:tcPr>
            <w:tcW w:w="1980" w:type="dxa"/>
          </w:tcPr>
          <w:p w14:paraId="3E7F2DA4" w14:textId="77777777" w:rsidR="00316763" w:rsidRDefault="00000000">
            <w:pPr>
              <w:pStyle w:val="Compact"/>
            </w:pPr>
            <w:r>
              <w:t>0/90/180/270</w:t>
            </w:r>
          </w:p>
        </w:tc>
        <w:tc>
          <w:tcPr>
            <w:tcW w:w="1980" w:type="dxa"/>
          </w:tcPr>
          <w:p w14:paraId="3006C06D" w14:textId="77777777" w:rsidR="00316763" w:rsidRDefault="00000000">
            <w:pPr>
              <w:pStyle w:val="Compact"/>
            </w:pPr>
            <w:r>
              <w:t>75%</w:t>
            </w:r>
          </w:p>
        </w:tc>
        <w:tc>
          <w:tcPr>
            <w:tcW w:w="1980" w:type="dxa"/>
          </w:tcPr>
          <w:p w14:paraId="0E10D2E4" w14:textId="77777777" w:rsidR="00316763" w:rsidRDefault="00000000">
            <w:pPr>
              <w:pStyle w:val="Compact"/>
            </w:pPr>
            <w:r>
              <w:t>Nadir view symmetry</w:t>
            </w:r>
          </w:p>
        </w:tc>
      </w:tr>
      <w:tr w:rsidR="00316763" w14:paraId="45536F56" w14:textId="77777777">
        <w:tc>
          <w:tcPr>
            <w:tcW w:w="1980" w:type="dxa"/>
          </w:tcPr>
          <w:p w14:paraId="17AAA379" w14:textId="77777777" w:rsidR="00316763" w:rsidRDefault="00000000">
            <w:pPr>
              <w:pStyle w:val="Compact"/>
            </w:pPr>
            <w:r>
              <w:t>Colour jitter</w:t>
            </w:r>
          </w:p>
        </w:tc>
        <w:tc>
          <w:tcPr>
            <w:tcW w:w="1980" w:type="dxa"/>
          </w:tcPr>
          <w:p w14:paraId="084E0B8A" w14:textId="77777777" w:rsidR="00316763" w:rsidRDefault="00000000">
            <w:pPr>
              <w:pStyle w:val="Compact"/>
            </w:pPr>
            <w:r>
              <w:t>±0.2 brightness/contrast</w:t>
            </w:r>
          </w:p>
        </w:tc>
        <w:tc>
          <w:tcPr>
            <w:tcW w:w="1980" w:type="dxa"/>
          </w:tcPr>
          <w:p w14:paraId="351D518D" w14:textId="77777777" w:rsidR="00316763" w:rsidRDefault="00000000">
            <w:pPr>
              <w:pStyle w:val="Compact"/>
            </w:pPr>
            <w:r>
              <w:t>60%</w:t>
            </w:r>
          </w:p>
        </w:tc>
        <w:tc>
          <w:tcPr>
            <w:tcW w:w="1980" w:type="dxa"/>
          </w:tcPr>
          <w:p w14:paraId="40CE4C57" w14:textId="77777777" w:rsidR="00316763" w:rsidRDefault="00000000">
            <w:pPr>
              <w:pStyle w:val="Compact"/>
            </w:pPr>
            <w:r>
              <w:t>Atmospheric/sensor variation</w:t>
            </w:r>
          </w:p>
        </w:tc>
      </w:tr>
      <w:tr w:rsidR="00316763" w14:paraId="20DA78A9" w14:textId="77777777">
        <w:tc>
          <w:tcPr>
            <w:tcW w:w="1980" w:type="dxa"/>
          </w:tcPr>
          <w:p w14:paraId="2CE305E4" w14:textId="77777777" w:rsidR="00316763" w:rsidRDefault="00000000">
            <w:pPr>
              <w:pStyle w:val="Compact"/>
            </w:pPr>
            <w:r>
              <w:t>Gaussian noise</w:t>
            </w:r>
          </w:p>
        </w:tc>
        <w:tc>
          <w:tcPr>
            <w:tcW w:w="1980" w:type="dxa"/>
          </w:tcPr>
          <w:p w14:paraId="1C65D8E4" w14:textId="77777777" w:rsidR="00316763" w:rsidRDefault="00000000">
            <w:pPr>
              <w:pStyle w:val="Compact"/>
            </w:pPr>
            <w:r>
              <w:t>σ = 0.02</w:t>
            </w:r>
          </w:p>
        </w:tc>
        <w:tc>
          <w:tcPr>
            <w:tcW w:w="1980" w:type="dxa"/>
          </w:tcPr>
          <w:p w14:paraId="0A3E6D3C" w14:textId="77777777" w:rsidR="00316763" w:rsidRDefault="00000000">
            <w:pPr>
              <w:pStyle w:val="Compact"/>
            </w:pPr>
            <w:r>
              <w:t>50%</w:t>
            </w:r>
          </w:p>
        </w:tc>
        <w:tc>
          <w:tcPr>
            <w:tcW w:w="1980" w:type="dxa"/>
          </w:tcPr>
          <w:p w14:paraId="17F15870" w14:textId="77777777" w:rsidR="00316763" w:rsidRDefault="00000000">
            <w:pPr>
              <w:pStyle w:val="Compact"/>
            </w:pPr>
            <w:r>
              <w:t>Sensor noise robustness</w:t>
            </w:r>
          </w:p>
        </w:tc>
      </w:tr>
    </w:tbl>
    <w:p w14:paraId="7853B92B" w14:textId="77777777" w:rsidR="00316763" w:rsidRDefault="00000000">
      <w:r>
        <w:pict w14:anchorId="3EACBBFA">
          <v:rect id="_x0000_i4938" style="width:0;height:1.5pt" o:hralign="center" o:hrstd="t" o:hr="t"/>
        </w:pict>
      </w:r>
    </w:p>
    <w:p w14:paraId="3EF3954A" w14:textId="77777777" w:rsidR="00316763" w:rsidRDefault="00000000">
      <w:pPr>
        <w:pStyle w:val="Heading2"/>
      </w:pPr>
      <w:bookmarkStart w:id="34" w:name="X099875a15efe7fd59d5e998ffc22cc74ff665c4"/>
      <w:bookmarkStart w:id="35" w:name="_Toc233617147"/>
      <w:bookmarkEnd w:id="30"/>
      <w:bookmarkEnd w:id="33"/>
      <w:r>
        <w:t>10. Model Architecture: SegFormer-B5 — Deep Dive</w:t>
      </w:r>
      <w:bookmarkEnd w:id="35"/>
    </w:p>
    <w:p w14:paraId="21B31CAA" w14:textId="77777777" w:rsidR="00316763" w:rsidRDefault="00000000">
      <w:pPr>
        <w:pStyle w:val="Heading3"/>
      </w:pPr>
      <w:bookmarkStart w:id="36" w:name="X4659cf58d34a5a09156418d52b3d0db0544ddcf"/>
      <w:r>
        <w:t>10.1 Why SegFormer over CNN-Based Architectures?</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574"/>
        <w:gridCol w:w="2574"/>
        <w:gridCol w:w="2574"/>
        <w:gridCol w:w="2574"/>
      </w:tblGrid>
      <w:tr w:rsidR="00316763" w14:paraId="4E7DCB81"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5F64FF" w14:textId="77777777" w:rsidR="00316763" w:rsidRDefault="00000000">
            <w:pPr>
              <w:pStyle w:val="Compact"/>
            </w:pPr>
            <w:r>
              <w:t>Architecture</w:t>
            </w:r>
          </w:p>
        </w:tc>
        <w:tc>
          <w:tcPr>
            <w:tcW w:w="1980" w:type="dxa"/>
          </w:tcPr>
          <w:p w14:paraId="39B2702A" w14:textId="77777777" w:rsidR="00316763" w:rsidRDefault="00000000">
            <w:pPr>
              <w:pStyle w:val="Compact"/>
            </w:pPr>
            <w:r>
              <w:t>Type</w:t>
            </w:r>
          </w:p>
        </w:tc>
        <w:tc>
          <w:tcPr>
            <w:tcW w:w="1980" w:type="dxa"/>
          </w:tcPr>
          <w:p w14:paraId="0D85D9E5" w14:textId="77777777" w:rsidR="00316763" w:rsidRDefault="00000000">
            <w:pPr>
              <w:pStyle w:val="Compact"/>
            </w:pPr>
            <w:r>
              <w:t>Parameters</w:t>
            </w:r>
          </w:p>
        </w:tc>
        <w:tc>
          <w:tcPr>
            <w:tcW w:w="1980" w:type="dxa"/>
          </w:tcPr>
          <w:p w14:paraId="6304E97A" w14:textId="77777777" w:rsidR="00316763" w:rsidRDefault="00000000">
            <w:pPr>
              <w:pStyle w:val="Compact"/>
            </w:pPr>
            <w:r>
              <w:t>Key Limitation for PS-6</w:t>
            </w:r>
          </w:p>
        </w:tc>
      </w:tr>
      <w:tr w:rsidR="00316763" w14:paraId="14189A9D" w14:textId="77777777">
        <w:tc>
          <w:tcPr>
            <w:tcW w:w="1980" w:type="dxa"/>
          </w:tcPr>
          <w:p w14:paraId="4AF4FA11" w14:textId="77777777" w:rsidR="00316763" w:rsidRDefault="00000000">
            <w:pPr>
              <w:pStyle w:val="Compact"/>
            </w:pPr>
            <w:r>
              <w:t>U-Net</w:t>
            </w:r>
          </w:p>
        </w:tc>
        <w:tc>
          <w:tcPr>
            <w:tcW w:w="1980" w:type="dxa"/>
          </w:tcPr>
          <w:p w14:paraId="332A2EBA" w14:textId="77777777" w:rsidR="00316763" w:rsidRDefault="00000000">
            <w:pPr>
              <w:pStyle w:val="Compact"/>
            </w:pPr>
            <w:r>
              <w:t>CNN encoder-decoder</w:t>
            </w:r>
          </w:p>
        </w:tc>
        <w:tc>
          <w:tcPr>
            <w:tcW w:w="1980" w:type="dxa"/>
          </w:tcPr>
          <w:p w14:paraId="744F5329" w14:textId="77777777" w:rsidR="00316763" w:rsidRDefault="00000000">
            <w:pPr>
              <w:pStyle w:val="Compact"/>
            </w:pPr>
            <w:r>
              <w:t>~31M</w:t>
            </w:r>
          </w:p>
        </w:tc>
        <w:tc>
          <w:tcPr>
            <w:tcW w:w="1980" w:type="dxa"/>
          </w:tcPr>
          <w:p w14:paraId="22363193" w14:textId="77777777" w:rsidR="00316763" w:rsidRDefault="00000000">
            <w:pPr>
              <w:pStyle w:val="Compact"/>
            </w:pPr>
            <w:r>
              <w:t>Limited receptive field — misses large buildings</w:t>
            </w:r>
          </w:p>
        </w:tc>
      </w:tr>
      <w:tr w:rsidR="00316763" w14:paraId="2BA652EB" w14:textId="77777777">
        <w:tc>
          <w:tcPr>
            <w:tcW w:w="1980" w:type="dxa"/>
          </w:tcPr>
          <w:p w14:paraId="0EF03415" w14:textId="77777777" w:rsidR="00316763" w:rsidRDefault="00000000">
            <w:pPr>
              <w:pStyle w:val="Compact"/>
            </w:pPr>
            <w:r>
              <w:lastRenderedPageBreak/>
              <w:t>DeepLabV3+</w:t>
            </w:r>
          </w:p>
        </w:tc>
        <w:tc>
          <w:tcPr>
            <w:tcW w:w="1980" w:type="dxa"/>
          </w:tcPr>
          <w:p w14:paraId="300AC233" w14:textId="77777777" w:rsidR="00316763" w:rsidRDefault="00000000">
            <w:pPr>
              <w:pStyle w:val="Compact"/>
            </w:pPr>
            <w:r>
              <w:t>CNN atrous conv</w:t>
            </w:r>
          </w:p>
        </w:tc>
        <w:tc>
          <w:tcPr>
            <w:tcW w:w="1980" w:type="dxa"/>
          </w:tcPr>
          <w:p w14:paraId="27C8FDB0" w14:textId="77777777" w:rsidR="00316763" w:rsidRDefault="00000000">
            <w:pPr>
              <w:pStyle w:val="Compact"/>
            </w:pPr>
            <w:r>
              <w:t>~41M</w:t>
            </w:r>
          </w:p>
        </w:tc>
        <w:tc>
          <w:tcPr>
            <w:tcW w:w="1980" w:type="dxa"/>
          </w:tcPr>
          <w:p w14:paraId="64B916A3" w14:textId="77777777" w:rsidR="00316763" w:rsidRDefault="00000000">
            <w:pPr>
              <w:pStyle w:val="Compact"/>
            </w:pPr>
            <w:r>
              <w:t>Fixed dilated rates — inflexible multi-scale</w:t>
            </w:r>
          </w:p>
        </w:tc>
      </w:tr>
      <w:tr w:rsidR="00316763" w14:paraId="306A84A9" w14:textId="77777777">
        <w:tc>
          <w:tcPr>
            <w:tcW w:w="1980" w:type="dxa"/>
          </w:tcPr>
          <w:p w14:paraId="26C7C3D6" w14:textId="77777777" w:rsidR="00316763" w:rsidRDefault="00000000">
            <w:pPr>
              <w:pStyle w:val="Compact"/>
            </w:pPr>
            <w:r>
              <w:t>HRNet</w:t>
            </w:r>
          </w:p>
        </w:tc>
        <w:tc>
          <w:tcPr>
            <w:tcW w:w="1980" w:type="dxa"/>
          </w:tcPr>
          <w:p w14:paraId="58B0A0A3" w14:textId="77777777" w:rsidR="00316763" w:rsidRDefault="00000000">
            <w:pPr>
              <w:pStyle w:val="Compact"/>
            </w:pPr>
            <w:r>
              <w:t>CNN multi-resolution</w:t>
            </w:r>
          </w:p>
        </w:tc>
        <w:tc>
          <w:tcPr>
            <w:tcW w:w="1980" w:type="dxa"/>
          </w:tcPr>
          <w:p w14:paraId="0B0F7A64" w14:textId="77777777" w:rsidR="00316763" w:rsidRDefault="00000000">
            <w:pPr>
              <w:pStyle w:val="Compact"/>
            </w:pPr>
            <w:r>
              <w:t>~65M</w:t>
            </w:r>
          </w:p>
        </w:tc>
        <w:tc>
          <w:tcPr>
            <w:tcW w:w="1980" w:type="dxa"/>
          </w:tcPr>
          <w:p w14:paraId="6BD6F464" w14:textId="77777777" w:rsidR="00316763" w:rsidRDefault="00000000">
            <w:pPr>
              <w:pStyle w:val="Compact"/>
            </w:pPr>
            <w:r>
              <w:t>High VRAM — cannot use large crops</w:t>
            </w:r>
          </w:p>
        </w:tc>
      </w:tr>
      <w:tr w:rsidR="00316763" w14:paraId="7625DD4B" w14:textId="77777777">
        <w:tc>
          <w:tcPr>
            <w:tcW w:w="1980" w:type="dxa"/>
          </w:tcPr>
          <w:p w14:paraId="01700344" w14:textId="77777777" w:rsidR="00316763" w:rsidRDefault="00000000">
            <w:pPr>
              <w:pStyle w:val="Compact"/>
            </w:pPr>
            <w:r>
              <w:t>Swin-UNet</w:t>
            </w:r>
          </w:p>
        </w:tc>
        <w:tc>
          <w:tcPr>
            <w:tcW w:w="1980" w:type="dxa"/>
          </w:tcPr>
          <w:p w14:paraId="413A0033" w14:textId="77777777" w:rsidR="00316763" w:rsidRDefault="00000000">
            <w:pPr>
              <w:pStyle w:val="Compact"/>
            </w:pPr>
            <w:r>
              <w:t>Transformer (shifted windows)</w:t>
            </w:r>
          </w:p>
        </w:tc>
        <w:tc>
          <w:tcPr>
            <w:tcW w:w="1980" w:type="dxa"/>
          </w:tcPr>
          <w:p w14:paraId="69267CB8" w14:textId="77777777" w:rsidR="00316763" w:rsidRDefault="00000000">
            <w:pPr>
              <w:pStyle w:val="Compact"/>
            </w:pPr>
            <w:r>
              <w:t>~27M</w:t>
            </w:r>
          </w:p>
        </w:tc>
        <w:tc>
          <w:tcPr>
            <w:tcW w:w="1980" w:type="dxa"/>
          </w:tcPr>
          <w:p w14:paraId="048B7C22" w14:textId="77777777" w:rsidR="00316763" w:rsidRDefault="00000000">
            <w:pPr>
              <w:pStyle w:val="Compact"/>
            </w:pPr>
            <w:r>
              <w:t>Complex — slower convergence</w:t>
            </w:r>
          </w:p>
        </w:tc>
      </w:tr>
      <w:tr w:rsidR="00316763" w14:paraId="3771D8B8" w14:textId="77777777">
        <w:tc>
          <w:tcPr>
            <w:tcW w:w="1980" w:type="dxa"/>
          </w:tcPr>
          <w:p w14:paraId="25A78840" w14:textId="77777777" w:rsidR="00316763" w:rsidRDefault="00000000">
            <w:pPr>
              <w:pStyle w:val="Compact"/>
            </w:pPr>
            <w:r>
              <w:rPr>
                <w:b/>
                <w:bCs/>
              </w:rPr>
              <w:t>SegFormer-B5</w:t>
            </w:r>
          </w:p>
        </w:tc>
        <w:tc>
          <w:tcPr>
            <w:tcW w:w="1980" w:type="dxa"/>
          </w:tcPr>
          <w:p w14:paraId="2722B86C" w14:textId="77777777" w:rsidR="00316763" w:rsidRDefault="00000000">
            <w:pPr>
              <w:pStyle w:val="Compact"/>
            </w:pPr>
            <w:r>
              <w:rPr>
                <w:b/>
                <w:bCs/>
              </w:rPr>
              <w:t>Hierarchical Transformer</w:t>
            </w:r>
          </w:p>
        </w:tc>
        <w:tc>
          <w:tcPr>
            <w:tcW w:w="1980" w:type="dxa"/>
          </w:tcPr>
          <w:p w14:paraId="7A09D169" w14:textId="77777777" w:rsidR="00316763" w:rsidRDefault="00000000">
            <w:pPr>
              <w:pStyle w:val="Compact"/>
            </w:pPr>
            <w:r>
              <w:rPr>
                <w:b/>
                <w:bCs/>
              </w:rPr>
              <w:t>~84M</w:t>
            </w:r>
          </w:p>
        </w:tc>
        <w:tc>
          <w:tcPr>
            <w:tcW w:w="1980" w:type="dxa"/>
          </w:tcPr>
          <w:p w14:paraId="65B3A29A" w14:textId="77777777" w:rsidR="00316763" w:rsidRDefault="00000000">
            <w:pPr>
              <w:pStyle w:val="Compact"/>
            </w:pPr>
            <w:r>
              <w:t>✅ Best balance: efficiency + accuracy</w:t>
            </w:r>
          </w:p>
        </w:tc>
      </w:tr>
    </w:tbl>
    <w:p w14:paraId="2593DE77" w14:textId="77777777" w:rsidR="00316763" w:rsidRDefault="00000000">
      <w:pPr>
        <w:pStyle w:val="BodyText"/>
      </w:pPr>
      <w:r>
        <w:rPr>
          <w:b/>
          <w:bCs/>
        </w:rPr>
        <w:t>Architectural advantages for satellite imagery:</w:t>
      </w:r>
      <w:r>
        <w:t xml:space="preserve"> efficient self-attention with sequence reduction (O(N²)→O(N²/R)); hierarchical multi-scale features (1/4, 1/8, 1/16, 1/32); Mix-FFN positional encoding (resolution-agnostic); lightweight all-MLP decoder.</w:t>
      </w:r>
    </w:p>
    <w:p w14:paraId="34CA49FB" w14:textId="77777777" w:rsidR="00316763" w:rsidRDefault="00000000">
      <w:pPr>
        <w:pStyle w:val="Heading3"/>
      </w:pPr>
      <w:bookmarkStart w:id="37" w:name="why-b5-over-b4"/>
      <w:bookmarkEnd w:id="36"/>
      <w:r>
        <w:t>10.2 Why B5 over B4?</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983"/>
        <w:gridCol w:w="1872"/>
        <w:gridCol w:w="1872"/>
        <w:gridCol w:w="2669"/>
      </w:tblGrid>
      <w:tr w:rsidR="00316763" w14:paraId="5C434097"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4F84F85A" w14:textId="77777777" w:rsidR="00316763" w:rsidRDefault="00000000">
            <w:pPr>
              <w:pStyle w:val="Compact"/>
            </w:pPr>
            <w:r>
              <w:t>Property</w:t>
            </w:r>
          </w:p>
        </w:tc>
        <w:tc>
          <w:tcPr>
            <w:tcW w:w="0" w:type="auto"/>
          </w:tcPr>
          <w:p w14:paraId="3B386A30" w14:textId="77777777" w:rsidR="00316763" w:rsidRDefault="00000000">
            <w:pPr>
              <w:pStyle w:val="Compact"/>
            </w:pPr>
            <w:r>
              <w:t>B4</w:t>
            </w:r>
          </w:p>
        </w:tc>
        <w:tc>
          <w:tcPr>
            <w:tcW w:w="0" w:type="auto"/>
          </w:tcPr>
          <w:p w14:paraId="7E4E96F0" w14:textId="77777777" w:rsidR="00316763" w:rsidRDefault="00000000">
            <w:pPr>
              <w:pStyle w:val="Compact"/>
            </w:pPr>
            <w:r>
              <w:t>B5</w:t>
            </w:r>
          </w:p>
        </w:tc>
        <w:tc>
          <w:tcPr>
            <w:tcW w:w="0" w:type="auto"/>
          </w:tcPr>
          <w:p w14:paraId="28017DC9" w14:textId="77777777" w:rsidR="00316763" w:rsidRDefault="00000000">
            <w:pPr>
              <w:pStyle w:val="Compact"/>
            </w:pPr>
            <w:r>
              <w:t>Impact</w:t>
            </w:r>
          </w:p>
        </w:tc>
      </w:tr>
      <w:tr w:rsidR="00316763" w14:paraId="11C71338" w14:textId="77777777">
        <w:tc>
          <w:tcPr>
            <w:tcW w:w="0" w:type="auto"/>
          </w:tcPr>
          <w:p w14:paraId="1B11C004" w14:textId="77777777" w:rsidR="00316763" w:rsidRDefault="00000000">
            <w:pPr>
              <w:pStyle w:val="Compact"/>
            </w:pPr>
            <w:r>
              <w:t>Parameters</w:t>
            </w:r>
          </w:p>
        </w:tc>
        <w:tc>
          <w:tcPr>
            <w:tcW w:w="0" w:type="auto"/>
          </w:tcPr>
          <w:p w14:paraId="13002728" w14:textId="77777777" w:rsidR="00316763" w:rsidRDefault="00000000">
            <w:pPr>
              <w:pStyle w:val="Compact"/>
            </w:pPr>
            <w:r>
              <w:t>~64M</w:t>
            </w:r>
          </w:p>
        </w:tc>
        <w:tc>
          <w:tcPr>
            <w:tcW w:w="0" w:type="auto"/>
          </w:tcPr>
          <w:p w14:paraId="07EAEADF" w14:textId="77777777" w:rsidR="00316763" w:rsidRDefault="00000000">
            <w:pPr>
              <w:pStyle w:val="Compact"/>
            </w:pPr>
            <w:r>
              <w:t>~84M (+31%)</w:t>
            </w:r>
          </w:p>
        </w:tc>
        <w:tc>
          <w:tcPr>
            <w:tcW w:w="0" w:type="auto"/>
          </w:tcPr>
          <w:p w14:paraId="5A412F79" w14:textId="77777777" w:rsidR="00316763" w:rsidRDefault="00000000">
            <w:pPr>
              <w:pStyle w:val="Compact"/>
            </w:pPr>
            <w:r>
              <w:t>Deeper representations</w:t>
            </w:r>
          </w:p>
        </w:tc>
      </w:tr>
      <w:tr w:rsidR="00316763" w14:paraId="0BBBE359" w14:textId="77777777">
        <w:tc>
          <w:tcPr>
            <w:tcW w:w="0" w:type="auto"/>
          </w:tcPr>
          <w:p w14:paraId="1D391227" w14:textId="77777777" w:rsidR="00316763" w:rsidRDefault="00000000">
            <w:pPr>
              <w:pStyle w:val="Compact"/>
            </w:pPr>
            <w:r>
              <w:t>Encoder Blocks</w:t>
            </w:r>
          </w:p>
        </w:tc>
        <w:tc>
          <w:tcPr>
            <w:tcW w:w="0" w:type="auto"/>
          </w:tcPr>
          <w:p w14:paraId="317A2E99" w14:textId="77777777" w:rsidR="00316763" w:rsidRDefault="00000000">
            <w:pPr>
              <w:pStyle w:val="Compact"/>
            </w:pPr>
            <w:r>
              <w:t>3-8-27-3</w:t>
            </w:r>
          </w:p>
        </w:tc>
        <w:tc>
          <w:tcPr>
            <w:tcW w:w="0" w:type="auto"/>
          </w:tcPr>
          <w:p w14:paraId="375A618C" w14:textId="77777777" w:rsidR="00316763" w:rsidRDefault="00000000">
            <w:pPr>
              <w:pStyle w:val="Compact"/>
            </w:pPr>
            <w:r>
              <w:t>3-6-40-3</w:t>
            </w:r>
          </w:p>
        </w:tc>
        <w:tc>
          <w:tcPr>
            <w:tcW w:w="0" w:type="auto"/>
          </w:tcPr>
          <w:p w14:paraId="215D1A05" w14:textId="77777777" w:rsidR="00316763" w:rsidRDefault="00000000">
            <w:pPr>
              <w:pStyle w:val="Compact"/>
            </w:pPr>
            <w:r>
              <w:t>+48% Stage-3 blocks</w:t>
            </w:r>
          </w:p>
        </w:tc>
      </w:tr>
      <w:tr w:rsidR="00316763" w14:paraId="404983DF" w14:textId="77777777">
        <w:tc>
          <w:tcPr>
            <w:tcW w:w="0" w:type="auto"/>
          </w:tcPr>
          <w:p w14:paraId="420D8348" w14:textId="77777777" w:rsidR="00316763" w:rsidRDefault="00000000">
            <w:pPr>
              <w:pStyle w:val="Compact"/>
            </w:pPr>
            <w:r>
              <w:t>Embedding Dims</w:t>
            </w:r>
          </w:p>
        </w:tc>
        <w:tc>
          <w:tcPr>
            <w:tcW w:w="0" w:type="auto"/>
          </w:tcPr>
          <w:p w14:paraId="1B72329B" w14:textId="77777777" w:rsidR="00316763" w:rsidRDefault="00000000">
            <w:pPr>
              <w:pStyle w:val="Compact"/>
            </w:pPr>
            <w:r>
              <w:t>64-128-320-512</w:t>
            </w:r>
          </w:p>
        </w:tc>
        <w:tc>
          <w:tcPr>
            <w:tcW w:w="0" w:type="auto"/>
          </w:tcPr>
          <w:p w14:paraId="070C28CC" w14:textId="77777777" w:rsidR="00316763" w:rsidRDefault="00000000">
            <w:pPr>
              <w:pStyle w:val="Compact"/>
            </w:pPr>
            <w:r>
              <w:t>64-128-320-512</w:t>
            </w:r>
          </w:p>
        </w:tc>
        <w:tc>
          <w:tcPr>
            <w:tcW w:w="0" w:type="auto"/>
          </w:tcPr>
          <w:p w14:paraId="7885CE55" w14:textId="77777777" w:rsidR="00316763" w:rsidRDefault="00000000">
            <w:pPr>
              <w:pStyle w:val="Compact"/>
            </w:pPr>
            <w:r>
              <w:t>Same</w:t>
            </w:r>
          </w:p>
        </w:tc>
      </w:tr>
      <w:tr w:rsidR="00316763" w14:paraId="4DAB7D70" w14:textId="77777777">
        <w:tc>
          <w:tcPr>
            <w:tcW w:w="0" w:type="auto"/>
          </w:tcPr>
          <w:p w14:paraId="5F54D88D" w14:textId="77777777" w:rsidR="00316763" w:rsidRDefault="00000000">
            <w:pPr>
              <w:pStyle w:val="Compact"/>
            </w:pPr>
            <w:r>
              <w:t>Attention Heads</w:t>
            </w:r>
          </w:p>
        </w:tc>
        <w:tc>
          <w:tcPr>
            <w:tcW w:w="0" w:type="auto"/>
          </w:tcPr>
          <w:p w14:paraId="5504918E" w14:textId="77777777" w:rsidR="00316763" w:rsidRDefault="00000000">
            <w:pPr>
              <w:pStyle w:val="Compact"/>
            </w:pPr>
            <w:r>
              <w:t>1-2-5-8</w:t>
            </w:r>
          </w:p>
        </w:tc>
        <w:tc>
          <w:tcPr>
            <w:tcW w:w="0" w:type="auto"/>
          </w:tcPr>
          <w:p w14:paraId="2B50E9DA" w14:textId="77777777" w:rsidR="00316763" w:rsidRDefault="00000000">
            <w:pPr>
              <w:pStyle w:val="Compact"/>
            </w:pPr>
            <w:r>
              <w:t>1-2-5-8</w:t>
            </w:r>
          </w:p>
        </w:tc>
        <w:tc>
          <w:tcPr>
            <w:tcW w:w="0" w:type="auto"/>
          </w:tcPr>
          <w:p w14:paraId="5A280DEF" w14:textId="77777777" w:rsidR="00316763" w:rsidRDefault="00000000">
            <w:pPr>
              <w:pStyle w:val="Compact"/>
            </w:pPr>
            <w:r>
              <w:t>Same</w:t>
            </w:r>
          </w:p>
        </w:tc>
      </w:tr>
      <w:tr w:rsidR="00316763" w14:paraId="532DF934" w14:textId="77777777">
        <w:tc>
          <w:tcPr>
            <w:tcW w:w="0" w:type="auto"/>
          </w:tcPr>
          <w:p w14:paraId="46F815F1" w14:textId="77777777" w:rsidR="00316763" w:rsidRDefault="00000000">
            <w:pPr>
              <w:pStyle w:val="Compact"/>
            </w:pPr>
            <w:r>
              <w:t>ADE20K mIoU</w:t>
            </w:r>
          </w:p>
        </w:tc>
        <w:tc>
          <w:tcPr>
            <w:tcW w:w="0" w:type="auto"/>
          </w:tcPr>
          <w:p w14:paraId="366E99BD" w14:textId="77777777" w:rsidR="00316763" w:rsidRDefault="00000000">
            <w:pPr>
              <w:pStyle w:val="Compact"/>
            </w:pPr>
            <w:r>
              <w:t>50.3%</w:t>
            </w:r>
          </w:p>
        </w:tc>
        <w:tc>
          <w:tcPr>
            <w:tcW w:w="0" w:type="auto"/>
          </w:tcPr>
          <w:p w14:paraId="4C0CC3AC" w14:textId="77777777" w:rsidR="00316763" w:rsidRDefault="00000000">
            <w:pPr>
              <w:pStyle w:val="Compact"/>
            </w:pPr>
            <w:r>
              <w:t>51.0%</w:t>
            </w:r>
          </w:p>
        </w:tc>
        <w:tc>
          <w:tcPr>
            <w:tcW w:w="0" w:type="auto"/>
          </w:tcPr>
          <w:p w14:paraId="20BB796C" w14:textId="77777777" w:rsidR="00316763" w:rsidRDefault="00000000">
            <w:pPr>
              <w:pStyle w:val="Compact"/>
            </w:pPr>
            <w:r>
              <w:t>+0.7%</w:t>
            </w:r>
          </w:p>
        </w:tc>
      </w:tr>
      <w:tr w:rsidR="00316763" w14:paraId="477923AD" w14:textId="77777777">
        <w:tc>
          <w:tcPr>
            <w:tcW w:w="0" w:type="auto"/>
          </w:tcPr>
          <w:p w14:paraId="25BE18FB" w14:textId="77777777" w:rsidR="00316763" w:rsidRDefault="00000000">
            <w:pPr>
              <w:pStyle w:val="Compact"/>
            </w:pPr>
            <w:r>
              <w:t>VRAM (b=2, 512)</w:t>
            </w:r>
          </w:p>
        </w:tc>
        <w:tc>
          <w:tcPr>
            <w:tcW w:w="0" w:type="auto"/>
          </w:tcPr>
          <w:p w14:paraId="08D12DE7" w14:textId="77777777" w:rsidR="00316763" w:rsidRDefault="00000000">
            <w:pPr>
              <w:pStyle w:val="Compact"/>
            </w:pPr>
            <w:r>
              <w:t>~10 GB</w:t>
            </w:r>
          </w:p>
        </w:tc>
        <w:tc>
          <w:tcPr>
            <w:tcW w:w="0" w:type="auto"/>
          </w:tcPr>
          <w:p w14:paraId="5BDAACCA" w14:textId="77777777" w:rsidR="00316763" w:rsidRDefault="00000000">
            <w:pPr>
              <w:pStyle w:val="Compact"/>
            </w:pPr>
            <w:r>
              <w:t>~14 GB</w:t>
            </w:r>
          </w:p>
        </w:tc>
        <w:tc>
          <w:tcPr>
            <w:tcW w:w="0" w:type="auto"/>
          </w:tcPr>
          <w:p w14:paraId="6F23B239" w14:textId="77777777" w:rsidR="00316763" w:rsidRDefault="00000000">
            <w:pPr>
              <w:pStyle w:val="Compact"/>
            </w:pPr>
            <w:r>
              <w:t>Fits T4×2</w:t>
            </w:r>
          </w:p>
        </w:tc>
      </w:tr>
    </w:tbl>
    <w:p w14:paraId="0D5A7E24" w14:textId="77777777" w:rsidR="00316763" w:rsidRDefault="00000000">
      <w:pPr>
        <w:pStyle w:val="BodyText"/>
      </w:pPr>
      <w:r>
        <w:rPr>
          <w:b/>
          <w:bCs/>
        </w:rPr>
        <w:t>Key Insight:</w:t>
      </w:r>
      <w:r>
        <w:t xml:space="preserve"> B5’s extra capacity comes from 40 transformer blocks in Stage 3 (vs 27 in B4). Stage 3 operates at 32×32 — the critical scale for distinguishing building footprints (8–50px at 1m GSD).</w:t>
      </w:r>
    </w:p>
    <w:p w14:paraId="418F0140" w14:textId="77777777" w:rsidR="001D09BD" w:rsidRDefault="001D09BD">
      <w:pPr>
        <w:pStyle w:val="Heading3"/>
      </w:pPr>
      <w:bookmarkStart w:id="38" w:name="encoderdecoder-architecture"/>
      <w:bookmarkEnd w:id="37"/>
    </w:p>
    <w:p w14:paraId="63A5D9D5" w14:textId="499AF5CA" w:rsidR="00316763" w:rsidRDefault="00000000">
      <w:pPr>
        <w:pStyle w:val="Heading3"/>
      </w:pPr>
      <w:r>
        <w:t>10.3 Encoder–Decoder Architecture</w:t>
      </w:r>
    </w:p>
    <w:p w14:paraId="6CA2A767" w14:textId="77777777" w:rsidR="00316763" w:rsidRDefault="00000000">
      <w:pPr>
        <w:pStyle w:val="CaptionedFigure"/>
        <w:jc w:val="center"/>
      </w:pPr>
      <w:r>
        <w:rPr>
          <w:noProof/>
        </w:rPr>
        <w:drawing>
          <wp:inline distT="0" distB="0" distL="0" distR="0" wp14:anchorId="03B42D28" wp14:editId="0D620266">
            <wp:extent cx="4929188" cy="9071792"/>
            <wp:effectExtent l="0" t="0" r="0" b="0"/>
            <wp:docPr id="47" name="Picture" descr="Figure 5"/>
            <wp:cNvGraphicFramePr/>
            <a:graphic xmlns:a="http://schemas.openxmlformats.org/drawingml/2006/main">
              <a:graphicData uri="http://schemas.openxmlformats.org/drawingml/2006/picture">
                <pic:pic xmlns:pic="http://schemas.openxmlformats.org/drawingml/2006/picture">
                  <pic:nvPicPr>
                    <pic:cNvPr id="48" name="Picture" descr="diagrams/d5.png"/>
                    <pic:cNvPicPr>
                      <a:picLocks noChangeAspect="1" noChangeArrowheads="1"/>
                    </pic:cNvPicPr>
                  </pic:nvPicPr>
                  <pic:blipFill>
                    <a:blip r:embed="rId25"/>
                    <a:stretch>
                      <a:fillRect/>
                    </a:stretch>
                  </pic:blipFill>
                  <pic:spPr bwMode="auto">
                    <a:xfrm>
                      <a:off x="0" y="0"/>
                      <a:ext cx="4943827" cy="9098734"/>
                    </a:xfrm>
                    <a:prstGeom prst="rect">
                      <a:avLst/>
                    </a:prstGeom>
                    <a:noFill/>
                    <a:ln w="9525">
                      <a:noFill/>
                      <a:headEnd/>
                      <a:tailEnd/>
                    </a:ln>
                  </pic:spPr>
                </pic:pic>
              </a:graphicData>
            </a:graphic>
          </wp:inline>
        </w:drawing>
      </w:r>
    </w:p>
    <w:p w14:paraId="36FD1141" w14:textId="77777777" w:rsidR="00316763" w:rsidRDefault="00000000">
      <w:pPr>
        <w:pStyle w:val="ImageCaption"/>
      </w:pPr>
      <w:r>
        <w:t>Figure 5</w:t>
      </w:r>
    </w:p>
    <w:p w14:paraId="258BC7C0" w14:textId="77777777" w:rsidR="00316763" w:rsidRDefault="00000000">
      <w:pPr>
        <w:pStyle w:val="Heading3"/>
      </w:pPr>
      <w:bookmarkStart w:id="39" w:name="Xef92464744a732bf693dd473085e625b09de574"/>
      <w:bookmarkEnd w:id="38"/>
      <w:r>
        <w:t>10.4 Efficient Self-Attention (Sequence Reduction)</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800"/>
        <w:gridCol w:w="1334"/>
        <w:gridCol w:w="1585"/>
        <w:gridCol w:w="1477"/>
        <w:gridCol w:w="1433"/>
      </w:tblGrid>
      <w:tr w:rsidR="00316763" w14:paraId="1138CE93"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7E7AE21E" w14:textId="77777777" w:rsidR="00316763" w:rsidRDefault="00000000">
            <w:pPr>
              <w:pStyle w:val="Compact"/>
            </w:pPr>
            <w:r>
              <w:t>Stage</w:t>
            </w:r>
          </w:p>
        </w:tc>
        <w:tc>
          <w:tcPr>
            <w:tcW w:w="0" w:type="auto"/>
          </w:tcPr>
          <w:p w14:paraId="4B41A324" w14:textId="77777777" w:rsidR="00316763" w:rsidRDefault="00000000">
            <w:pPr>
              <w:pStyle w:val="Compact"/>
            </w:pPr>
            <w:r>
              <w:t>Resolution</w:t>
            </w:r>
          </w:p>
        </w:tc>
        <w:tc>
          <w:tcPr>
            <w:tcW w:w="0" w:type="auto"/>
          </w:tcPr>
          <w:p w14:paraId="301C7ADD" w14:textId="77777777" w:rsidR="00316763" w:rsidRDefault="00000000">
            <w:pPr>
              <w:pStyle w:val="Compact"/>
            </w:pPr>
            <w:r>
              <w:t>Seq Length N</w:t>
            </w:r>
          </w:p>
        </w:tc>
        <w:tc>
          <w:tcPr>
            <w:tcW w:w="0" w:type="auto"/>
          </w:tcPr>
          <w:p w14:paraId="4FA24182" w14:textId="77777777" w:rsidR="00316763" w:rsidRDefault="00000000">
            <w:pPr>
              <w:pStyle w:val="Compact"/>
            </w:pPr>
            <w:r>
              <w:t>Reduction R</w:t>
            </w:r>
          </w:p>
        </w:tc>
        <w:tc>
          <w:tcPr>
            <w:tcW w:w="0" w:type="auto"/>
          </w:tcPr>
          <w:p w14:paraId="1EB7EE2C" w14:textId="77777777" w:rsidR="00316763" w:rsidRDefault="00000000">
            <w:pPr>
              <w:pStyle w:val="Compact"/>
            </w:pPr>
            <w:r>
              <w:t>Complexity</w:t>
            </w:r>
          </w:p>
        </w:tc>
      </w:tr>
      <w:tr w:rsidR="00316763" w14:paraId="250B27CD" w14:textId="77777777">
        <w:tc>
          <w:tcPr>
            <w:tcW w:w="0" w:type="auto"/>
          </w:tcPr>
          <w:p w14:paraId="4B59A6E8" w14:textId="77777777" w:rsidR="00316763" w:rsidRDefault="00000000">
            <w:pPr>
              <w:pStyle w:val="Compact"/>
            </w:pPr>
            <w:r>
              <w:t>1</w:t>
            </w:r>
          </w:p>
        </w:tc>
        <w:tc>
          <w:tcPr>
            <w:tcW w:w="0" w:type="auto"/>
          </w:tcPr>
          <w:p w14:paraId="4964F363" w14:textId="77777777" w:rsidR="00316763" w:rsidRDefault="00000000">
            <w:pPr>
              <w:pStyle w:val="Compact"/>
            </w:pPr>
            <w:r>
              <w:t>128×128</w:t>
            </w:r>
          </w:p>
        </w:tc>
        <w:tc>
          <w:tcPr>
            <w:tcW w:w="0" w:type="auto"/>
          </w:tcPr>
          <w:p w14:paraId="40DA0664" w14:textId="77777777" w:rsidR="00316763" w:rsidRDefault="00000000">
            <w:pPr>
              <w:pStyle w:val="Compact"/>
            </w:pPr>
            <w:r>
              <w:t>16,384</w:t>
            </w:r>
          </w:p>
        </w:tc>
        <w:tc>
          <w:tcPr>
            <w:tcW w:w="0" w:type="auto"/>
          </w:tcPr>
          <w:p w14:paraId="0733F39D" w14:textId="77777777" w:rsidR="00316763" w:rsidRDefault="00000000">
            <w:pPr>
              <w:pStyle w:val="Compact"/>
            </w:pPr>
            <w:r>
              <w:t>8</w:t>
            </w:r>
          </w:p>
        </w:tc>
        <w:tc>
          <w:tcPr>
            <w:tcW w:w="0" w:type="auto"/>
          </w:tcPr>
          <w:p w14:paraId="6F1573DF" w14:textId="77777777" w:rsidR="00316763" w:rsidRDefault="00000000">
            <w:pPr>
              <w:pStyle w:val="Compact"/>
            </w:pPr>
            <w:r>
              <w:t>O(N²/8)</w:t>
            </w:r>
          </w:p>
        </w:tc>
      </w:tr>
      <w:tr w:rsidR="00316763" w14:paraId="79064A25" w14:textId="77777777">
        <w:tc>
          <w:tcPr>
            <w:tcW w:w="0" w:type="auto"/>
          </w:tcPr>
          <w:p w14:paraId="3802ABA1" w14:textId="77777777" w:rsidR="00316763" w:rsidRDefault="00000000">
            <w:pPr>
              <w:pStyle w:val="Compact"/>
            </w:pPr>
            <w:r>
              <w:t>2</w:t>
            </w:r>
          </w:p>
        </w:tc>
        <w:tc>
          <w:tcPr>
            <w:tcW w:w="0" w:type="auto"/>
          </w:tcPr>
          <w:p w14:paraId="597F1641" w14:textId="77777777" w:rsidR="00316763" w:rsidRDefault="00000000">
            <w:pPr>
              <w:pStyle w:val="Compact"/>
            </w:pPr>
            <w:r>
              <w:t>64×64</w:t>
            </w:r>
          </w:p>
        </w:tc>
        <w:tc>
          <w:tcPr>
            <w:tcW w:w="0" w:type="auto"/>
          </w:tcPr>
          <w:p w14:paraId="7B85A27D" w14:textId="77777777" w:rsidR="00316763" w:rsidRDefault="00000000">
            <w:pPr>
              <w:pStyle w:val="Compact"/>
            </w:pPr>
            <w:r>
              <w:t>4,096</w:t>
            </w:r>
          </w:p>
        </w:tc>
        <w:tc>
          <w:tcPr>
            <w:tcW w:w="0" w:type="auto"/>
          </w:tcPr>
          <w:p w14:paraId="50B77E4F" w14:textId="77777777" w:rsidR="00316763" w:rsidRDefault="00000000">
            <w:pPr>
              <w:pStyle w:val="Compact"/>
            </w:pPr>
            <w:r>
              <w:t>4</w:t>
            </w:r>
          </w:p>
        </w:tc>
        <w:tc>
          <w:tcPr>
            <w:tcW w:w="0" w:type="auto"/>
          </w:tcPr>
          <w:p w14:paraId="2A7581EE" w14:textId="77777777" w:rsidR="00316763" w:rsidRDefault="00000000">
            <w:pPr>
              <w:pStyle w:val="Compact"/>
            </w:pPr>
            <w:r>
              <w:t>O(N²/4)</w:t>
            </w:r>
          </w:p>
        </w:tc>
      </w:tr>
      <w:tr w:rsidR="00316763" w14:paraId="2B4F95BE" w14:textId="77777777">
        <w:tc>
          <w:tcPr>
            <w:tcW w:w="0" w:type="auto"/>
          </w:tcPr>
          <w:p w14:paraId="0157609C" w14:textId="77777777" w:rsidR="00316763" w:rsidRDefault="00000000">
            <w:pPr>
              <w:pStyle w:val="Compact"/>
            </w:pPr>
            <w:r>
              <w:t>3</w:t>
            </w:r>
          </w:p>
        </w:tc>
        <w:tc>
          <w:tcPr>
            <w:tcW w:w="0" w:type="auto"/>
          </w:tcPr>
          <w:p w14:paraId="1021FB32" w14:textId="77777777" w:rsidR="00316763" w:rsidRDefault="00000000">
            <w:pPr>
              <w:pStyle w:val="Compact"/>
            </w:pPr>
            <w:r>
              <w:t>32×32</w:t>
            </w:r>
          </w:p>
        </w:tc>
        <w:tc>
          <w:tcPr>
            <w:tcW w:w="0" w:type="auto"/>
          </w:tcPr>
          <w:p w14:paraId="02AE5B53" w14:textId="77777777" w:rsidR="00316763" w:rsidRDefault="00000000">
            <w:pPr>
              <w:pStyle w:val="Compact"/>
            </w:pPr>
            <w:r>
              <w:t>1,024</w:t>
            </w:r>
          </w:p>
        </w:tc>
        <w:tc>
          <w:tcPr>
            <w:tcW w:w="0" w:type="auto"/>
          </w:tcPr>
          <w:p w14:paraId="75F239EE" w14:textId="77777777" w:rsidR="00316763" w:rsidRDefault="00000000">
            <w:pPr>
              <w:pStyle w:val="Compact"/>
            </w:pPr>
            <w:r>
              <w:t>2</w:t>
            </w:r>
          </w:p>
        </w:tc>
        <w:tc>
          <w:tcPr>
            <w:tcW w:w="0" w:type="auto"/>
          </w:tcPr>
          <w:p w14:paraId="68A55F8D" w14:textId="77777777" w:rsidR="00316763" w:rsidRDefault="00000000">
            <w:pPr>
              <w:pStyle w:val="Compact"/>
            </w:pPr>
            <w:r>
              <w:t>O(N²/2)</w:t>
            </w:r>
          </w:p>
        </w:tc>
      </w:tr>
      <w:tr w:rsidR="00316763" w14:paraId="28F09FB2" w14:textId="77777777">
        <w:tc>
          <w:tcPr>
            <w:tcW w:w="0" w:type="auto"/>
          </w:tcPr>
          <w:p w14:paraId="2730549F" w14:textId="77777777" w:rsidR="00316763" w:rsidRDefault="00000000">
            <w:pPr>
              <w:pStyle w:val="Compact"/>
            </w:pPr>
            <w:r>
              <w:t>4</w:t>
            </w:r>
          </w:p>
        </w:tc>
        <w:tc>
          <w:tcPr>
            <w:tcW w:w="0" w:type="auto"/>
          </w:tcPr>
          <w:p w14:paraId="042B0CE4" w14:textId="77777777" w:rsidR="00316763" w:rsidRDefault="00000000">
            <w:pPr>
              <w:pStyle w:val="Compact"/>
            </w:pPr>
            <w:r>
              <w:t>16×16</w:t>
            </w:r>
          </w:p>
        </w:tc>
        <w:tc>
          <w:tcPr>
            <w:tcW w:w="0" w:type="auto"/>
          </w:tcPr>
          <w:p w14:paraId="029A31FE" w14:textId="77777777" w:rsidR="00316763" w:rsidRDefault="00000000">
            <w:pPr>
              <w:pStyle w:val="Compact"/>
            </w:pPr>
            <w:r>
              <w:t>256</w:t>
            </w:r>
          </w:p>
        </w:tc>
        <w:tc>
          <w:tcPr>
            <w:tcW w:w="0" w:type="auto"/>
          </w:tcPr>
          <w:p w14:paraId="707C825C" w14:textId="77777777" w:rsidR="00316763" w:rsidRDefault="00000000">
            <w:pPr>
              <w:pStyle w:val="Compact"/>
            </w:pPr>
            <w:r>
              <w:t>1</w:t>
            </w:r>
          </w:p>
        </w:tc>
        <w:tc>
          <w:tcPr>
            <w:tcW w:w="0" w:type="auto"/>
          </w:tcPr>
          <w:p w14:paraId="73A20040" w14:textId="77777777" w:rsidR="00316763" w:rsidRDefault="00000000">
            <w:pPr>
              <w:pStyle w:val="Compact"/>
            </w:pPr>
            <w:r>
              <w:t>O(N²) — full</w:t>
            </w:r>
          </w:p>
        </w:tc>
      </w:tr>
    </w:tbl>
    <w:p w14:paraId="322B40AA" w14:textId="77777777" w:rsidR="00316763" w:rsidRDefault="00000000">
      <w:pPr>
        <w:pStyle w:val="BodyText"/>
      </w:pPr>
      <w:r>
        <w:t xml:space="preserve">The architecture is </w:t>
      </w:r>
      <w:r>
        <w:rPr>
          <w:b/>
          <w:bCs/>
        </w:rPr>
        <w:t>input-resolution agnostic</w:t>
      </w:r>
      <w:r>
        <w:t xml:space="preserve"> (no fixed positional embeddings), enabling inference on 1m GSD satellite chips and higher-resolution 50cm/10cm drone imagery without retraining.</w:t>
      </w:r>
    </w:p>
    <w:p w14:paraId="405C7ACC" w14:textId="77777777" w:rsidR="00316763" w:rsidRDefault="00000000">
      <w:pPr>
        <w:pStyle w:val="Heading3"/>
      </w:pPr>
      <w:bookmarkStart w:id="40" w:name="model-efficiency-profile"/>
      <w:bookmarkEnd w:id="39"/>
      <w:r>
        <w:lastRenderedPageBreak/>
        <w:t>10.5 Model Efficiency Profile</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989"/>
        <w:gridCol w:w="4727"/>
      </w:tblGrid>
      <w:tr w:rsidR="00316763" w14:paraId="7ABAF278"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36DFB110" w14:textId="77777777" w:rsidR="00316763" w:rsidRDefault="00000000">
            <w:pPr>
              <w:pStyle w:val="Compact"/>
            </w:pPr>
            <w:r>
              <w:t>Metric</w:t>
            </w:r>
          </w:p>
        </w:tc>
        <w:tc>
          <w:tcPr>
            <w:tcW w:w="0" w:type="auto"/>
          </w:tcPr>
          <w:p w14:paraId="3E987B32" w14:textId="77777777" w:rsidR="00316763" w:rsidRDefault="00000000">
            <w:pPr>
              <w:pStyle w:val="Compact"/>
            </w:pPr>
            <w:r>
              <w:t>Value</w:t>
            </w:r>
          </w:p>
        </w:tc>
      </w:tr>
      <w:tr w:rsidR="00316763" w14:paraId="23724F24" w14:textId="77777777">
        <w:tc>
          <w:tcPr>
            <w:tcW w:w="0" w:type="auto"/>
          </w:tcPr>
          <w:p w14:paraId="70F4E678" w14:textId="77777777" w:rsidR="00316763" w:rsidRDefault="00000000">
            <w:pPr>
              <w:pStyle w:val="Compact"/>
            </w:pPr>
            <w:r>
              <w:t>Total Parameters</w:t>
            </w:r>
          </w:p>
        </w:tc>
        <w:tc>
          <w:tcPr>
            <w:tcW w:w="0" w:type="auto"/>
          </w:tcPr>
          <w:p w14:paraId="7E3A739D" w14:textId="77777777" w:rsidR="00316763" w:rsidRDefault="00000000">
            <w:pPr>
              <w:pStyle w:val="Compact"/>
            </w:pPr>
            <w:r>
              <w:t>84.7M</w:t>
            </w:r>
          </w:p>
        </w:tc>
      </w:tr>
      <w:tr w:rsidR="00316763" w14:paraId="42A99744" w14:textId="77777777">
        <w:tc>
          <w:tcPr>
            <w:tcW w:w="0" w:type="auto"/>
          </w:tcPr>
          <w:p w14:paraId="7352CA5A" w14:textId="77777777" w:rsidR="00316763" w:rsidRDefault="00000000">
            <w:pPr>
              <w:pStyle w:val="Compact"/>
            </w:pPr>
            <w:r>
              <w:t>Encoder / Decoder</w:t>
            </w:r>
          </w:p>
        </w:tc>
        <w:tc>
          <w:tcPr>
            <w:tcW w:w="0" w:type="auto"/>
          </w:tcPr>
          <w:p w14:paraId="4A29DA54" w14:textId="77777777" w:rsidR="00316763" w:rsidRDefault="00000000">
            <w:pPr>
              <w:pStyle w:val="Compact"/>
            </w:pPr>
            <w:r>
              <w:t>82.0M (97%) / 2.7M (3%)</w:t>
            </w:r>
          </w:p>
        </w:tc>
      </w:tr>
      <w:tr w:rsidR="00316763" w14:paraId="57372171" w14:textId="77777777">
        <w:tc>
          <w:tcPr>
            <w:tcW w:w="0" w:type="auto"/>
          </w:tcPr>
          <w:p w14:paraId="7F1CE1DE" w14:textId="77777777" w:rsidR="00316763" w:rsidRDefault="00000000">
            <w:pPr>
              <w:pStyle w:val="Compact"/>
            </w:pPr>
            <w:r>
              <w:t>Model File Size</w:t>
            </w:r>
          </w:p>
        </w:tc>
        <w:tc>
          <w:tcPr>
            <w:tcW w:w="0" w:type="auto"/>
          </w:tcPr>
          <w:p w14:paraId="1211FD82" w14:textId="77777777" w:rsidR="00316763" w:rsidRDefault="00000000">
            <w:pPr>
              <w:pStyle w:val="Compact"/>
            </w:pPr>
            <w:r>
              <w:t>~450 MB (full) · ~339 MB (slim, weights only)</w:t>
            </w:r>
          </w:p>
        </w:tc>
      </w:tr>
      <w:tr w:rsidR="00316763" w14:paraId="3AE20C8D" w14:textId="77777777">
        <w:tc>
          <w:tcPr>
            <w:tcW w:w="0" w:type="auto"/>
          </w:tcPr>
          <w:p w14:paraId="790AD53F" w14:textId="77777777" w:rsidR="00316763" w:rsidRDefault="00000000">
            <w:pPr>
              <w:pStyle w:val="Compact"/>
            </w:pPr>
            <w:r>
              <w:t>FP16 Inference VRAM</w:t>
            </w:r>
          </w:p>
        </w:tc>
        <w:tc>
          <w:tcPr>
            <w:tcW w:w="0" w:type="auto"/>
          </w:tcPr>
          <w:p w14:paraId="2FA3D2FD" w14:textId="77777777" w:rsidR="00316763" w:rsidRDefault="00000000">
            <w:pPr>
              <w:pStyle w:val="Compact"/>
            </w:pPr>
            <w:r>
              <w:t>~3.5 GB per chip</w:t>
            </w:r>
          </w:p>
        </w:tc>
      </w:tr>
      <w:tr w:rsidR="00316763" w14:paraId="37D07D1B" w14:textId="77777777">
        <w:tc>
          <w:tcPr>
            <w:tcW w:w="0" w:type="auto"/>
          </w:tcPr>
          <w:p w14:paraId="0D08527F" w14:textId="77777777" w:rsidR="00316763" w:rsidRDefault="00000000">
            <w:pPr>
              <w:pStyle w:val="Compact"/>
            </w:pPr>
            <w:r>
              <w:t>Training VRAM (b=2, 512)</w:t>
            </w:r>
          </w:p>
        </w:tc>
        <w:tc>
          <w:tcPr>
            <w:tcW w:w="0" w:type="auto"/>
          </w:tcPr>
          <w:p w14:paraId="13517A60" w14:textId="77777777" w:rsidR="00316763" w:rsidRDefault="00000000">
            <w:pPr>
              <w:pStyle w:val="Compact"/>
            </w:pPr>
            <w:r>
              <w:t>~14 GB</w:t>
            </w:r>
          </w:p>
        </w:tc>
      </w:tr>
      <w:tr w:rsidR="00316763" w14:paraId="0A865D87" w14:textId="77777777">
        <w:tc>
          <w:tcPr>
            <w:tcW w:w="0" w:type="auto"/>
          </w:tcPr>
          <w:p w14:paraId="545C528B" w14:textId="77777777" w:rsidR="00316763" w:rsidRDefault="00000000">
            <w:pPr>
              <w:pStyle w:val="Compact"/>
            </w:pPr>
            <w:r>
              <w:t>Inference Latency (TTA, T4)</w:t>
            </w:r>
          </w:p>
        </w:tc>
        <w:tc>
          <w:tcPr>
            <w:tcW w:w="0" w:type="auto"/>
          </w:tcPr>
          <w:p w14:paraId="74D78140" w14:textId="77777777" w:rsidR="00316763" w:rsidRDefault="00000000">
            <w:pPr>
              <w:pStyle w:val="Compact"/>
            </w:pPr>
            <w:r>
              <w:t>~0.5s/chip</w:t>
            </w:r>
          </w:p>
        </w:tc>
      </w:tr>
      <w:tr w:rsidR="00316763" w14:paraId="7E72ADB5" w14:textId="77777777">
        <w:tc>
          <w:tcPr>
            <w:tcW w:w="0" w:type="auto"/>
          </w:tcPr>
          <w:p w14:paraId="5FBEBF76" w14:textId="77777777" w:rsidR="00316763" w:rsidRDefault="00000000">
            <w:pPr>
              <w:pStyle w:val="Compact"/>
            </w:pPr>
            <w:r>
              <w:t>Throughput (T4×2)</w:t>
            </w:r>
          </w:p>
        </w:tc>
        <w:tc>
          <w:tcPr>
            <w:tcW w:w="0" w:type="auto"/>
          </w:tcPr>
          <w:p w14:paraId="33C3ED48" w14:textId="77777777" w:rsidR="00316763" w:rsidRDefault="00000000">
            <w:pPr>
              <w:pStyle w:val="Compact"/>
            </w:pPr>
            <w:r>
              <w:t>~14,400 chips/hour ≈ 3,600 km²/hr</w:t>
            </w:r>
          </w:p>
        </w:tc>
      </w:tr>
    </w:tbl>
    <w:p w14:paraId="107EEEB2" w14:textId="77777777" w:rsidR="00316763" w:rsidRDefault="00000000">
      <w:pPr>
        <w:pStyle w:val="Heading3"/>
      </w:pPr>
      <w:bookmarkStart w:id="41" w:name="pretrained-initialization"/>
      <w:bookmarkEnd w:id="40"/>
      <w:r>
        <w:t>10.6 Pretrained Initialization</w:t>
      </w:r>
    </w:p>
    <w:p w14:paraId="7097D28A" w14:textId="77777777" w:rsidR="00316763" w:rsidRDefault="00000000">
      <w:pPr>
        <w:pStyle w:val="FirstParagraph"/>
      </w:pPr>
      <w:r>
        <w:t xml:space="preserve">Initialized from </w:t>
      </w:r>
      <w:r>
        <w:rPr>
          <w:rStyle w:val="VerbatimChar"/>
        </w:rPr>
        <w:t>nvidia/segformer-b5-finetuned-ade-640-640</w:t>
      </w:r>
      <w:r>
        <w:t xml:space="preserve"> (150 classes), classification head replaced (150 → 5, random init), then end-to-end fine-tuned. ADE20K’s 640×640 resolution closely matches the 512×512 crops, minimizing distribution shift.</w:t>
      </w:r>
    </w:p>
    <w:p w14:paraId="0B74FAF6" w14:textId="77777777" w:rsidR="00316763" w:rsidRDefault="00000000">
      <w:r>
        <w:pict w14:anchorId="37812293">
          <v:rect id="_x0000_i4939" style="width:0;height:1.5pt" o:hralign="center" o:hrstd="t" o:hr="t"/>
        </w:pict>
      </w:r>
    </w:p>
    <w:p w14:paraId="21CC688A" w14:textId="77777777" w:rsidR="00316763" w:rsidRDefault="00000000">
      <w:pPr>
        <w:pStyle w:val="Heading2"/>
      </w:pPr>
      <w:bookmarkStart w:id="42" w:name="training-objective"/>
      <w:bookmarkStart w:id="43" w:name="_Toc233617148"/>
      <w:bookmarkEnd w:id="34"/>
      <w:bookmarkEnd w:id="41"/>
      <w:r>
        <w:lastRenderedPageBreak/>
        <w:t>11. Training Objective</w:t>
      </w:r>
      <w:bookmarkEnd w:id="43"/>
    </w:p>
    <w:p w14:paraId="39D34050" w14:textId="77777777" w:rsidR="00316763" w:rsidRDefault="00000000">
      <w:pPr>
        <w:pStyle w:val="Heading3"/>
      </w:pPr>
      <w:bookmarkStart w:id="44" w:name="combined-loss"/>
      <w:r>
        <w:t>11.1 Combined Loss</w:t>
      </w:r>
    </w:p>
    <w:p w14:paraId="78571028" w14:textId="77777777" w:rsidR="00316763" w:rsidRDefault="00000000">
      <w:pPr>
        <w:pStyle w:val="CaptionedFigure"/>
        <w:jc w:val="center"/>
      </w:pPr>
      <w:r>
        <w:rPr>
          <w:noProof/>
        </w:rPr>
        <w:drawing>
          <wp:inline distT="0" distB="0" distL="0" distR="0" wp14:anchorId="70181FD1" wp14:editId="68897A87">
            <wp:extent cx="5334000" cy="4787856"/>
            <wp:effectExtent l="0" t="0" r="0" b="0"/>
            <wp:docPr id="55" name="Picture" descr="Figure 6"/>
            <wp:cNvGraphicFramePr/>
            <a:graphic xmlns:a="http://schemas.openxmlformats.org/drawingml/2006/main">
              <a:graphicData uri="http://schemas.openxmlformats.org/drawingml/2006/picture">
                <pic:pic xmlns:pic="http://schemas.openxmlformats.org/drawingml/2006/picture">
                  <pic:nvPicPr>
                    <pic:cNvPr id="56" name="Picture" descr="diagrams/d6.png"/>
                    <pic:cNvPicPr>
                      <a:picLocks noChangeAspect="1" noChangeArrowheads="1"/>
                    </pic:cNvPicPr>
                  </pic:nvPicPr>
                  <pic:blipFill>
                    <a:blip r:embed="rId26"/>
                    <a:stretch>
                      <a:fillRect/>
                    </a:stretch>
                  </pic:blipFill>
                  <pic:spPr bwMode="auto">
                    <a:xfrm>
                      <a:off x="0" y="0"/>
                      <a:ext cx="5334000" cy="4787856"/>
                    </a:xfrm>
                    <a:prstGeom prst="rect">
                      <a:avLst/>
                    </a:prstGeom>
                    <a:noFill/>
                    <a:ln w="9525">
                      <a:noFill/>
                      <a:headEnd/>
                      <a:tailEnd/>
                    </a:ln>
                  </pic:spPr>
                </pic:pic>
              </a:graphicData>
            </a:graphic>
          </wp:inline>
        </w:drawing>
      </w:r>
    </w:p>
    <w:p w14:paraId="3F13B93B" w14:textId="77777777" w:rsidR="00316763" w:rsidRDefault="00000000">
      <w:pPr>
        <w:pStyle w:val="ImageCaption"/>
      </w:pPr>
      <w:r>
        <w:t>Figure 6</w:t>
      </w:r>
    </w:p>
    <w:p w14:paraId="72B5D915" w14:textId="77777777" w:rsidR="00316763" w:rsidRDefault="00000000">
      <w:pPr>
        <w:pStyle w:val="Heading3"/>
      </w:pPr>
      <w:bookmarkStart w:id="45" w:name="auto-computed-class-weights"/>
      <w:bookmarkEnd w:id="44"/>
      <w:r>
        <w:t>11.2 Auto-Computed Class Weights</w:t>
      </w:r>
    </w:p>
    <w:p w14:paraId="4555F3DD" w14:textId="77777777" w:rsidR="00316763" w:rsidRDefault="00000000">
      <w:pPr>
        <w:pStyle w:val="FirstParagraph"/>
      </w:pPr>
      <w:r>
        <w:t xml:space="preserve">Sample 500 random chips → count per-class pixel frequency → </w:t>
      </w:r>
      <w:r>
        <w:rPr>
          <w:rStyle w:val="VerbatimChar"/>
        </w:rPr>
        <w:t>w_c = 1 / freq</w:t>
      </w:r>
      <w:r>
        <w:t xml:space="preserve"> → normalize → </w:t>
      </w:r>
      <w:r>
        <w:rPr>
          <w:b/>
          <w:bCs/>
        </w:rPr>
        <w:t>2× road boost</w:t>
      </w:r>
      <w:r>
        <w:t xml:space="preserve"> → clip to [0.5, …] → final auto-adapted weights. Auto-weights adapt to the actual pixel distribution regardless of which districts are included.</w:t>
      </w:r>
    </w:p>
    <w:p w14:paraId="0D793B3B" w14:textId="77777777" w:rsidR="00316763" w:rsidRDefault="00000000">
      <w:pPr>
        <w:pStyle w:val="Heading3"/>
      </w:pPr>
      <w:bookmarkStart w:id="46" w:name="focal-tversky-why-α0.3-β0.7"/>
      <w:bookmarkEnd w:id="45"/>
      <w:r>
        <w:t>11.3 Focal Tversky — Why α=0.3, β=0.7?</w:t>
      </w:r>
    </w:p>
    <w:p w14:paraId="7EE20705" w14:textId="77777777" w:rsidR="00316763" w:rsidRDefault="00000000">
      <w:pPr>
        <w:pStyle w:val="Compact"/>
        <w:numPr>
          <w:ilvl w:val="0"/>
          <w:numId w:val="4"/>
        </w:numPr>
      </w:pPr>
      <w:r>
        <w:rPr>
          <w:b/>
          <w:bCs/>
        </w:rPr>
        <w:t>FN penalty (β=0.7):</w:t>
      </w:r>
      <w:r>
        <w:t xml:space="preserve"> “Don’t miss any buildings or roads” → recall-oriented.</w:t>
      </w:r>
    </w:p>
    <w:p w14:paraId="40343AAF" w14:textId="77777777" w:rsidR="00316763" w:rsidRDefault="00000000">
      <w:pPr>
        <w:pStyle w:val="Compact"/>
        <w:numPr>
          <w:ilvl w:val="0"/>
          <w:numId w:val="4"/>
        </w:numPr>
      </w:pPr>
      <w:r>
        <w:rPr>
          <w:b/>
          <w:bCs/>
        </w:rPr>
        <w:t>FP penalty (α=0.3):</w:t>
      </w:r>
      <w:r>
        <w:t xml:space="preserve"> “Some false positives are acceptable” → better coverage.</w:t>
      </w:r>
    </w:p>
    <w:p w14:paraId="2EBC2CC2" w14:textId="77777777" w:rsidR="00316763" w:rsidRDefault="00000000">
      <w:pPr>
        <w:pStyle w:val="Compact"/>
        <w:numPr>
          <w:ilvl w:val="0"/>
          <w:numId w:val="4"/>
        </w:numPr>
      </w:pPr>
      <w:r>
        <w:rPr>
          <w:b/>
          <w:bCs/>
        </w:rPr>
        <w:t>Focal γ=0.75:</w:t>
      </w:r>
      <w:r>
        <w:t xml:space="preserve"> “Focus on hard boundary pixels” → sharper edges.</w:t>
      </w:r>
    </w:p>
    <w:p w14:paraId="040DD882" w14:textId="77777777" w:rsidR="00316763" w:rsidRDefault="00000000">
      <w:pPr>
        <w:pStyle w:val="BlockText"/>
      </w:pPr>
      <w:r>
        <w:t xml:space="preserve">The model is penalized </w:t>
      </w:r>
      <w:r>
        <w:rPr>
          <w:b/>
          <w:bCs/>
        </w:rPr>
        <w:t>2.3× more for MISSING</w:t>
      </w:r>
      <w:r>
        <w:t xml:space="preserve"> a building/road pixel than for hallucinating one — critical for survey completeness.</w:t>
      </w:r>
    </w:p>
    <w:p w14:paraId="2237B863" w14:textId="77777777" w:rsidR="00316763" w:rsidRDefault="00000000">
      <w:r>
        <w:pict w14:anchorId="7D2E7291">
          <v:rect id="_x0000_i4940" style="width:0;height:1.5pt" o:hralign="center" o:hrstd="t" o:hr="t"/>
        </w:pict>
      </w:r>
    </w:p>
    <w:p w14:paraId="4EA97A8A" w14:textId="77777777" w:rsidR="00316763" w:rsidRDefault="00000000">
      <w:pPr>
        <w:pStyle w:val="Heading2"/>
      </w:pPr>
      <w:bookmarkStart w:id="47" w:name="training-configuration-results"/>
      <w:bookmarkStart w:id="48" w:name="_Toc233617149"/>
      <w:bookmarkEnd w:id="42"/>
      <w:bookmarkEnd w:id="46"/>
      <w:r>
        <w:lastRenderedPageBreak/>
        <w:t>12. Training Configuration &amp; Results</w:t>
      </w:r>
      <w:bookmarkEnd w:id="48"/>
    </w:p>
    <w:p w14:paraId="56CEF266" w14:textId="77777777" w:rsidR="00316763" w:rsidRDefault="00000000">
      <w:pPr>
        <w:pStyle w:val="Heading3"/>
      </w:pPr>
      <w:bookmarkStart w:id="49" w:name="hyperparameters"/>
      <w:r>
        <w:t>12.1 Hyperparameters</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150"/>
        <w:gridCol w:w="4793"/>
      </w:tblGrid>
      <w:tr w:rsidR="00316763" w14:paraId="29EB2791"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5C360CF8" w14:textId="77777777" w:rsidR="00316763" w:rsidRDefault="00000000">
            <w:pPr>
              <w:pStyle w:val="Compact"/>
            </w:pPr>
            <w:r>
              <w:t>Parameter</w:t>
            </w:r>
          </w:p>
        </w:tc>
        <w:tc>
          <w:tcPr>
            <w:tcW w:w="0" w:type="auto"/>
          </w:tcPr>
          <w:p w14:paraId="209C5EBC" w14:textId="77777777" w:rsidR="00316763" w:rsidRDefault="00000000">
            <w:pPr>
              <w:pStyle w:val="Compact"/>
            </w:pPr>
            <w:r>
              <w:t>Value</w:t>
            </w:r>
          </w:p>
        </w:tc>
      </w:tr>
      <w:tr w:rsidR="00316763" w14:paraId="1DEA53EB" w14:textId="77777777">
        <w:tc>
          <w:tcPr>
            <w:tcW w:w="0" w:type="auto"/>
          </w:tcPr>
          <w:p w14:paraId="3D59B447" w14:textId="77777777" w:rsidR="00316763" w:rsidRDefault="00000000">
            <w:pPr>
              <w:pStyle w:val="Compact"/>
            </w:pPr>
            <w:r>
              <w:t>Model</w:t>
            </w:r>
          </w:p>
        </w:tc>
        <w:tc>
          <w:tcPr>
            <w:tcW w:w="0" w:type="auto"/>
          </w:tcPr>
          <w:p w14:paraId="3565D006" w14:textId="77777777" w:rsidR="00316763" w:rsidRDefault="00000000">
            <w:pPr>
              <w:pStyle w:val="Compact"/>
            </w:pPr>
            <w:r>
              <w:t>SegFormer-B5 (~84M)</w:t>
            </w:r>
          </w:p>
        </w:tc>
      </w:tr>
      <w:tr w:rsidR="00316763" w14:paraId="55E3FE3E" w14:textId="77777777">
        <w:tc>
          <w:tcPr>
            <w:tcW w:w="0" w:type="auto"/>
          </w:tcPr>
          <w:p w14:paraId="41A21AC3" w14:textId="77777777" w:rsidR="00316763" w:rsidRDefault="00000000">
            <w:pPr>
              <w:pStyle w:val="Compact"/>
            </w:pPr>
            <w:r>
              <w:t>Pretrained</w:t>
            </w:r>
          </w:p>
        </w:tc>
        <w:tc>
          <w:tcPr>
            <w:tcW w:w="0" w:type="auto"/>
          </w:tcPr>
          <w:p w14:paraId="02E9941E" w14:textId="77777777" w:rsidR="00316763" w:rsidRDefault="00000000">
            <w:pPr>
              <w:pStyle w:val="Compact"/>
            </w:pPr>
            <w:r>
              <w:t>nvidia/segformer-b5-finetuned-ade-640-640</w:t>
            </w:r>
          </w:p>
        </w:tc>
      </w:tr>
      <w:tr w:rsidR="00316763" w14:paraId="0AFB6911" w14:textId="77777777">
        <w:tc>
          <w:tcPr>
            <w:tcW w:w="0" w:type="auto"/>
          </w:tcPr>
          <w:p w14:paraId="269D64F9" w14:textId="77777777" w:rsidR="00316763" w:rsidRDefault="00000000">
            <w:pPr>
              <w:pStyle w:val="Compact"/>
            </w:pPr>
            <w:r>
              <w:t>Training GPU</w:t>
            </w:r>
          </w:p>
        </w:tc>
        <w:tc>
          <w:tcPr>
            <w:tcW w:w="0" w:type="auto"/>
          </w:tcPr>
          <w:p w14:paraId="7F3763C5" w14:textId="77777777" w:rsidR="00316763" w:rsidRDefault="00000000">
            <w:pPr>
              <w:pStyle w:val="Compact"/>
            </w:pPr>
            <w:r>
              <w:t>NVIDIA T4×2 (32 GB total)</w:t>
            </w:r>
          </w:p>
        </w:tc>
      </w:tr>
      <w:tr w:rsidR="00316763" w14:paraId="35892E1F" w14:textId="77777777">
        <w:tc>
          <w:tcPr>
            <w:tcW w:w="0" w:type="auto"/>
          </w:tcPr>
          <w:p w14:paraId="69FA6540" w14:textId="77777777" w:rsidR="00316763" w:rsidRDefault="00000000">
            <w:pPr>
              <w:pStyle w:val="Compact"/>
            </w:pPr>
            <w:r>
              <w:t>Optimizer</w:t>
            </w:r>
          </w:p>
        </w:tc>
        <w:tc>
          <w:tcPr>
            <w:tcW w:w="0" w:type="auto"/>
          </w:tcPr>
          <w:p w14:paraId="460B2B4E" w14:textId="77777777" w:rsidR="00316763" w:rsidRDefault="00000000">
            <w:pPr>
              <w:pStyle w:val="Compact"/>
            </w:pPr>
            <w:r>
              <w:t>AdamW (wd=1e-2)</w:t>
            </w:r>
          </w:p>
        </w:tc>
      </w:tr>
      <w:tr w:rsidR="00316763" w14:paraId="6FC9DEDC" w14:textId="77777777">
        <w:tc>
          <w:tcPr>
            <w:tcW w:w="0" w:type="auto"/>
          </w:tcPr>
          <w:p w14:paraId="6ABB2C7B" w14:textId="77777777" w:rsidR="00316763" w:rsidRDefault="00000000">
            <w:pPr>
              <w:pStyle w:val="Compact"/>
            </w:pPr>
            <w:r>
              <w:t>LR Schedule</w:t>
            </w:r>
          </w:p>
        </w:tc>
        <w:tc>
          <w:tcPr>
            <w:tcW w:w="0" w:type="auto"/>
          </w:tcPr>
          <w:p w14:paraId="29A666FE" w14:textId="77777777" w:rsidR="00316763" w:rsidRDefault="00000000">
            <w:pPr>
              <w:pStyle w:val="Compact"/>
            </w:pPr>
            <w:r>
              <w:t>OneCycleLR (max_lr=3e-4), 10% warmup</w:t>
            </w:r>
          </w:p>
        </w:tc>
      </w:tr>
      <w:tr w:rsidR="00316763" w14:paraId="536A07B4" w14:textId="77777777">
        <w:tc>
          <w:tcPr>
            <w:tcW w:w="0" w:type="auto"/>
          </w:tcPr>
          <w:p w14:paraId="2E778DCB" w14:textId="77777777" w:rsidR="00316763" w:rsidRDefault="00000000">
            <w:pPr>
              <w:pStyle w:val="Compact"/>
            </w:pPr>
            <w:r>
              <w:t>Batch Size</w:t>
            </w:r>
          </w:p>
        </w:tc>
        <w:tc>
          <w:tcPr>
            <w:tcW w:w="0" w:type="auto"/>
          </w:tcPr>
          <w:p w14:paraId="3B875F91" w14:textId="77777777" w:rsidR="00316763" w:rsidRDefault="00000000">
            <w:pPr>
              <w:pStyle w:val="Compact"/>
            </w:pPr>
            <w:r>
              <w:t>2 × 4 accum = effective 8</w:t>
            </w:r>
          </w:p>
        </w:tc>
      </w:tr>
      <w:tr w:rsidR="00316763" w14:paraId="3384B665" w14:textId="77777777">
        <w:tc>
          <w:tcPr>
            <w:tcW w:w="0" w:type="auto"/>
          </w:tcPr>
          <w:p w14:paraId="25B66FEA" w14:textId="77777777" w:rsidR="00316763" w:rsidRDefault="00000000">
            <w:pPr>
              <w:pStyle w:val="Compact"/>
            </w:pPr>
            <w:r>
              <w:t>Crop Size</w:t>
            </w:r>
          </w:p>
        </w:tc>
        <w:tc>
          <w:tcPr>
            <w:tcW w:w="0" w:type="auto"/>
          </w:tcPr>
          <w:p w14:paraId="62F03095" w14:textId="77777777" w:rsidR="00316763" w:rsidRDefault="00000000">
            <w:pPr>
              <w:pStyle w:val="Compact"/>
            </w:pPr>
            <w:r>
              <w:t>512 × 512</w:t>
            </w:r>
          </w:p>
        </w:tc>
      </w:tr>
      <w:tr w:rsidR="00316763" w14:paraId="79C4338B" w14:textId="77777777">
        <w:tc>
          <w:tcPr>
            <w:tcW w:w="0" w:type="auto"/>
          </w:tcPr>
          <w:p w14:paraId="05561A9C" w14:textId="77777777" w:rsidR="00316763" w:rsidRDefault="00000000">
            <w:pPr>
              <w:pStyle w:val="Compact"/>
            </w:pPr>
            <w:r>
              <w:t>Mixed Precision</w:t>
            </w:r>
          </w:p>
        </w:tc>
        <w:tc>
          <w:tcPr>
            <w:tcW w:w="0" w:type="auto"/>
          </w:tcPr>
          <w:p w14:paraId="534784F3" w14:textId="77777777" w:rsidR="00316763" w:rsidRDefault="00000000">
            <w:pPr>
              <w:pStyle w:val="Compact"/>
            </w:pPr>
            <w:r>
              <w:t>FP16 (AMP)</w:t>
            </w:r>
          </w:p>
        </w:tc>
      </w:tr>
      <w:tr w:rsidR="00316763" w14:paraId="626787C3" w14:textId="77777777">
        <w:tc>
          <w:tcPr>
            <w:tcW w:w="0" w:type="auto"/>
          </w:tcPr>
          <w:p w14:paraId="76FA5075" w14:textId="77777777" w:rsidR="00316763" w:rsidRDefault="00000000">
            <w:pPr>
              <w:pStyle w:val="Compact"/>
            </w:pPr>
            <w:r>
              <w:t>Gradient Clipping</w:t>
            </w:r>
          </w:p>
        </w:tc>
        <w:tc>
          <w:tcPr>
            <w:tcW w:w="0" w:type="auto"/>
          </w:tcPr>
          <w:p w14:paraId="7BED872B" w14:textId="77777777" w:rsidR="00316763" w:rsidRDefault="00000000">
            <w:pPr>
              <w:pStyle w:val="Compact"/>
            </w:pPr>
            <w:r>
              <w:t>max_norm = 1.0</w:t>
            </w:r>
          </w:p>
        </w:tc>
      </w:tr>
      <w:tr w:rsidR="00316763" w14:paraId="316CAB38" w14:textId="77777777">
        <w:tc>
          <w:tcPr>
            <w:tcW w:w="0" w:type="auto"/>
          </w:tcPr>
          <w:p w14:paraId="38D02985" w14:textId="77777777" w:rsidR="00316763" w:rsidRDefault="00000000">
            <w:pPr>
              <w:pStyle w:val="Compact"/>
            </w:pPr>
            <w:r>
              <w:t>Epochs</w:t>
            </w:r>
          </w:p>
        </w:tc>
        <w:tc>
          <w:tcPr>
            <w:tcW w:w="0" w:type="auto"/>
          </w:tcPr>
          <w:p w14:paraId="24D59974" w14:textId="77777777" w:rsidR="00316763" w:rsidRDefault="00000000">
            <w:pPr>
              <w:pStyle w:val="Compact"/>
            </w:pPr>
            <w:r>
              <w:t>60 (early stop patience 10)</w:t>
            </w:r>
          </w:p>
        </w:tc>
      </w:tr>
      <w:tr w:rsidR="00316763" w14:paraId="5534824F" w14:textId="77777777">
        <w:tc>
          <w:tcPr>
            <w:tcW w:w="0" w:type="auto"/>
          </w:tcPr>
          <w:p w14:paraId="30F14009" w14:textId="77777777" w:rsidR="00316763" w:rsidRDefault="00000000">
            <w:pPr>
              <w:pStyle w:val="Compact"/>
            </w:pPr>
            <w:r>
              <w:t>Loss</w:t>
            </w:r>
          </w:p>
        </w:tc>
        <w:tc>
          <w:tcPr>
            <w:tcW w:w="0" w:type="auto"/>
          </w:tcPr>
          <w:p w14:paraId="3232780E" w14:textId="77777777" w:rsidR="00316763" w:rsidRDefault="00000000">
            <w:pPr>
              <w:pStyle w:val="Compact"/>
            </w:pPr>
            <w:r>
              <w:t>0.4×WCE + 0.6×FocalTversky</w:t>
            </w:r>
          </w:p>
        </w:tc>
      </w:tr>
      <w:tr w:rsidR="00316763" w14:paraId="2ECC12EA" w14:textId="77777777">
        <w:tc>
          <w:tcPr>
            <w:tcW w:w="0" w:type="auto"/>
          </w:tcPr>
          <w:p w14:paraId="5A77E6A4" w14:textId="77777777" w:rsidR="00316763" w:rsidRDefault="00000000">
            <w:pPr>
              <w:pStyle w:val="Compact"/>
            </w:pPr>
            <w:r>
              <w:t>Label Smoothing</w:t>
            </w:r>
          </w:p>
        </w:tc>
        <w:tc>
          <w:tcPr>
            <w:tcW w:w="0" w:type="auto"/>
          </w:tcPr>
          <w:p w14:paraId="44D80888" w14:textId="77777777" w:rsidR="00316763" w:rsidRDefault="00000000">
            <w:pPr>
              <w:pStyle w:val="Compact"/>
            </w:pPr>
            <w:r>
              <w:t>ε = 0.05</w:t>
            </w:r>
          </w:p>
        </w:tc>
      </w:tr>
      <w:tr w:rsidR="00316763" w14:paraId="6DA3D7A0" w14:textId="77777777">
        <w:tc>
          <w:tcPr>
            <w:tcW w:w="0" w:type="auto"/>
          </w:tcPr>
          <w:p w14:paraId="65FE55C0" w14:textId="77777777" w:rsidR="00316763" w:rsidRDefault="00000000">
            <w:pPr>
              <w:pStyle w:val="Compact"/>
            </w:pPr>
            <w:r>
              <w:t>Total Training Time</w:t>
            </w:r>
          </w:p>
        </w:tc>
        <w:tc>
          <w:tcPr>
            <w:tcW w:w="0" w:type="auto"/>
          </w:tcPr>
          <w:p w14:paraId="692C902C" w14:textId="77777777" w:rsidR="00316763" w:rsidRDefault="00000000">
            <w:pPr>
              <w:pStyle w:val="Compact"/>
            </w:pPr>
            <w:r>
              <w:t>~48 hours</w:t>
            </w:r>
          </w:p>
        </w:tc>
      </w:tr>
    </w:tbl>
    <w:p w14:paraId="419407B1" w14:textId="77777777" w:rsidR="00316763" w:rsidRDefault="00000000">
      <w:pPr>
        <w:pStyle w:val="Heading3"/>
      </w:pPr>
      <w:bookmarkStart w:id="50" w:name="training-loop-results"/>
      <w:bookmarkEnd w:id="49"/>
      <w:r>
        <w:t>12.2 Training Loop Results</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392"/>
        <w:gridCol w:w="926"/>
      </w:tblGrid>
      <w:tr w:rsidR="00316763" w14:paraId="68FCAB3A"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66F7E0CC" w14:textId="77777777" w:rsidR="00316763" w:rsidRDefault="00000000">
            <w:pPr>
              <w:pStyle w:val="Compact"/>
            </w:pPr>
            <w:r>
              <w:t>Metric</w:t>
            </w:r>
          </w:p>
        </w:tc>
        <w:tc>
          <w:tcPr>
            <w:tcW w:w="0" w:type="auto"/>
          </w:tcPr>
          <w:p w14:paraId="4E77E799" w14:textId="77777777" w:rsidR="00316763" w:rsidRDefault="00000000">
            <w:pPr>
              <w:pStyle w:val="Compact"/>
            </w:pPr>
            <w:r>
              <w:t>Value</w:t>
            </w:r>
          </w:p>
        </w:tc>
      </w:tr>
      <w:tr w:rsidR="00316763" w14:paraId="30E7043F" w14:textId="77777777">
        <w:tc>
          <w:tcPr>
            <w:tcW w:w="0" w:type="auto"/>
          </w:tcPr>
          <w:p w14:paraId="4041B752" w14:textId="77777777" w:rsidR="00316763" w:rsidRDefault="00000000">
            <w:pPr>
              <w:pStyle w:val="Compact"/>
            </w:pPr>
            <w:r>
              <w:t>Best Validation mIoU</w:t>
            </w:r>
          </w:p>
        </w:tc>
        <w:tc>
          <w:tcPr>
            <w:tcW w:w="0" w:type="auto"/>
          </w:tcPr>
          <w:p w14:paraId="3422AA2B" w14:textId="77777777" w:rsidR="00316763" w:rsidRDefault="00000000">
            <w:pPr>
              <w:pStyle w:val="Compact"/>
            </w:pPr>
            <w:r>
              <w:t>0.5313</w:t>
            </w:r>
          </w:p>
        </w:tc>
      </w:tr>
      <w:tr w:rsidR="00316763" w14:paraId="57CC25F7" w14:textId="77777777">
        <w:tc>
          <w:tcPr>
            <w:tcW w:w="0" w:type="auto"/>
          </w:tcPr>
          <w:p w14:paraId="299AA973" w14:textId="77777777" w:rsidR="00316763" w:rsidRDefault="00000000">
            <w:pPr>
              <w:pStyle w:val="Compact"/>
            </w:pPr>
            <w:r>
              <w:t>Best Epoch</w:t>
            </w:r>
          </w:p>
        </w:tc>
        <w:tc>
          <w:tcPr>
            <w:tcW w:w="0" w:type="auto"/>
          </w:tcPr>
          <w:p w14:paraId="2D635BF9" w14:textId="77777777" w:rsidR="00316763" w:rsidRDefault="00000000">
            <w:pPr>
              <w:pStyle w:val="Compact"/>
            </w:pPr>
            <w:r>
              <w:t>56</w:t>
            </w:r>
          </w:p>
        </w:tc>
      </w:tr>
      <w:tr w:rsidR="00316763" w14:paraId="10A8E5C6" w14:textId="77777777">
        <w:tc>
          <w:tcPr>
            <w:tcW w:w="0" w:type="auto"/>
          </w:tcPr>
          <w:p w14:paraId="4DD94BA6" w14:textId="77777777" w:rsidR="00316763" w:rsidRDefault="00000000">
            <w:pPr>
              <w:pStyle w:val="Compact"/>
            </w:pPr>
            <w:r>
              <w:t>Final Train Loss</w:t>
            </w:r>
          </w:p>
        </w:tc>
        <w:tc>
          <w:tcPr>
            <w:tcW w:w="0" w:type="auto"/>
          </w:tcPr>
          <w:p w14:paraId="2437EDC2" w14:textId="77777777" w:rsidR="00316763" w:rsidRDefault="00000000">
            <w:pPr>
              <w:pStyle w:val="Compact"/>
            </w:pPr>
            <w:r>
              <w:t>0.8196</w:t>
            </w:r>
          </w:p>
        </w:tc>
      </w:tr>
      <w:tr w:rsidR="00316763" w14:paraId="76E4B8D1" w14:textId="77777777">
        <w:tc>
          <w:tcPr>
            <w:tcW w:w="0" w:type="auto"/>
          </w:tcPr>
          <w:p w14:paraId="3A839C8B" w14:textId="77777777" w:rsidR="00316763" w:rsidRDefault="00000000">
            <w:pPr>
              <w:pStyle w:val="Compact"/>
            </w:pPr>
            <w:r>
              <w:t>Final Val Loss</w:t>
            </w:r>
          </w:p>
        </w:tc>
        <w:tc>
          <w:tcPr>
            <w:tcW w:w="0" w:type="auto"/>
          </w:tcPr>
          <w:p w14:paraId="66196280" w14:textId="77777777" w:rsidR="00316763" w:rsidRDefault="00000000">
            <w:pPr>
              <w:pStyle w:val="Compact"/>
            </w:pPr>
            <w:r>
              <w:t>0.8482</w:t>
            </w:r>
          </w:p>
        </w:tc>
      </w:tr>
    </w:tbl>
    <w:p w14:paraId="3F930E7B" w14:textId="77777777" w:rsidR="00316763" w:rsidRDefault="00000000">
      <w:r>
        <w:pict w14:anchorId="79EE2998">
          <v:rect id="_x0000_i4941" style="width:0;height:1.5pt" o:hralign="center" o:hrstd="t" o:hr="t"/>
        </w:pict>
      </w:r>
    </w:p>
    <w:p w14:paraId="079F5589" w14:textId="77777777" w:rsidR="00316763" w:rsidRDefault="00000000">
      <w:pPr>
        <w:pStyle w:val="Heading2"/>
      </w:pPr>
      <w:bookmarkStart w:id="51" w:name="test-time-augmentation-tta"/>
      <w:bookmarkStart w:id="52" w:name="_Toc233617150"/>
      <w:bookmarkEnd w:id="47"/>
      <w:bookmarkEnd w:id="50"/>
      <w:r>
        <w:lastRenderedPageBreak/>
        <w:t>13. Test-Time Augmentation (TTA)</w:t>
      </w:r>
      <w:bookmarkEnd w:id="52"/>
    </w:p>
    <w:p w14:paraId="06A11BE0" w14:textId="77777777" w:rsidR="00316763" w:rsidRDefault="00000000">
      <w:pPr>
        <w:pStyle w:val="CaptionedFigure"/>
        <w:jc w:val="center"/>
      </w:pPr>
      <w:r>
        <w:rPr>
          <w:noProof/>
        </w:rPr>
        <w:drawing>
          <wp:inline distT="0" distB="0" distL="0" distR="0" wp14:anchorId="40BEB56A" wp14:editId="1831CDE2">
            <wp:extent cx="5991367" cy="3493827"/>
            <wp:effectExtent l="0" t="0" r="0" b="0"/>
            <wp:docPr id="65" name="Picture" descr="Figure 7"/>
            <wp:cNvGraphicFramePr/>
            <a:graphic xmlns:a="http://schemas.openxmlformats.org/drawingml/2006/main">
              <a:graphicData uri="http://schemas.openxmlformats.org/drawingml/2006/picture">
                <pic:pic xmlns:pic="http://schemas.openxmlformats.org/drawingml/2006/picture">
                  <pic:nvPicPr>
                    <pic:cNvPr id="66" name="Picture" descr="diagrams/d7.png"/>
                    <pic:cNvPicPr>
                      <a:picLocks noChangeAspect="1" noChangeArrowheads="1"/>
                    </pic:cNvPicPr>
                  </pic:nvPicPr>
                  <pic:blipFill>
                    <a:blip r:embed="rId27"/>
                    <a:stretch>
                      <a:fillRect/>
                    </a:stretch>
                  </pic:blipFill>
                  <pic:spPr bwMode="auto">
                    <a:xfrm>
                      <a:off x="0" y="0"/>
                      <a:ext cx="6005566" cy="3502107"/>
                    </a:xfrm>
                    <a:prstGeom prst="rect">
                      <a:avLst/>
                    </a:prstGeom>
                    <a:noFill/>
                    <a:ln w="9525">
                      <a:noFill/>
                      <a:headEnd/>
                      <a:tailEnd/>
                    </a:ln>
                  </pic:spPr>
                </pic:pic>
              </a:graphicData>
            </a:graphic>
          </wp:inline>
        </w:drawing>
      </w:r>
    </w:p>
    <w:p w14:paraId="6DB70F34" w14:textId="77777777" w:rsidR="00316763" w:rsidRDefault="00000000">
      <w:pPr>
        <w:pStyle w:val="ImageCaption"/>
      </w:pPr>
      <w:r>
        <w:t>Figure 7</w:t>
      </w:r>
    </w:p>
    <w:p w14:paraId="22CF2BE3" w14:textId="77777777" w:rsidR="00316763" w:rsidRDefault="00000000">
      <w:pPr>
        <w:pStyle w:val="BodyText"/>
      </w:pPr>
      <w:r>
        <w:rPr>
          <w:b/>
          <w:bCs/>
        </w:rPr>
        <w:t>Impact:</w:t>
      </w:r>
      <w:r>
        <w:t xml:space="preserve"> +2–3% mIoU at zero training cost; averaging smooths boundary uncertainty and removes spurious single-view predictions.</w:t>
      </w:r>
    </w:p>
    <w:p w14:paraId="00D36FD2" w14:textId="77777777" w:rsidR="00316763" w:rsidRDefault="00000000">
      <w:r>
        <w:pict w14:anchorId="626E2C6B">
          <v:rect id="_x0000_i4942" style="width:0;height:1.5pt" o:hralign="center" o:hrstd="t" o:hr="t"/>
        </w:pict>
      </w:r>
    </w:p>
    <w:p w14:paraId="4A758249" w14:textId="77777777" w:rsidR="00316763" w:rsidRDefault="00000000">
      <w:pPr>
        <w:pStyle w:val="Heading2"/>
      </w:pPr>
      <w:bookmarkStart w:id="53" w:name="X60304598ee0f513862014046e903e5855339f7c"/>
      <w:bookmarkStart w:id="54" w:name="_Toc233617151"/>
      <w:bookmarkEnd w:id="51"/>
      <w:r>
        <w:lastRenderedPageBreak/>
        <w:t>14. Post-Processing: V4 Geometry-Constrained Refinement</w:t>
      </w:r>
      <w:bookmarkEnd w:id="54"/>
    </w:p>
    <w:p w14:paraId="191410CD" w14:textId="77777777" w:rsidR="00316763" w:rsidRDefault="00000000">
      <w:pPr>
        <w:pStyle w:val="Heading3"/>
      </w:pPr>
      <w:bookmarkStart w:id="55" w:name="Xd776a8d313669354dfaaba73aebf8240e601557"/>
      <w:r>
        <w:t>14.1 Complete Pipeline (Class Priority: Water &gt; Road &gt; Building &gt; Open)</w:t>
      </w:r>
    </w:p>
    <w:p w14:paraId="3B45C878" w14:textId="77777777" w:rsidR="002A00E7" w:rsidRDefault="00000000" w:rsidP="002A00E7">
      <w:pPr>
        <w:pStyle w:val="CaptionedFigure"/>
        <w:jc w:val="center"/>
      </w:pPr>
      <w:r>
        <w:rPr>
          <w:noProof/>
        </w:rPr>
        <w:drawing>
          <wp:inline distT="0" distB="0" distL="0" distR="0" wp14:anchorId="37AAFC15" wp14:editId="36C863F8">
            <wp:extent cx="2552700" cy="7615238"/>
            <wp:effectExtent l="0" t="0" r="0" b="0"/>
            <wp:docPr id="69" name="Picture" descr="Figure 8"/>
            <wp:cNvGraphicFramePr/>
            <a:graphic xmlns:a="http://schemas.openxmlformats.org/drawingml/2006/main">
              <a:graphicData uri="http://schemas.openxmlformats.org/drawingml/2006/picture">
                <pic:pic xmlns:pic="http://schemas.openxmlformats.org/drawingml/2006/picture">
                  <pic:nvPicPr>
                    <pic:cNvPr id="70" name="Picture" descr="diagrams/d8.png"/>
                    <pic:cNvPicPr>
                      <a:picLocks noChangeAspect="1" noChangeArrowheads="1"/>
                    </pic:cNvPicPr>
                  </pic:nvPicPr>
                  <pic:blipFill>
                    <a:blip r:embed="rId28"/>
                    <a:stretch>
                      <a:fillRect/>
                    </a:stretch>
                  </pic:blipFill>
                  <pic:spPr bwMode="auto">
                    <a:xfrm>
                      <a:off x="0" y="0"/>
                      <a:ext cx="2603079" cy="7765529"/>
                    </a:xfrm>
                    <a:prstGeom prst="rect">
                      <a:avLst/>
                    </a:prstGeom>
                    <a:noFill/>
                    <a:ln w="9525">
                      <a:noFill/>
                      <a:headEnd/>
                      <a:tailEnd/>
                    </a:ln>
                  </pic:spPr>
                </pic:pic>
              </a:graphicData>
            </a:graphic>
          </wp:inline>
        </w:drawing>
      </w:r>
    </w:p>
    <w:p w14:paraId="5DC85B2C" w14:textId="63E6DDFF" w:rsidR="00316763" w:rsidRDefault="002A00E7" w:rsidP="002A00E7">
      <w:pPr>
        <w:pStyle w:val="CaptionedFigure"/>
      </w:pPr>
      <w:r>
        <w:t xml:space="preserve">                                                                                           </w:t>
      </w:r>
      <w:r w:rsidR="00000000">
        <w:t>Figure 8</w:t>
      </w:r>
    </w:p>
    <w:p w14:paraId="22EBA6BB" w14:textId="77777777" w:rsidR="002A00E7" w:rsidRDefault="002A00E7" w:rsidP="002A00E7">
      <w:pPr>
        <w:pStyle w:val="CaptionedFigure"/>
        <w:jc w:val="center"/>
      </w:pPr>
    </w:p>
    <w:p w14:paraId="352C0529" w14:textId="77777777" w:rsidR="002A00E7" w:rsidRDefault="002A00E7" w:rsidP="002A00E7">
      <w:pPr>
        <w:pStyle w:val="CaptionedFigure"/>
        <w:jc w:val="center"/>
      </w:pPr>
    </w:p>
    <w:p w14:paraId="6A5E7C53" w14:textId="77777777" w:rsidR="00316763" w:rsidRDefault="00000000">
      <w:pPr>
        <w:pStyle w:val="Heading3"/>
      </w:pPr>
      <w:bookmarkStart w:id="56" w:name="building-regularization-solidity-based"/>
      <w:bookmarkEnd w:id="55"/>
      <w:r>
        <w:t>14.2 Building Regularization — Solidity-Based</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574"/>
        <w:gridCol w:w="2574"/>
        <w:gridCol w:w="2574"/>
        <w:gridCol w:w="2574"/>
      </w:tblGrid>
      <w:tr w:rsidR="00316763" w14:paraId="67E694F3"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D47815" w14:textId="77777777" w:rsidR="00316763" w:rsidRDefault="00000000">
            <w:pPr>
              <w:pStyle w:val="Compact"/>
            </w:pPr>
            <w:r>
              <w:t>Shape</w:t>
            </w:r>
          </w:p>
        </w:tc>
        <w:tc>
          <w:tcPr>
            <w:tcW w:w="1980" w:type="dxa"/>
          </w:tcPr>
          <w:p w14:paraId="030FA81B" w14:textId="77777777" w:rsidR="00316763" w:rsidRDefault="00000000">
            <w:pPr>
              <w:pStyle w:val="Compact"/>
            </w:pPr>
            <w:r>
              <w:t>Solidity</w:t>
            </w:r>
          </w:p>
        </w:tc>
        <w:tc>
          <w:tcPr>
            <w:tcW w:w="1980" w:type="dxa"/>
          </w:tcPr>
          <w:p w14:paraId="0AB0CB8F" w14:textId="77777777" w:rsidR="00316763" w:rsidRDefault="00000000">
            <w:pPr>
              <w:pStyle w:val="Compact"/>
            </w:pPr>
            <w:r>
              <w:t>Method</w:t>
            </w:r>
          </w:p>
        </w:tc>
        <w:tc>
          <w:tcPr>
            <w:tcW w:w="1980" w:type="dxa"/>
          </w:tcPr>
          <w:p w14:paraId="3B7DE5D3" w14:textId="77777777" w:rsidR="00316763" w:rsidRDefault="00000000">
            <w:pPr>
              <w:pStyle w:val="Compact"/>
            </w:pPr>
            <w:r>
              <w:t>Result</w:t>
            </w:r>
          </w:p>
        </w:tc>
      </w:tr>
      <w:tr w:rsidR="00316763" w14:paraId="5B06B129" w14:textId="77777777">
        <w:tc>
          <w:tcPr>
            <w:tcW w:w="1980" w:type="dxa"/>
          </w:tcPr>
          <w:p w14:paraId="13ED1FDF" w14:textId="77777777" w:rsidR="00316763" w:rsidRDefault="00000000">
            <w:pPr>
              <w:pStyle w:val="Compact"/>
            </w:pPr>
            <w:r>
              <w:t>Rectangular</w:t>
            </w:r>
          </w:p>
        </w:tc>
        <w:tc>
          <w:tcPr>
            <w:tcW w:w="1980" w:type="dxa"/>
          </w:tcPr>
          <w:p w14:paraId="0AEC6F94" w14:textId="77777777" w:rsidR="00316763" w:rsidRDefault="00000000">
            <w:pPr>
              <w:pStyle w:val="Compact"/>
            </w:pPr>
            <w:r>
              <w:t>≥ 0.80</w:t>
            </w:r>
          </w:p>
        </w:tc>
        <w:tc>
          <w:tcPr>
            <w:tcW w:w="1980" w:type="dxa"/>
          </w:tcPr>
          <w:p w14:paraId="2B8131C5" w14:textId="77777777" w:rsidR="00316763" w:rsidRDefault="00000000">
            <w:pPr>
              <w:pStyle w:val="Compact"/>
            </w:pPr>
            <w:r>
              <w:t>Convex hull</w:t>
            </w:r>
          </w:p>
        </w:tc>
        <w:tc>
          <w:tcPr>
            <w:tcW w:w="1980" w:type="dxa"/>
          </w:tcPr>
          <w:p w14:paraId="165F2477" w14:textId="77777777" w:rsidR="00316763" w:rsidRDefault="00000000">
            <w:pPr>
              <w:pStyle w:val="Compact"/>
            </w:pPr>
            <w:r>
              <w:t>Clean rectangular footprint</w:t>
            </w:r>
          </w:p>
        </w:tc>
      </w:tr>
      <w:tr w:rsidR="00316763" w14:paraId="2AA34E08" w14:textId="77777777">
        <w:tc>
          <w:tcPr>
            <w:tcW w:w="1980" w:type="dxa"/>
          </w:tcPr>
          <w:p w14:paraId="2AC75A1F" w14:textId="77777777" w:rsidR="00316763" w:rsidRDefault="00000000">
            <w:pPr>
              <w:pStyle w:val="Compact"/>
            </w:pPr>
            <w:r>
              <w:t>Square</w:t>
            </w:r>
          </w:p>
        </w:tc>
        <w:tc>
          <w:tcPr>
            <w:tcW w:w="1980" w:type="dxa"/>
          </w:tcPr>
          <w:p w14:paraId="3CD92423" w14:textId="77777777" w:rsidR="00316763" w:rsidRDefault="00000000">
            <w:pPr>
              <w:pStyle w:val="Compact"/>
            </w:pPr>
            <w:r>
              <w:t>≥ 0.90</w:t>
            </w:r>
          </w:p>
        </w:tc>
        <w:tc>
          <w:tcPr>
            <w:tcW w:w="1980" w:type="dxa"/>
          </w:tcPr>
          <w:p w14:paraId="714C3A7D" w14:textId="77777777" w:rsidR="00316763" w:rsidRDefault="00000000">
            <w:pPr>
              <w:pStyle w:val="Compact"/>
            </w:pPr>
            <w:r>
              <w:t>Convex hull</w:t>
            </w:r>
          </w:p>
        </w:tc>
        <w:tc>
          <w:tcPr>
            <w:tcW w:w="1980" w:type="dxa"/>
          </w:tcPr>
          <w:p w14:paraId="146CBD35" w14:textId="77777777" w:rsidR="00316763" w:rsidRDefault="00000000">
            <w:pPr>
              <w:pStyle w:val="Compact"/>
            </w:pPr>
            <w:r>
              <w:t>Perfect square boundary</w:t>
            </w:r>
          </w:p>
        </w:tc>
      </w:tr>
      <w:tr w:rsidR="00316763" w14:paraId="35534AC1" w14:textId="77777777">
        <w:tc>
          <w:tcPr>
            <w:tcW w:w="1980" w:type="dxa"/>
          </w:tcPr>
          <w:p w14:paraId="55F55016" w14:textId="77777777" w:rsidR="00316763" w:rsidRDefault="00000000">
            <w:pPr>
              <w:pStyle w:val="Compact"/>
            </w:pPr>
            <w:r>
              <w:t>L-shaped</w:t>
            </w:r>
          </w:p>
        </w:tc>
        <w:tc>
          <w:tcPr>
            <w:tcW w:w="1980" w:type="dxa"/>
          </w:tcPr>
          <w:p w14:paraId="3F0E4B43" w14:textId="77777777" w:rsidR="00316763" w:rsidRDefault="00000000">
            <w:pPr>
              <w:pStyle w:val="Compact"/>
            </w:pPr>
            <w:r>
              <w:t>0.60–0.79</w:t>
            </w:r>
          </w:p>
        </w:tc>
        <w:tc>
          <w:tcPr>
            <w:tcW w:w="1980" w:type="dxa"/>
          </w:tcPr>
          <w:p w14:paraId="226A1911" w14:textId="77777777" w:rsidR="00316763" w:rsidRDefault="00000000">
            <w:pPr>
              <w:pStyle w:val="Compact"/>
            </w:pPr>
            <w:r>
              <w:t>Gaussian smoothing</w:t>
            </w:r>
          </w:p>
        </w:tc>
        <w:tc>
          <w:tcPr>
            <w:tcW w:w="1980" w:type="dxa"/>
          </w:tcPr>
          <w:p w14:paraId="5B505ED7" w14:textId="77777777" w:rsidR="00316763" w:rsidRDefault="00000000">
            <w:pPr>
              <w:pStyle w:val="Compact"/>
            </w:pPr>
            <w:r>
              <w:t>Smooth L with clean edges</w:t>
            </w:r>
          </w:p>
        </w:tc>
      </w:tr>
      <w:tr w:rsidR="00316763" w14:paraId="4D3C118F" w14:textId="77777777">
        <w:tc>
          <w:tcPr>
            <w:tcW w:w="1980" w:type="dxa"/>
          </w:tcPr>
          <w:p w14:paraId="57679020" w14:textId="77777777" w:rsidR="00316763" w:rsidRDefault="00000000">
            <w:pPr>
              <w:pStyle w:val="Compact"/>
            </w:pPr>
            <w:r>
              <w:t>Compound/irregular</w:t>
            </w:r>
          </w:p>
        </w:tc>
        <w:tc>
          <w:tcPr>
            <w:tcW w:w="1980" w:type="dxa"/>
          </w:tcPr>
          <w:p w14:paraId="3B10F670" w14:textId="77777777" w:rsidR="00316763" w:rsidRDefault="00000000">
            <w:pPr>
              <w:pStyle w:val="Compact"/>
            </w:pPr>
            <w:r>
              <w:t>&lt; 0.60</w:t>
            </w:r>
          </w:p>
        </w:tc>
        <w:tc>
          <w:tcPr>
            <w:tcW w:w="1980" w:type="dxa"/>
          </w:tcPr>
          <w:p w14:paraId="14CB0639" w14:textId="77777777" w:rsidR="00316763" w:rsidRDefault="00000000">
            <w:pPr>
              <w:pStyle w:val="Compact"/>
            </w:pPr>
            <w:r>
              <w:t>Gaussian smoothing</w:t>
            </w:r>
          </w:p>
        </w:tc>
        <w:tc>
          <w:tcPr>
            <w:tcW w:w="1980" w:type="dxa"/>
          </w:tcPr>
          <w:p w14:paraId="4BBA82E3" w14:textId="77777777" w:rsidR="00316763" w:rsidRDefault="00000000">
            <w:pPr>
              <w:pStyle w:val="Compact"/>
            </w:pPr>
            <w:r>
              <w:t>Noise removed, shape preserved</w:t>
            </w:r>
          </w:p>
        </w:tc>
      </w:tr>
    </w:tbl>
    <w:p w14:paraId="147A85A6" w14:textId="77777777" w:rsidR="00316763" w:rsidRDefault="00000000">
      <w:pPr>
        <w:pStyle w:val="Heading3"/>
      </w:pPr>
      <w:bookmarkStart w:id="57" w:name="X27741347952fa219441ef417cbd099f97b60019"/>
      <w:bookmarkEnd w:id="56"/>
      <w:r>
        <w:t>14.3 Road Network Auto-Completion (Skeleton Method)</w:t>
      </w:r>
    </w:p>
    <w:p w14:paraId="3B65FDF5" w14:textId="77777777" w:rsidR="00316763" w:rsidRDefault="00000000">
      <w:pPr>
        <w:pStyle w:val="BlockText"/>
      </w:pPr>
      <w:r>
        <w:rPr>
          <w:b/>
          <w:bCs/>
        </w:rPr>
        <w:t>This is the road auto-completion module referenced in the project goals.</w:t>
      </w:r>
      <w:r>
        <w:t xml:space="preserve"> Satellite-derived road masks are frequently </w:t>
      </w:r>
      <w:r>
        <w:rPr>
          <w:i/>
          <w:iCs/>
        </w:rPr>
        <w:t>fragmented</w:t>
      </w:r>
      <w:r>
        <w:t xml:space="preserve"> — tree canopy, shadows, and overpasses break a continuous road into disconnected segments. The post-processor reconnects them so the output is a continuous, topologically valid network.</w:t>
      </w:r>
    </w:p>
    <w:p w14:paraId="52CC72E0" w14:textId="77777777" w:rsidR="00316763" w:rsidRDefault="00000000">
      <w:pPr>
        <w:pStyle w:val="CaptionedFigure"/>
        <w:jc w:val="center"/>
      </w:pPr>
      <w:r>
        <w:rPr>
          <w:noProof/>
        </w:rPr>
        <w:drawing>
          <wp:inline distT="0" distB="0" distL="0" distR="0" wp14:anchorId="4505ECEA" wp14:editId="12BEA7D7">
            <wp:extent cx="5334000" cy="217714"/>
            <wp:effectExtent l="0" t="0" r="0" b="0"/>
            <wp:docPr id="74" name="Picture" descr="Figure 9"/>
            <wp:cNvGraphicFramePr/>
            <a:graphic xmlns:a="http://schemas.openxmlformats.org/drawingml/2006/main">
              <a:graphicData uri="http://schemas.openxmlformats.org/drawingml/2006/picture">
                <pic:pic xmlns:pic="http://schemas.openxmlformats.org/drawingml/2006/picture">
                  <pic:nvPicPr>
                    <pic:cNvPr id="75" name="Picture" descr="diagrams/d9.png"/>
                    <pic:cNvPicPr>
                      <a:picLocks noChangeAspect="1" noChangeArrowheads="1"/>
                    </pic:cNvPicPr>
                  </pic:nvPicPr>
                  <pic:blipFill>
                    <a:blip r:embed="rId29"/>
                    <a:stretch>
                      <a:fillRect/>
                    </a:stretch>
                  </pic:blipFill>
                  <pic:spPr bwMode="auto">
                    <a:xfrm>
                      <a:off x="0" y="0"/>
                      <a:ext cx="5334000" cy="217714"/>
                    </a:xfrm>
                    <a:prstGeom prst="rect">
                      <a:avLst/>
                    </a:prstGeom>
                    <a:noFill/>
                    <a:ln w="9525">
                      <a:noFill/>
                      <a:headEnd/>
                      <a:tailEnd/>
                    </a:ln>
                  </pic:spPr>
                </pic:pic>
              </a:graphicData>
            </a:graphic>
          </wp:inline>
        </w:drawing>
      </w:r>
    </w:p>
    <w:p w14:paraId="085FD12C" w14:textId="77777777" w:rsidR="00316763" w:rsidRDefault="00000000">
      <w:pPr>
        <w:pStyle w:val="ImageCaption"/>
      </w:pPr>
      <w:r>
        <w:t>Figure 9</w:t>
      </w:r>
    </w:p>
    <w:p w14:paraId="5EE837A2" w14:textId="77777777" w:rsidR="00316763" w:rsidRDefault="00000000">
      <w:pPr>
        <w:pStyle w:val="BodyText"/>
      </w:pPr>
      <w:r>
        <w:rPr>
          <w:b/>
          <w:bCs/>
        </w:rPr>
        <w:t>Algorithm details (from the tested inference script):</w:t>
      </w:r>
    </w:p>
    <w:p w14:paraId="0DAB39F7" w14:textId="77777777" w:rsidR="00316763" w:rsidRDefault="00000000">
      <w:pPr>
        <w:pStyle w:val="Compact"/>
        <w:numPr>
          <w:ilvl w:val="0"/>
          <w:numId w:val="5"/>
        </w:numPr>
      </w:pPr>
      <w:r>
        <w:rPr>
          <w:b/>
          <w:bCs/>
        </w:rPr>
        <w:t>Skeletonization</w:t>
      </w:r>
      <w:r>
        <w:t xml:space="preserve"> reduces each road blob to a 1-pixel centerline.</w:t>
      </w:r>
    </w:p>
    <w:p w14:paraId="7CDB72B9" w14:textId="77777777" w:rsidR="00316763" w:rsidRDefault="00000000">
      <w:pPr>
        <w:pStyle w:val="Compact"/>
        <w:numPr>
          <w:ilvl w:val="0"/>
          <w:numId w:val="5"/>
        </w:numPr>
      </w:pPr>
      <w:r>
        <w:rPr>
          <w:b/>
          <w:bCs/>
        </w:rPr>
        <w:t>Endpoint detection</w:t>
      </w:r>
      <w:r>
        <w:t xml:space="preserve"> finds skeleton pixels with exactly one neighbour (a dangling road end).</w:t>
      </w:r>
    </w:p>
    <w:p w14:paraId="09CD13AE" w14:textId="77777777" w:rsidR="00316763" w:rsidRDefault="00000000">
      <w:pPr>
        <w:pStyle w:val="Compact"/>
        <w:numPr>
          <w:ilvl w:val="0"/>
          <w:numId w:val="5"/>
        </w:numPr>
      </w:pPr>
      <w:r>
        <w:rPr>
          <w:b/>
          <w:bCs/>
        </w:rPr>
        <w:t>Tangent estimation</w:t>
      </w:r>
      <w:r>
        <w:t xml:space="preserve"> walks ~12px back along the skeleton to compute each endpoint’s heading.</w:t>
      </w:r>
    </w:p>
    <w:p w14:paraId="1B78A00D" w14:textId="77777777" w:rsidR="00316763" w:rsidRDefault="00000000">
      <w:pPr>
        <w:pStyle w:val="Compact"/>
        <w:numPr>
          <w:ilvl w:val="0"/>
          <w:numId w:val="5"/>
        </w:numPr>
      </w:pPr>
      <w:r>
        <w:rPr>
          <w:b/>
          <w:bCs/>
        </w:rPr>
        <w:t>Candidate pairing</w:t>
      </w:r>
      <w:r>
        <w:t xml:space="preserve"> uses a KD-tree to find endpoint pairs within </w:t>
      </w:r>
      <w:r>
        <w:rPr>
          <w:rStyle w:val="VerbatimChar"/>
        </w:rPr>
        <w:t>max_gap</w:t>
      </w:r>
      <w:r>
        <w:t xml:space="preserve"> (≈150px).</w:t>
      </w:r>
    </w:p>
    <w:p w14:paraId="7DA0E225" w14:textId="77777777" w:rsidR="00316763" w:rsidRDefault="00000000">
      <w:pPr>
        <w:pStyle w:val="Compact"/>
        <w:numPr>
          <w:ilvl w:val="0"/>
          <w:numId w:val="5"/>
        </w:numPr>
      </w:pPr>
      <w:r>
        <w:rPr>
          <w:b/>
          <w:bCs/>
        </w:rPr>
        <w:t>Angle-aware gating</w:t>
      </w:r>
      <w:r>
        <w:t xml:space="preserve"> keeps only pairs whose tangents point toward each other (within ±45°), so the bridge follows the road’s natural direction instead of cutting across blocks.</w:t>
      </w:r>
    </w:p>
    <w:p w14:paraId="201093F7" w14:textId="77777777" w:rsidR="00316763" w:rsidRDefault="00000000">
      <w:pPr>
        <w:pStyle w:val="Compact"/>
        <w:numPr>
          <w:ilvl w:val="0"/>
          <w:numId w:val="5"/>
        </w:numPr>
      </w:pPr>
      <w:r>
        <w:rPr>
          <w:b/>
          <w:bCs/>
        </w:rPr>
        <w:t>MST bridging</w:t>
      </w:r>
      <w:r>
        <w:t xml:space="preserve"> connects components with a Union-Find–constrained minimum spanning tree (weight = distance + angle penalty), guaranteeing connections without creating loops or merging already-connected components.</w:t>
      </w:r>
    </w:p>
    <w:p w14:paraId="37091B36" w14:textId="77777777" w:rsidR="00316763" w:rsidRDefault="00000000">
      <w:pPr>
        <w:pStyle w:val="Compact"/>
        <w:numPr>
          <w:ilvl w:val="0"/>
          <w:numId w:val="5"/>
        </w:numPr>
      </w:pPr>
      <w:r>
        <w:rPr>
          <w:b/>
          <w:bCs/>
        </w:rPr>
        <w:t>Width restoration</w:t>
      </w:r>
      <w:r>
        <w:t xml:space="preserve"> re-dilates the healed skeleton back to realistic road width.</w:t>
      </w:r>
    </w:p>
    <w:p w14:paraId="7365AE19" w14:textId="77777777" w:rsidR="00316763" w:rsidRDefault="00000000">
      <w:pPr>
        <w:pStyle w:val="FirstParagraph"/>
      </w:pPr>
      <w:r>
        <w:t xml:space="preserve">A </w:t>
      </w:r>
      <w:r>
        <w:rPr>
          <w:b/>
          <w:bCs/>
        </w:rPr>
        <w:t>road-over-building priority</w:t>
      </w:r>
      <w:r>
        <w:t xml:space="preserve"> rule then lets healed roads override only </w:t>
      </w:r>
      <w:r>
        <w:rPr>
          <w:i/>
          <w:iCs/>
        </w:rPr>
        <w:t>low-confidence</w:t>
      </w:r>
      <w:r>
        <w:t xml:space="preserve"> building pixels, preventing roads from bleeding into well-detected buildings.</w:t>
      </w:r>
    </w:p>
    <w:p w14:paraId="1ED4D9DD" w14:textId="77777777" w:rsidR="00316763" w:rsidRDefault="00000000">
      <w:pPr>
        <w:pStyle w:val="BlockText"/>
      </w:pPr>
      <w:r>
        <w:rPr>
          <w:b/>
          <w:bCs/>
        </w:rPr>
        <w:t>Roadmap:</w:t>
      </w:r>
      <w:r>
        <w:t xml:space="preserve"> a dedicated learned </w:t>
      </w:r>
      <w:r>
        <w:rPr>
          <w:b/>
          <w:bCs/>
        </w:rPr>
        <w:t>road-completion model</w:t>
      </w:r>
      <w:r>
        <w:t xml:space="preserve"> (graph/GAN-based connectivity) is planned to supplement this geometric healer for complex interchanges — see </w:t>
      </w:r>
      <w:r>
        <w:rPr>
          <w:i/>
          <w:iCs/>
        </w:rPr>
        <w:t>Future Scope</w:t>
      </w:r>
      <w:r>
        <w:t>.</w:t>
      </w:r>
    </w:p>
    <w:p w14:paraId="66B6B299" w14:textId="77777777" w:rsidR="00316763" w:rsidRDefault="00000000">
      <w:pPr>
        <w:pStyle w:val="Heading3"/>
      </w:pPr>
      <w:bookmarkStart w:id="58" w:name="Xaf76275149f60b504e7f5caf30adc0b56c627d9"/>
      <w:bookmarkEnd w:id="57"/>
      <w:r>
        <w:lastRenderedPageBreak/>
        <w:t>14.4 Building Confidence Tiers (post-inference, from softmax)</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304"/>
        <w:gridCol w:w="3530"/>
        <w:gridCol w:w="4462"/>
      </w:tblGrid>
      <w:tr w:rsidR="00316763" w14:paraId="11AFD534" w14:textId="77777777" w:rsidTr="001D09BD">
        <w:trPr>
          <w:cnfStyle w:val="100000000000" w:firstRow="1" w:lastRow="0" w:firstColumn="0" w:lastColumn="0" w:oddVBand="0" w:evenVBand="0" w:oddHBand="0" w:evenHBand="0" w:firstRowFirstColumn="0" w:firstRowLastColumn="0" w:lastRowFirstColumn="0" w:lastRowLastColumn="0"/>
          <w:trHeight w:val="245"/>
          <w:tblHeader/>
        </w:trPr>
        <w:tc>
          <w:tcPr>
            <w:tcW w:w="2358" w:type="dxa"/>
          </w:tcPr>
          <w:p w14:paraId="09EE8415" w14:textId="77777777" w:rsidR="00316763" w:rsidRDefault="00000000">
            <w:pPr>
              <w:pStyle w:val="Compact"/>
            </w:pPr>
            <w:r>
              <w:t>Tier</w:t>
            </w:r>
          </w:p>
        </w:tc>
        <w:tc>
          <w:tcPr>
            <w:tcW w:w="3617" w:type="dxa"/>
          </w:tcPr>
          <w:p w14:paraId="1E4DCDB5" w14:textId="77777777" w:rsidR="00316763" w:rsidRDefault="00000000">
            <w:pPr>
              <w:pStyle w:val="Compact"/>
            </w:pPr>
            <w:r>
              <w:t>Condition</w:t>
            </w:r>
          </w:p>
        </w:tc>
        <w:tc>
          <w:tcPr>
            <w:tcW w:w="4573" w:type="dxa"/>
          </w:tcPr>
          <w:p w14:paraId="29D95573" w14:textId="77777777" w:rsidR="00316763" w:rsidRDefault="00000000">
            <w:pPr>
              <w:pStyle w:val="Compact"/>
            </w:pPr>
            <w:r>
              <w:t>Use</w:t>
            </w:r>
          </w:p>
        </w:tc>
      </w:tr>
      <w:tr w:rsidR="00316763" w14:paraId="43BF011E" w14:textId="77777777" w:rsidTr="001D09BD">
        <w:trPr>
          <w:trHeight w:val="449"/>
        </w:trPr>
        <w:tc>
          <w:tcPr>
            <w:tcW w:w="2358" w:type="dxa"/>
          </w:tcPr>
          <w:p w14:paraId="2192D6C0" w14:textId="77777777" w:rsidR="00316763" w:rsidRPr="001D09BD" w:rsidRDefault="00000000">
            <w:pPr>
              <w:pStyle w:val="Compact"/>
              <w:rPr>
                <w:sz w:val="20"/>
                <w:szCs w:val="20"/>
              </w:rPr>
            </w:pPr>
            <w:r w:rsidRPr="001D09BD">
              <w:rPr>
                <w:sz w:val="20"/>
                <w:szCs w:val="20"/>
              </w:rPr>
              <w:t>🟢 HIGH</w:t>
            </w:r>
          </w:p>
        </w:tc>
        <w:tc>
          <w:tcPr>
            <w:tcW w:w="3617" w:type="dxa"/>
          </w:tcPr>
          <w:p w14:paraId="194559B2" w14:textId="77777777" w:rsidR="00316763" w:rsidRDefault="00000000">
            <w:pPr>
              <w:pStyle w:val="Compact"/>
            </w:pPr>
            <w:r>
              <w:t>p ≥ 0.75</w:t>
            </w:r>
          </w:p>
        </w:tc>
        <w:tc>
          <w:tcPr>
            <w:tcW w:w="4573" w:type="dxa"/>
          </w:tcPr>
          <w:p w14:paraId="148EC241" w14:textId="77777777" w:rsidR="00316763" w:rsidRDefault="00000000">
            <w:pPr>
              <w:pStyle w:val="Compact"/>
            </w:pPr>
            <w:r>
              <w:t>Confirmed building → direct cadastral use</w:t>
            </w:r>
          </w:p>
        </w:tc>
      </w:tr>
      <w:tr w:rsidR="00316763" w14:paraId="72DFD41B" w14:textId="77777777" w:rsidTr="001D09BD">
        <w:trPr>
          <w:trHeight w:val="444"/>
        </w:trPr>
        <w:tc>
          <w:tcPr>
            <w:tcW w:w="2358" w:type="dxa"/>
          </w:tcPr>
          <w:p w14:paraId="119ABD02" w14:textId="77777777" w:rsidR="00316763" w:rsidRPr="001D09BD" w:rsidRDefault="00000000">
            <w:pPr>
              <w:pStyle w:val="Compact"/>
              <w:rPr>
                <w:sz w:val="20"/>
                <w:szCs w:val="20"/>
              </w:rPr>
            </w:pPr>
            <w:r w:rsidRPr="001D09BD">
              <w:rPr>
                <w:sz w:val="20"/>
                <w:szCs w:val="20"/>
              </w:rPr>
              <w:t>🟡 MEDIUM</w:t>
            </w:r>
          </w:p>
        </w:tc>
        <w:tc>
          <w:tcPr>
            <w:tcW w:w="3617" w:type="dxa"/>
          </w:tcPr>
          <w:p w14:paraId="7851B8C9" w14:textId="77777777" w:rsidR="00316763" w:rsidRDefault="00000000">
            <w:pPr>
              <w:pStyle w:val="Compact"/>
            </w:pPr>
            <w:r>
              <w:t>0.65 ≤ p &lt; 0.75</w:t>
            </w:r>
          </w:p>
        </w:tc>
        <w:tc>
          <w:tcPr>
            <w:tcW w:w="4573" w:type="dxa"/>
          </w:tcPr>
          <w:p w14:paraId="722AE6A9" w14:textId="77777777" w:rsidR="00316763" w:rsidRDefault="00000000">
            <w:pPr>
              <w:pStyle w:val="Compact"/>
            </w:pPr>
            <w:r>
              <w:t>Probable building → priority verification</w:t>
            </w:r>
          </w:p>
        </w:tc>
      </w:tr>
      <w:tr w:rsidR="00316763" w14:paraId="1CFB5749" w14:textId="77777777" w:rsidTr="001D09BD">
        <w:trPr>
          <w:trHeight w:val="250"/>
        </w:trPr>
        <w:tc>
          <w:tcPr>
            <w:tcW w:w="2358" w:type="dxa"/>
          </w:tcPr>
          <w:p w14:paraId="0FD9139C" w14:textId="77777777" w:rsidR="00316763" w:rsidRPr="001D09BD" w:rsidRDefault="00000000">
            <w:pPr>
              <w:pStyle w:val="Compact"/>
              <w:rPr>
                <w:sz w:val="20"/>
                <w:szCs w:val="20"/>
              </w:rPr>
            </w:pPr>
            <w:r w:rsidRPr="001D09BD">
              <w:rPr>
                <w:sz w:val="20"/>
                <w:szCs w:val="20"/>
              </w:rPr>
              <w:t>🟠 LOW</w:t>
            </w:r>
          </w:p>
        </w:tc>
        <w:tc>
          <w:tcPr>
            <w:tcW w:w="3617" w:type="dxa"/>
          </w:tcPr>
          <w:p w14:paraId="15D20EA2" w14:textId="77777777" w:rsidR="00316763" w:rsidRDefault="00000000">
            <w:pPr>
              <w:pStyle w:val="Compact"/>
            </w:pPr>
            <w:r>
              <w:t>0.55 ≤ p &lt; 0.65</w:t>
            </w:r>
          </w:p>
        </w:tc>
        <w:tc>
          <w:tcPr>
            <w:tcW w:w="4573" w:type="dxa"/>
          </w:tcPr>
          <w:p w14:paraId="368810DA" w14:textId="77777777" w:rsidR="00316763" w:rsidRDefault="00000000">
            <w:pPr>
              <w:pStyle w:val="Compact"/>
            </w:pPr>
            <w:r>
              <w:t>Possible building → field survey required</w:t>
            </w:r>
          </w:p>
        </w:tc>
      </w:tr>
    </w:tbl>
    <w:p w14:paraId="7150480F" w14:textId="77777777" w:rsidR="00316763" w:rsidRDefault="00000000">
      <w:r>
        <w:pict w14:anchorId="3A7923EE">
          <v:rect id="_x0000_i4943" style="width:0;height:1.5pt" o:hralign="center" o:hrstd="t" o:hr="t"/>
        </w:pict>
      </w:r>
    </w:p>
    <w:p w14:paraId="2FE95EA9" w14:textId="77777777" w:rsidR="00316763" w:rsidRDefault="00000000">
      <w:pPr>
        <w:pStyle w:val="Heading2"/>
      </w:pPr>
      <w:bookmarkStart w:id="59" w:name="change-detection-module"/>
      <w:bookmarkStart w:id="60" w:name="_Toc233617152"/>
      <w:bookmarkEnd w:id="53"/>
      <w:bookmarkEnd w:id="58"/>
      <w:r>
        <w:t>15. Change Detection Module</w:t>
      </w:r>
      <w:bookmarkEnd w:id="60"/>
    </w:p>
    <w:p w14:paraId="26E152F0" w14:textId="77777777" w:rsidR="00316763" w:rsidRDefault="00000000">
      <w:pPr>
        <w:pStyle w:val="Heading3"/>
      </w:pPr>
      <w:bookmarkStart w:id="61" w:name="methodology"/>
      <w:r>
        <w:t>15.1 Methodology</w:t>
      </w:r>
    </w:p>
    <w:p w14:paraId="2D3776FD" w14:textId="77777777" w:rsidR="00316763" w:rsidRDefault="00000000">
      <w:pPr>
        <w:pStyle w:val="CaptionedFigure"/>
        <w:jc w:val="center"/>
      </w:pPr>
      <w:r>
        <w:rPr>
          <w:noProof/>
        </w:rPr>
        <w:drawing>
          <wp:inline distT="0" distB="0" distL="0" distR="0" wp14:anchorId="54643ED2" wp14:editId="28783F6A">
            <wp:extent cx="5705475" cy="885825"/>
            <wp:effectExtent l="0" t="0" r="0" b="0"/>
            <wp:docPr id="80" name="Picture" descr="Figure 10"/>
            <wp:cNvGraphicFramePr/>
            <a:graphic xmlns:a="http://schemas.openxmlformats.org/drawingml/2006/main">
              <a:graphicData uri="http://schemas.openxmlformats.org/drawingml/2006/picture">
                <pic:pic xmlns:pic="http://schemas.openxmlformats.org/drawingml/2006/picture">
                  <pic:nvPicPr>
                    <pic:cNvPr id="81" name="Picture" descr="diagrams/d10.png"/>
                    <pic:cNvPicPr>
                      <a:picLocks noChangeAspect="1" noChangeArrowheads="1"/>
                    </pic:cNvPicPr>
                  </pic:nvPicPr>
                  <pic:blipFill>
                    <a:blip r:embed="rId30"/>
                    <a:stretch>
                      <a:fillRect/>
                    </a:stretch>
                  </pic:blipFill>
                  <pic:spPr bwMode="auto">
                    <a:xfrm>
                      <a:off x="0" y="0"/>
                      <a:ext cx="5722247" cy="888429"/>
                    </a:xfrm>
                    <a:prstGeom prst="rect">
                      <a:avLst/>
                    </a:prstGeom>
                    <a:noFill/>
                    <a:ln w="9525">
                      <a:noFill/>
                      <a:headEnd/>
                      <a:tailEnd/>
                    </a:ln>
                  </pic:spPr>
                </pic:pic>
              </a:graphicData>
            </a:graphic>
          </wp:inline>
        </w:drawing>
      </w:r>
    </w:p>
    <w:p w14:paraId="43DC8B6C" w14:textId="77777777" w:rsidR="00316763" w:rsidRDefault="00000000">
      <w:pPr>
        <w:pStyle w:val="ImageCaption"/>
      </w:pPr>
      <w:r>
        <w:t>Figure 10</w:t>
      </w:r>
    </w:p>
    <w:p w14:paraId="7EDD7AF5" w14:textId="77777777" w:rsidR="00316763" w:rsidRDefault="00000000">
      <w:pPr>
        <w:pStyle w:val="Heading3"/>
      </w:pPr>
      <w:bookmarkStart w:id="62" w:name="change-categories"/>
      <w:bookmarkEnd w:id="61"/>
      <w:r>
        <w:t>15.2 Change Categories</w:t>
      </w:r>
    </w:p>
    <w:tbl>
      <w:tblPr>
        <w:tblStyle w:val="Table"/>
        <w:tblW w:w="516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574"/>
        <w:gridCol w:w="1674"/>
        <w:gridCol w:w="2520"/>
        <w:gridCol w:w="3870"/>
      </w:tblGrid>
      <w:tr w:rsidR="00316763" w14:paraId="55AF8D2C" w14:textId="77777777" w:rsidTr="001D09BD">
        <w:trPr>
          <w:cnfStyle w:val="100000000000" w:firstRow="1" w:lastRow="0" w:firstColumn="0" w:lastColumn="0" w:oddVBand="0" w:evenVBand="0" w:oddHBand="0" w:evenHBand="0" w:firstRowFirstColumn="0" w:firstRowLastColumn="0" w:lastRowFirstColumn="0" w:lastRowLastColumn="0"/>
          <w:tblHeader/>
        </w:trPr>
        <w:tc>
          <w:tcPr>
            <w:tcW w:w="2574" w:type="dxa"/>
          </w:tcPr>
          <w:p w14:paraId="11C30936" w14:textId="77777777" w:rsidR="00316763" w:rsidRPr="001D09BD" w:rsidRDefault="00000000">
            <w:pPr>
              <w:pStyle w:val="Compact"/>
              <w:rPr>
                <w:sz w:val="20"/>
                <w:szCs w:val="20"/>
              </w:rPr>
            </w:pPr>
            <w:r w:rsidRPr="001D09BD">
              <w:rPr>
                <w:sz w:val="20"/>
                <w:szCs w:val="20"/>
              </w:rPr>
              <w:t>Change Type</w:t>
            </w:r>
          </w:p>
        </w:tc>
        <w:tc>
          <w:tcPr>
            <w:tcW w:w="1674" w:type="dxa"/>
          </w:tcPr>
          <w:p w14:paraId="02450801" w14:textId="77777777" w:rsidR="00316763" w:rsidRPr="001D09BD" w:rsidRDefault="00000000">
            <w:pPr>
              <w:pStyle w:val="Compact"/>
              <w:rPr>
                <w:sz w:val="20"/>
                <w:szCs w:val="20"/>
              </w:rPr>
            </w:pPr>
            <w:r w:rsidRPr="001D09BD">
              <w:rPr>
                <w:sz w:val="20"/>
                <w:szCs w:val="20"/>
              </w:rPr>
              <w:t>Colour</w:t>
            </w:r>
          </w:p>
        </w:tc>
        <w:tc>
          <w:tcPr>
            <w:tcW w:w="2520" w:type="dxa"/>
          </w:tcPr>
          <w:p w14:paraId="2D50C85C" w14:textId="77777777" w:rsidR="00316763" w:rsidRPr="001D09BD" w:rsidRDefault="00000000">
            <w:pPr>
              <w:pStyle w:val="Compact"/>
              <w:rPr>
                <w:sz w:val="20"/>
                <w:szCs w:val="20"/>
              </w:rPr>
            </w:pPr>
            <w:r w:rsidRPr="001D09BD">
              <w:rPr>
                <w:sz w:val="20"/>
                <w:szCs w:val="20"/>
              </w:rPr>
              <w:t>Condition</w:t>
            </w:r>
          </w:p>
        </w:tc>
        <w:tc>
          <w:tcPr>
            <w:tcW w:w="3870" w:type="dxa"/>
          </w:tcPr>
          <w:p w14:paraId="0F233B88" w14:textId="77777777" w:rsidR="00316763" w:rsidRPr="001D09BD" w:rsidRDefault="00000000">
            <w:pPr>
              <w:pStyle w:val="Compact"/>
              <w:rPr>
                <w:sz w:val="20"/>
                <w:szCs w:val="20"/>
              </w:rPr>
            </w:pPr>
            <w:r w:rsidRPr="001D09BD">
              <w:rPr>
                <w:sz w:val="20"/>
                <w:szCs w:val="20"/>
              </w:rPr>
              <w:t>Government Application</w:t>
            </w:r>
          </w:p>
        </w:tc>
      </w:tr>
      <w:tr w:rsidR="00316763" w14:paraId="2CD76DA2" w14:textId="77777777" w:rsidTr="001D09BD">
        <w:tc>
          <w:tcPr>
            <w:tcW w:w="2574" w:type="dxa"/>
          </w:tcPr>
          <w:p w14:paraId="4AC7B6BD" w14:textId="77777777" w:rsidR="00316763" w:rsidRPr="001D09BD" w:rsidRDefault="00000000">
            <w:pPr>
              <w:pStyle w:val="Compact"/>
              <w:rPr>
                <w:sz w:val="20"/>
                <w:szCs w:val="20"/>
              </w:rPr>
            </w:pPr>
            <w:r w:rsidRPr="001D09BD">
              <w:rPr>
                <w:sz w:val="20"/>
                <w:szCs w:val="20"/>
              </w:rPr>
              <w:t>Building Gain / New Construction</w:t>
            </w:r>
          </w:p>
        </w:tc>
        <w:tc>
          <w:tcPr>
            <w:tcW w:w="1674" w:type="dxa"/>
          </w:tcPr>
          <w:p w14:paraId="6ABA3DC2" w14:textId="77777777" w:rsidR="00316763" w:rsidRPr="001D09BD" w:rsidRDefault="00000000">
            <w:pPr>
              <w:pStyle w:val="Compact"/>
              <w:rPr>
                <w:sz w:val="20"/>
                <w:szCs w:val="20"/>
              </w:rPr>
            </w:pPr>
            <w:r w:rsidRPr="001D09BD">
              <w:rPr>
                <w:sz w:val="20"/>
                <w:szCs w:val="20"/>
              </w:rPr>
              <w:t>Cyan/Green</w:t>
            </w:r>
          </w:p>
        </w:tc>
        <w:tc>
          <w:tcPr>
            <w:tcW w:w="2520" w:type="dxa"/>
          </w:tcPr>
          <w:p w14:paraId="05E03829" w14:textId="77777777" w:rsidR="00316763" w:rsidRPr="001D09BD" w:rsidRDefault="00000000">
            <w:pPr>
              <w:pStyle w:val="Compact"/>
              <w:rPr>
                <w:sz w:val="20"/>
                <w:szCs w:val="20"/>
              </w:rPr>
            </w:pPr>
            <w:r w:rsidRPr="001D09BD">
              <w:rPr>
                <w:sz w:val="20"/>
                <w:szCs w:val="20"/>
              </w:rPr>
              <w:t>T1 ≠ Bldg → T2 = Bldg</w:t>
            </w:r>
          </w:p>
        </w:tc>
        <w:tc>
          <w:tcPr>
            <w:tcW w:w="3870" w:type="dxa"/>
          </w:tcPr>
          <w:p w14:paraId="05D739F7" w14:textId="77777777" w:rsidR="00316763" w:rsidRPr="001D09BD" w:rsidRDefault="00000000">
            <w:pPr>
              <w:pStyle w:val="Compact"/>
              <w:rPr>
                <w:sz w:val="20"/>
                <w:szCs w:val="20"/>
              </w:rPr>
            </w:pPr>
            <w:r w:rsidRPr="001D09BD">
              <w:rPr>
                <w:sz w:val="20"/>
                <w:szCs w:val="20"/>
              </w:rPr>
              <w:t>New construction monitoring</w:t>
            </w:r>
          </w:p>
        </w:tc>
      </w:tr>
      <w:tr w:rsidR="00316763" w14:paraId="74DF0571" w14:textId="77777777" w:rsidTr="001D09BD">
        <w:tc>
          <w:tcPr>
            <w:tcW w:w="2574" w:type="dxa"/>
          </w:tcPr>
          <w:p w14:paraId="5F959C78" w14:textId="77777777" w:rsidR="00316763" w:rsidRPr="001D09BD" w:rsidRDefault="00000000">
            <w:pPr>
              <w:pStyle w:val="Compact"/>
              <w:rPr>
                <w:sz w:val="20"/>
                <w:szCs w:val="20"/>
              </w:rPr>
            </w:pPr>
            <w:r w:rsidRPr="001D09BD">
              <w:rPr>
                <w:sz w:val="20"/>
                <w:szCs w:val="20"/>
              </w:rPr>
              <w:t>Building Loss / Demolished</w:t>
            </w:r>
          </w:p>
        </w:tc>
        <w:tc>
          <w:tcPr>
            <w:tcW w:w="1674" w:type="dxa"/>
          </w:tcPr>
          <w:p w14:paraId="09A07F6A" w14:textId="77777777" w:rsidR="00316763" w:rsidRPr="001D09BD" w:rsidRDefault="00000000">
            <w:pPr>
              <w:pStyle w:val="Compact"/>
              <w:rPr>
                <w:sz w:val="20"/>
                <w:szCs w:val="20"/>
              </w:rPr>
            </w:pPr>
            <w:r w:rsidRPr="001D09BD">
              <w:rPr>
                <w:sz w:val="20"/>
                <w:szCs w:val="20"/>
              </w:rPr>
              <w:t>Red</w:t>
            </w:r>
          </w:p>
        </w:tc>
        <w:tc>
          <w:tcPr>
            <w:tcW w:w="2520" w:type="dxa"/>
          </w:tcPr>
          <w:p w14:paraId="6D44B47C" w14:textId="77777777" w:rsidR="00316763" w:rsidRPr="001D09BD" w:rsidRDefault="00000000">
            <w:pPr>
              <w:pStyle w:val="Compact"/>
              <w:rPr>
                <w:sz w:val="20"/>
                <w:szCs w:val="20"/>
              </w:rPr>
            </w:pPr>
            <w:r w:rsidRPr="001D09BD">
              <w:rPr>
                <w:sz w:val="20"/>
                <w:szCs w:val="20"/>
              </w:rPr>
              <w:t>T1 = Bldg → T2 ≠ Bldg</w:t>
            </w:r>
          </w:p>
        </w:tc>
        <w:tc>
          <w:tcPr>
            <w:tcW w:w="3870" w:type="dxa"/>
          </w:tcPr>
          <w:p w14:paraId="7FCCF4FA" w14:textId="77777777" w:rsidR="00316763" w:rsidRPr="001D09BD" w:rsidRDefault="00000000">
            <w:pPr>
              <w:pStyle w:val="Compact"/>
              <w:rPr>
                <w:sz w:val="20"/>
                <w:szCs w:val="20"/>
              </w:rPr>
            </w:pPr>
            <w:r w:rsidRPr="001D09BD">
              <w:rPr>
                <w:sz w:val="20"/>
                <w:szCs w:val="20"/>
              </w:rPr>
              <w:t>Demolition / disaster assessment</w:t>
            </w:r>
          </w:p>
        </w:tc>
      </w:tr>
      <w:tr w:rsidR="00316763" w14:paraId="62B64413" w14:textId="77777777" w:rsidTr="001D09BD">
        <w:tc>
          <w:tcPr>
            <w:tcW w:w="2574" w:type="dxa"/>
          </w:tcPr>
          <w:p w14:paraId="2AE0AC2D" w14:textId="77777777" w:rsidR="00316763" w:rsidRPr="001D09BD" w:rsidRDefault="00000000">
            <w:pPr>
              <w:pStyle w:val="Compact"/>
              <w:rPr>
                <w:sz w:val="20"/>
                <w:szCs w:val="20"/>
              </w:rPr>
            </w:pPr>
            <w:r w:rsidRPr="001D09BD">
              <w:rPr>
                <w:sz w:val="20"/>
                <w:szCs w:val="20"/>
              </w:rPr>
              <w:t>Water Gain</w:t>
            </w:r>
          </w:p>
        </w:tc>
        <w:tc>
          <w:tcPr>
            <w:tcW w:w="1674" w:type="dxa"/>
          </w:tcPr>
          <w:p w14:paraId="0839F206" w14:textId="77777777" w:rsidR="00316763" w:rsidRPr="001D09BD" w:rsidRDefault="00000000">
            <w:pPr>
              <w:pStyle w:val="Compact"/>
              <w:rPr>
                <w:sz w:val="20"/>
                <w:szCs w:val="20"/>
              </w:rPr>
            </w:pPr>
            <w:r w:rsidRPr="001D09BD">
              <w:rPr>
                <w:sz w:val="20"/>
                <w:szCs w:val="20"/>
              </w:rPr>
              <w:t>Blue</w:t>
            </w:r>
          </w:p>
        </w:tc>
        <w:tc>
          <w:tcPr>
            <w:tcW w:w="2520" w:type="dxa"/>
          </w:tcPr>
          <w:p w14:paraId="32068215" w14:textId="77777777" w:rsidR="00316763" w:rsidRPr="001D09BD" w:rsidRDefault="00000000">
            <w:pPr>
              <w:pStyle w:val="Compact"/>
              <w:rPr>
                <w:sz w:val="20"/>
                <w:szCs w:val="20"/>
              </w:rPr>
            </w:pPr>
            <w:r w:rsidRPr="001D09BD">
              <w:rPr>
                <w:sz w:val="20"/>
                <w:szCs w:val="20"/>
              </w:rPr>
              <w:t>T1 ≠ Water → T2 = Water</w:t>
            </w:r>
          </w:p>
        </w:tc>
        <w:tc>
          <w:tcPr>
            <w:tcW w:w="3870" w:type="dxa"/>
          </w:tcPr>
          <w:p w14:paraId="3EB9386B" w14:textId="77777777" w:rsidR="00316763" w:rsidRPr="001D09BD" w:rsidRDefault="00000000">
            <w:pPr>
              <w:pStyle w:val="Compact"/>
              <w:rPr>
                <w:sz w:val="20"/>
                <w:szCs w:val="20"/>
              </w:rPr>
            </w:pPr>
            <w:r w:rsidRPr="001D09BD">
              <w:rPr>
                <w:sz w:val="20"/>
                <w:szCs w:val="20"/>
              </w:rPr>
              <w:t>Reservoir filling / flood mapping</w:t>
            </w:r>
          </w:p>
        </w:tc>
      </w:tr>
      <w:tr w:rsidR="00316763" w14:paraId="0AD0A2CE" w14:textId="77777777" w:rsidTr="001D09BD">
        <w:tc>
          <w:tcPr>
            <w:tcW w:w="2574" w:type="dxa"/>
          </w:tcPr>
          <w:p w14:paraId="055E79A1" w14:textId="77777777" w:rsidR="00316763" w:rsidRPr="001D09BD" w:rsidRDefault="00000000">
            <w:pPr>
              <w:pStyle w:val="Compact"/>
              <w:rPr>
                <w:sz w:val="20"/>
                <w:szCs w:val="20"/>
              </w:rPr>
            </w:pPr>
            <w:r w:rsidRPr="001D09BD">
              <w:rPr>
                <w:sz w:val="20"/>
                <w:szCs w:val="20"/>
              </w:rPr>
              <w:t>Water Loss</w:t>
            </w:r>
          </w:p>
        </w:tc>
        <w:tc>
          <w:tcPr>
            <w:tcW w:w="1674" w:type="dxa"/>
          </w:tcPr>
          <w:p w14:paraId="146CB81C" w14:textId="77777777" w:rsidR="00316763" w:rsidRPr="001D09BD" w:rsidRDefault="00000000">
            <w:pPr>
              <w:pStyle w:val="Compact"/>
              <w:rPr>
                <w:sz w:val="20"/>
                <w:szCs w:val="20"/>
              </w:rPr>
            </w:pPr>
            <w:r w:rsidRPr="001D09BD">
              <w:rPr>
                <w:sz w:val="20"/>
                <w:szCs w:val="20"/>
              </w:rPr>
              <w:t>Cyan</w:t>
            </w:r>
          </w:p>
        </w:tc>
        <w:tc>
          <w:tcPr>
            <w:tcW w:w="2520" w:type="dxa"/>
          </w:tcPr>
          <w:p w14:paraId="29DFBA81" w14:textId="77777777" w:rsidR="00316763" w:rsidRPr="001D09BD" w:rsidRDefault="00000000">
            <w:pPr>
              <w:pStyle w:val="Compact"/>
              <w:rPr>
                <w:sz w:val="20"/>
                <w:szCs w:val="20"/>
              </w:rPr>
            </w:pPr>
            <w:r w:rsidRPr="001D09BD">
              <w:rPr>
                <w:sz w:val="20"/>
                <w:szCs w:val="20"/>
              </w:rPr>
              <w:t>T1 = Water → T2 ≠ Water</w:t>
            </w:r>
          </w:p>
        </w:tc>
        <w:tc>
          <w:tcPr>
            <w:tcW w:w="3870" w:type="dxa"/>
          </w:tcPr>
          <w:p w14:paraId="0702A069" w14:textId="77777777" w:rsidR="00316763" w:rsidRPr="001D09BD" w:rsidRDefault="00000000">
            <w:pPr>
              <w:pStyle w:val="Compact"/>
              <w:rPr>
                <w:sz w:val="20"/>
                <w:szCs w:val="20"/>
              </w:rPr>
            </w:pPr>
            <w:r w:rsidRPr="001D09BD">
              <w:rPr>
                <w:sz w:val="20"/>
                <w:szCs w:val="20"/>
              </w:rPr>
              <w:t>Drought / drainage monitoring</w:t>
            </w:r>
          </w:p>
        </w:tc>
      </w:tr>
      <w:tr w:rsidR="00316763" w14:paraId="6EF66377" w14:textId="77777777" w:rsidTr="001D09BD">
        <w:tc>
          <w:tcPr>
            <w:tcW w:w="2574" w:type="dxa"/>
          </w:tcPr>
          <w:p w14:paraId="01027755" w14:textId="77777777" w:rsidR="00316763" w:rsidRPr="001D09BD" w:rsidRDefault="00000000">
            <w:pPr>
              <w:pStyle w:val="Compact"/>
              <w:rPr>
                <w:sz w:val="20"/>
                <w:szCs w:val="20"/>
              </w:rPr>
            </w:pPr>
            <w:r w:rsidRPr="001D09BD">
              <w:rPr>
                <w:sz w:val="20"/>
                <w:szCs w:val="20"/>
              </w:rPr>
              <w:t>New Road / Access</w:t>
            </w:r>
          </w:p>
        </w:tc>
        <w:tc>
          <w:tcPr>
            <w:tcW w:w="1674" w:type="dxa"/>
          </w:tcPr>
          <w:p w14:paraId="56A897B9" w14:textId="77777777" w:rsidR="00316763" w:rsidRPr="001D09BD" w:rsidRDefault="00000000">
            <w:pPr>
              <w:pStyle w:val="Compact"/>
              <w:rPr>
                <w:sz w:val="20"/>
                <w:szCs w:val="20"/>
              </w:rPr>
            </w:pPr>
            <w:r w:rsidRPr="001D09BD">
              <w:rPr>
                <w:sz w:val="20"/>
                <w:szCs w:val="20"/>
              </w:rPr>
              <w:t>Orange</w:t>
            </w:r>
          </w:p>
        </w:tc>
        <w:tc>
          <w:tcPr>
            <w:tcW w:w="2520" w:type="dxa"/>
          </w:tcPr>
          <w:p w14:paraId="1CD1759E" w14:textId="77777777" w:rsidR="00316763" w:rsidRPr="001D09BD" w:rsidRDefault="00000000">
            <w:pPr>
              <w:pStyle w:val="Compact"/>
              <w:rPr>
                <w:sz w:val="20"/>
                <w:szCs w:val="20"/>
              </w:rPr>
            </w:pPr>
            <w:r w:rsidRPr="001D09BD">
              <w:rPr>
                <w:sz w:val="20"/>
                <w:szCs w:val="20"/>
              </w:rPr>
              <w:t>T1 ≠ Road → T2 = Road</w:t>
            </w:r>
          </w:p>
        </w:tc>
        <w:tc>
          <w:tcPr>
            <w:tcW w:w="3870" w:type="dxa"/>
          </w:tcPr>
          <w:p w14:paraId="2A99F26F" w14:textId="77777777" w:rsidR="00316763" w:rsidRPr="001D09BD" w:rsidRDefault="00000000">
            <w:pPr>
              <w:pStyle w:val="Compact"/>
              <w:rPr>
                <w:sz w:val="20"/>
                <w:szCs w:val="20"/>
              </w:rPr>
            </w:pPr>
            <w:r w:rsidRPr="001D09BD">
              <w:rPr>
                <w:sz w:val="20"/>
                <w:szCs w:val="20"/>
              </w:rPr>
              <w:t>Infrastructure growth</w:t>
            </w:r>
          </w:p>
        </w:tc>
      </w:tr>
      <w:tr w:rsidR="00316763" w14:paraId="6B89038D" w14:textId="77777777" w:rsidTr="001D09BD">
        <w:tc>
          <w:tcPr>
            <w:tcW w:w="2574" w:type="dxa"/>
          </w:tcPr>
          <w:p w14:paraId="7D52AF95" w14:textId="77777777" w:rsidR="00316763" w:rsidRPr="001D09BD" w:rsidRDefault="00000000">
            <w:pPr>
              <w:pStyle w:val="Compact"/>
              <w:rPr>
                <w:sz w:val="20"/>
                <w:szCs w:val="20"/>
              </w:rPr>
            </w:pPr>
            <w:r w:rsidRPr="001D09BD">
              <w:rPr>
                <w:sz w:val="20"/>
                <w:szCs w:val="20"/>
              </w:rPr>
              <w:t>Open → Built / Other</w:t>
            </w:r>
          </w:p>
        </w:tc>
        <w:tc>
          <w:tcPr>
            <w:tcW w:w="1674" w:type="dxa"/>
          </w:tcPr>
          <w:p w14:paraId="6826E1EF" w14:textId="77777777" w:rsidR="00316763" w:rsidRPr="001D09BD" w:rsidRDefault="00000000">
            <w:pPr>
              <w:pStyle w:val="Compact"/>
              <w:rPr>
                <w:sz w:val="20"/>
                <w:szCs w:val="20"/>
              </w:rPr>
            </w:pPr>
            <w:r w:rsidRPr="001D09BD">
              <w:rPr>
                <w:sz w:val="20"/>
                <w:szCs w:val="20"/>
              </w:rPr>
              <w:t>Magenta/Purple</w:t>
            </w:r>
          </w:p>
        </w:tc>
        <w:tc>
          <w:tcPr>
            <w:tcW w:w="2520" w:type="dxa"/>
          </w:tcPr>
          <w:p w14:paraId="36B682F0" w14:textId="77777777" w:rsidR="00316763" w:rsidRPr="001D09BD" w:rsidRDefault="00000000">
            <w:pPr>
              <w:pStyle w:val="Compact"/>
              <w:rPr>
                <w:sz w:val="20"/>
                <w:szCs w:val="20"/>
              </w:rPr>
            </w:pPr>
            <w:r w:rsidRPr="001D09BD">
              <w:rPr>
                <w:sz w:val="20"/>
                <w:szCs w:val="20"/>
              </w:rPr>
              <w:t>other class change</w:t>
            </w:r>
          </w:p>
        </w:tc>
        <w:tc>
          <w:tcPr>
            <w:tcW w:w="3870" w:type="dxa"/>
          </w:tcPr>
          <w:p w14:paraId="12CA075C" w14:textId="77777777" w:rsidR="00316763" w:rsidRPr="001D09BD" w:rsidRDefault="00000000">
            <w:pPr>
              <w:pStyle w:val="Compact"/>
              <w:rPr>
                <w:sz w:val="20"/>
                <w:szCs w:val="20"/>
              </w:rPr>
            </w:pPr>
            <w:r w:rsidRPr="001D09BD">
              <w:rPr>
                <w:sz w:val="20"/>
                <w:szCs w:val="20"/>
              </w:rPr>
              <w:t>Agricultural land conversion alert</w:t>
            </w:r>
          </w:p>
        </w:tc>
      </w:tr>
    </w:tbl>
    <w:p w14:paraId="025A1BBB" w14:textId="77777777" w:rsidR="00316763" w:rsidRDefault="00000000">
      <w:pPr>
        <w:pStyle w:val="BlockText"/>
      </w:pPr>
      <w:r>
        <w:rPr>
          <w:b/>
          <w:bCs/>
        </w:rPr>
        <w:t>Current web app implementation:</w:t>
      </w:r>
      <w:r>
        <w:t xml:space="preserve"> the user uploads two images (past + present); the SegFormer Space segments both, diffs the masks server-side, and returns a categorized change map plus per-category area percentages and before/after class distributions.</w:t>
      </w:r>
    </w:p>
    <w:p w14:paraId="55E690CD" w14:textId="77777777" w:rsidR="00316763" w:rsidRDefault="00000000">
      <w:pPr>
        <w:pStyle w:val="Heading3"/>
      </w:pPr>
      <w:bookmarkStart w:id="63" w:name="government-applications"/>
      <w:bookmarkEnd w:id="62"/>
      <w:r>
        <w:t>15.3 Government Applications</w:t>
      </w:r>
    </w:p>
    <w:p w14:paraId="094DE756" w14:textId="77777777" w:rsidR="00316763" w:rsidRDefault="00000000">
      <w:pPr>
        <w:pStyle w:val="Compact"/>
        <w:numPr>
          <w:ilvl w:val="0"/>
          <w:numId w:val="6"/>
        </w:numPr>
      </w:pPr>
      <w:r>
        <w:t>Urban sprawl quantification for Master Plan enforcement</w:t>
      </w:r>
    </w:p>
    <w:p w14:paraId="0CB09713" w14:textId="77777777" w:rsidR="00316763" w:rsidRDefault="00000000">
      <w:pPr>
        <w:pStyle w:val="Compact"/>
        <w:numPr>
          <w:ilvl w:val="0"/>
          <w:numId w:val="6"/>
        </w:numPr>
      </w:pPr>
      <w:r>
        <w:t>Disaster damage assessment post-cyclone/flood (rapid deployment)</w:t>
      </w:r>
    </w:p>
    <w:p w14:paraId="6DA07CA8" w14:textId="77777777" w:rsidR="00316763" w:rsidRDefault="00000000">
      <w:pPr>
        <w:pStyle w:val="Compact"/>
        <w:numPr>
          <w:ilvl w:val="0"/>
          <w:numId w:val="6"/>
        </w:numPr>
      </w:pPr>
      <w:r>
        <w:t>Revenue administration: detection of unauthorized construction</w:t>
      </w:r>
    </w:p>
    <w:p w14:paraId="40DB212F" w14:textId="77777777" w:rsidR="00316763" w:rsidRDefault="00000000">
      <w:pPr>
        <w:pStyle w:val="Compact"/>
        <w:numPr>
          <w:ilvl w:val="0"/>
          <w:numId w:val="6"/>
        </w:numPr>
      </w:pPr>
      <w:r>
        <w:t>Environmental compliance: water-body encroachment tracking</w:t>
      </w:r>
    </w:p>
    <w:p w14:paraId="3194CE22" w14:textId="77777777" w:rsidR="00316763" w:rsidRDefault="00000000">
      <w:pPr>
        <w:pStyle w:val="Compact"/>
        <w:numPr>
          <w:ilvl w:val="0"/>
          <w:numId w:val="6"/>
        </w:numPr>
      </w:pPr>
      <w:r>
        <w:t>Smart-city planning: growth-direction analysis for infrastructure investment</w:t>
      </w:r>
    </w:p>
    <w:p w14:paraId="34B4C1D3" w14:textId="77777777" w:rsidR="00316763" w:rsidRDefault="00000000">
      <w:r>
        <w:pict w14:anchorId="16AF6632">
          <v:rect id="_x0000_i4944" style="width:0;height:1.5pt" o:hralign="center" o:hrstd="t" o:hr="t"/>
        </w:pict>
      </w:r>
    </w:p>
    <w:p w14:paraId="157C7C78" w14:textId="77777777" w:rsidR="00316763" w:rsidRDefault="00000000">
      <w:pPr>
        <w:pStyle w:val="Heading2"/>
      </w:pPr>
      <w:bookmarkStart w:id="64" w:name="deployment-architecture"/>
      <w:bookmarkStart w:id="65" w:name="_Toc233617153"/>
      <w:bookmarkEnd w:id="59"/>
      <w:bookmarkEnd w:id="63"/>
      <w:r>
        <w:lastRenderedPageBreak/>
        <w:t>16. Deployment Architecture</w:t>
      </w:r>
      <w:bookmarkEnd w:id="65"/>
    </w:p>
    <w:p w14:paraId="63BFBFA3" w14:textId="77777777" w:rsidR="00316763" w:rsidRDefault="00000000">
      <w:pPr>
        <w:pStyle w:val="Heading3"/>
      </w:pPr>
      <w:bookmarkStart w:id="66" w:name="Xc21322b2ec2cd06c3380fbc355790231bc402c7"/>
      <w:r>
        <w:t>16.1 Current Prototype Deployment (Live — June 2026)</w:t>
      </w:r>
    </w:p>
    <w:p w14:paraId="4E27CB52" w14:textId="77777777" w:rsidR="00316763" w:rsidRDefault="00000000">
      <w:pPr>
        <w:pStyle w:val="FirstParagraph"/>
      </w:pPr>
      <w:r>
        <w:t>The live prototype runs on a free/low-cost cloud stack chosen for rapid iteration:</w:t>
      </w:r>
    </w:p>
    <w:p w14:paraId="67AFF356" w14:textId="77777777" w:rsidR="00316763" w:rsidRDefault="00000000">
      <w:pPr>
        <w:pStyle w:val="CaptionedFigure"/>
        <w:jc w:val="center"/>
      </w:pPr>
      <w:r>
        <w:rPr>
          <w:noProof/>
        </w:rPr>
        <w:drawing>
          <wp:inline distT="0" distB="0" distL="0" distR="0" wp14:anchorId="61F045A2" wp14:editId="59AC3DE7">
            <wp:extent cx="5334000" cy="4225017"/>
            <wp:effectExtent l="0" t="0" r="0" b="0"/>
            <wp:docPr id="87" name="Picture" descr="Figure 11"/>
            <wp:cNvGraphicFramePr/>
            <a:graphic xmlns:a="http://schemas.openxmlformats.org/drawingml/2006/main">
              <a:graphicData uri="http://schemas.openxmlformats.org/drawingml/2006/picture">
                <pic:pic xmlns:pic="http://schemas.openxmlformats.org/drawingml/2006/picture">
                  <pic:nvPicPr>
                    <pic:cNvPr id="88" name="Picture" descr="diagrams/d11.png"/>
                    <pic:cNvPicPr>
                      <a:picLocks noChangeAspect="1" noChangeArrowheads="1"/>
                    </pic:cNvPicPr>
                  </pic:nvPicPr>
                  <pic:blipFill>
                    <a:blip r:embed="rId31"/>
                    <a:stretch>
                      <a:fillRect/>
                    </a:stretch>
                  </pic:blipFill>
                  <pic:spPr bwMode="auto">
                    <a:xfrm>
                      <a:off x="0" y="0"/>
                      <a:ext cx="5334000" cy="4225017"/>
                    </a:xfrm>
                    <a:prstGeom prst="rect">
                      <a:avLst/>
                    </a:prstGeom>
                    <a:noFill/>
                    <a:ln w="9525">
                      <a:noFill/>
                      <a:headEnd/>
                      <a:tailEnd/>
                    </a:ln>
                  </pic:spPr>
                </pic:pic>
              </a:graphicData>
            </a:graphic>
          </wp:inline>
        </w:drawing>
      </w:r>
    </w:p>
    <w:p w14:paraId="64170F52" w14:textId="77777777" w:rsidR="00316763" w:rsidRDefault="00000000">
      <w:pPr>
        <w:pStyle w:val="ImageCaption"/>
      </w:pPr>
      <w:r>
        <w:t>Figure 11</w:t>
      </w:r>
    </w:p>
    <w:tbl>
      <w:tblPr>
        <w:tblStyle w:val="Table"/>
        <w:tblW w:w="534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98"/>
        <w:gridCol w:w="3780"/>
        <w:gridCol w:w="5220"/>
      </w:tblGrid>
      <w:tr w:rsidR="00316763" w14:paraId="01214859" w14:textId="77777777" w:rsidTr="001D09BD">
        <w:trPr>
          <w:cnfStyle w:val="100000000000" w:firstRow="1" w:lastRow="0" w:firstColumn="0" w:lastColumn="0" w:oddVBand="0" w:evenVBand="0" w:oddHBand="0" w:evenHBand="0" w:firstRowFirstColumn="0" w:firstRowLastColumn="0" w:lastRowFirstColumn="0" w:lastRowLastColumn="0"/>
          <w:tblHeader/>
        </w:trPr>
        <w:tc>
          <w:tcPr>
            <w:tcW w:w="1998" w:type="dxa"/>
          </w:tcPr>
          <w:p w14:paraId="63B397E6" w14:textId="77777777" w:rsidR="00316763" w:rsidRDefault="00000000">
            <w:pPr>
              <w:pStyle w:val="Compact"/>
            </w:pPr>
            <w:r>
              <w:t>Component</w:t>
            </w:r>
          </w:p>
        </w:tc>
        <w:tc>
          <w:tcPr>
            <w:tcW w:w="3780" w:type="dxa"/>
          </w:tcPr>
          <w:p w14:paraId="7BD74DF5" w14:textId="77777777" w:rsidR="00316763" w:rsidRDefault="00000000">
            <w:pPr>
              <w:pStyle w:val="Compact"/>
            </w:pPr>
            <w:r>
              <w:t>Service</w:t>
            </w:r>
          </w:p>
        </w:tc>
        <w:tc>
          <w:tcPr>
            <w:tcW w:w="5220" w:type="dxa"/>
          </w:tcPr>
          <w:p w14:paraId="0DD6B66E" w14:textId="77777777" w:rsidR="00316763" w:rsidRDefault="00000000">
            <w:pPr>
              <w:pStyle w:val="Compact"/>
            </w:pPr>
            <w:r>
              <w:t>Role</w:t>
            </w:r>
          </w:p>
        </w:tc>
      </w:tr>
      <w:tr w:rsidR="00316763" w14:paraId="17B0EE13" w14:textId="77777777" w:rsidTr="001D09BD">
        <w:tc>
          <w:tcPr>
            <w:tcW w:w="1998" w:type="dxa"/>
          </w:tcPr>
          <w:p w14:paraId="74E11C27" w14:textId="77777777" w:rsidR="00316763" w:rsidRPr="001D09BD" w:rsidRDefault="00000000">
            <w:pPr>
              <w:pStyle w:val="Compact"/>
              <w:rPr>
                <w:sz w:val="20"/>
                <w:szCs w:val="20"/>
              </w:rPr>
            </w:pPr>
            <w:r w:rsidRPr="001D09BD">
              <w:rPr>
                <w:sz w:val="20"/>
                <w:szCs w:val="20"/>
              </w:rPr>
              <w:t>Web App</w:t>
            </w:r>
          </w:p>
        </w:tc>
        <w:tc>
          <w:tcPr>
            <w:tcW w:w="3780" w:type="dxa"/>
          </w:tcPr>
          <w:p w14:paraId="7B01E93E" w14:textId="77777777" w:rsidR="00316763" w:rsidRPr="001D09BD" w:rsidRDefault="00000000">
            <w:pPr>
              <w:pStyle w:val="Compact"/>
              <w:rPr>
                <w:sz w:val="20"/>
                <w:szCs w:val="20"/>
              </w:rPr>
            </w:pPr>
            <w:r w:rsidRPr="001D09BD">
              <w:rPr>
                <w:b/>
                <w:bCs/>
                <w:sz w:val="20"/>
                <w:szCs w:val="20"/>
              </w:rPr>
              <w:t>Vercel</w:t>
            </w:r>
          </w:p>
        </w:tc>
        <w:tc>
          <w:tcPr>
            <w:tcW w:w="5220" w:type="dxa"/>
          </w:tcPr>
          <w:p w14:paraId="135DFC9E" w14:textId="77777777" w:rsidR="00316763" w:rsidRPr="001D09BD" w:rsidRDefault="00000000">
            <w:pPr>
              <w:pStyle w:val="Compact"/>
              <w:rPr>
                <w:sz w:val="20"/>
                <w:szCs w:val="20"/>
              </w:rPr>
            </w:pPr>
            <w:r w:rsidRPr="001D09BD">
              <w:rPr>
                <w:sz w:val="20"/>
                <w:szCs w:val="20"/>
              </w:rPr>
              <w:t>React + Vite + Mapbox GL UI, SPA routing</w:t>
            </w:r>
          </w:p>
        </w:tc>
      </w:tr>
      <w:tr w:rsidR="00316763" w14:paraId="1D24275A" w14:textId="77777777" w:rsidTr="001D09BD">
        <w:tc>
          <w:tcPr>
            <w:tcW w:w="1998" w:type="dxa"/>
          </w:tcPr>
          <w:p w14:paraId="79AA1CF9" w14:textId="77777777" w:rsidR="00316763" w:rsidRPr="001D09BD" w:rsidRDefault="00000000">
            <w:pPr>
              <w:pStyle w:val="Compact"/>
              <w:rPr>
                <w:sz w:val="20"/>
                <w:szCs w:val="20"/>
              </w:rPr>
            </w:pPr>
            <w:r w:rsidRPr="001D09BD">
              <w:rPr>
                <w:sz w:val="20"/>
                <w:szCs w:val="20"/>
              </w:rPr>
              <w:t>Model Inference API</w:t>
            </w:r>
          </w:p>
        </w:tc>
        <w:tc>
          <w:tcPr>
            <w:tcW w:w="3780" w:type="dxa"/>
          </w:tcPr>
          <w:p w14:paraId="0E268701" w14:textId="77777777" w:rsidR="00316763" w:rsidRPr="001D09BD" w:rsidRDefault="00000000">
            <w:pPr>
              <w:pStyle w:val="Compact"/>
              <w:rPr>
                <w:sz w:val="20"/>
                <w:szCs w:val="20"/>
              </w:rPr>
            </w:pPr>
            <w:r w:rsidRPr="001D09BD">
              <w:rPr>
                <w:b/>
                <w:bCs/>
                <w:sz w:val="20"/>
                <w:szCs w:val="20"/>
              </w:rPr>
              <w:t>Hugging Face Space</w:t>
            </w:r>
            <w:r w:rsidRPr="001D09BD">
              <w:rPr>
                <w:sz w:val="20"/>
                <w:szCs w:val="20"/>
              </w:rPr>
              <w:t xml:space="preserve"> </w:t>
            </w:r>
            <w:r w:rsidRPr="001D09BD">
              <w:rPr>
                <w:rStyle w:val="VerbatimChar"/>
                <w:sz w:val="20"/>
                <w:szCs w:val="20"/>
              </w:rPr>
              <w:t>asashit/smart-property-segformer</w:t>
            </w:r>
          </w:p>
        </w:tc>
        <w:tc>
          <w:tcPr>
            <w:tcW w:w="5220" w:type="dxa"/>
          </w:tcPr>
          <w:p w14:paraId="7715DF4B" w14:textId="77777777" w:rsidR="00316763" w:rsidRPr="001D09BD" w:rsidRDefault="00000000">
            <w:pPr>
              <w:pStyle w:val="Compact"/>
              <w:rPr>
                <w:sz w:val="20"/>
                <w:szCs w:val="20"/>
              </w:rPr>
            </w:pPr>
            <w:r w:rsidRPr="001D09BD">
              <w:rPr>
                <w:sz w:val="20"/>
                <w:szCs w:val="20"/>
              </w:rPr>
              <w:t xml:space="preserve">SegFormer-B5 (FastAPI Docker, CPU); </w:t>
            </w:r>
            <w:r w:rsidRPr="001D09BD">
              <w:rPr>
                <w:rStyle w:val="VerbatimChar"/>
                <w:sz w:val="20"/>
                <w:szCs w:val="20"/>
              </w:rPr>
              <w:t>/predict</w:t>
            </w:r>
            <w:r w:rsidRPr="001D09BD">
              <w:rPr>
                <w:sz w:val="20"/>
                <w:szCs w:val="20"/>
              </w:rPr>
              <w:t xml:space="preserve">, </w:t>
            </w:r>
            <w:r w:rsidRPr="001D09BD">
              <w:rPr>
                <w:rStyle w:val="VerbatimChar"/>
                <w:sz w:val="20"/>
                <w:szCs w:val="20"/>
              </w:rPr>
              <w:t>/change-detection</w:t>
            </w:r>
            <w:r w:rsidRPr="001D09BD">
              <w:rPr>
                <w:sz w:val="20"/>
                <w:szCs w:val="20"/>
              </w:rPr>
              <w:t xml:space="preserve">, R2 presign + </w:t>
            </w:r>
            <w:r w:rsidRPr="001D09BD">
              <w:rPr>
                <w:rStyle w:val="VerbatimChar"/>
                <w:sz w:val="20"/>
                <w:szCs w:val="20"/>
              </w:rPr>
              <w:t>*-url</w:t>
            </w:r>
            <w:r w:rsidRPr="001D09BD">
              <w:rPr>
                <w:sz w:val="20"/>
                <w:szCs w:val="20"/>
              </w:rPr>
              <w:t xml:space="preserve"> endpoints</w:t>
            </w:r>
          </w:p>
        </w:tc>
      </w:tr>
      <w:tr w:rsidR="00316763" w14:paraId="64415CF8" w14:textId="77777777" w:rsidTr="001D09BD">
        <w:tc>
          <w:tcPr>
            <w:tcW w:w="1998" w:type="dxa"/>
          </w:tcPr>
          <w:p w14:paraId="0F0658C7" w14:textId="77777777" w:rsidR="00316763" w:rsidRPr="001D09BD" w:rsidRDefault="00000000">
            <w:pPr>
              <w:pStyle w:val="Compact"/>
              <w:rPr>
                <w:sz w:val="20"/>
                <w:szCs w:val="20"/>
              </w:rPr>
            </w:pPr>
            <w:r w:rsidRPr="001D09BD">
              <w:rPr>
                <w:sz w:val="20"/>
                <w:szCs w:val="20"/>
              </w:rPr>
              <w:t>Data / LULC API</w:t>
            </w:r>
          </w:p>
        </w:tc>
        <w:tc>
          <w:tcPr>
            <w:tcW w:w="3780" w:type="dxa"/>
          </w:tcPr>
          <w:p w14:paraId="01887CCC" w14:textId="77777777" w:rsidR="00316763" w:rsidRPr="001D09BD" w:rsidRDefault="00000000">
            <w:pPr>
              <w:pStyle w:val="Compact"/>
              <w:rPr>
                <w:sz w:val="20"/>
                <w:szCs w:val="20"/>
              </w:rPr>
            </w:pPr>
            <w:r w:rsidRPr="001D09BD">
              <w:rPr>
                <w:b/>
                <w:bCs/>
                <w:sz w:val="20"/>
                <w:szCs w:val="20"/>
              </w:rPr>
              <w:t>Hugging Face Space</w:t>
            </w:r>
            <w:r w:rsidRPr="001D09BD">
              <w:rPr>
                <w:sz w:val="20"/>
                <w:szCs w:val="20"/>
              </w:rPr>
              <w:t xml:space="preserve"> </w:t>
            </w:r>
            <w:r w:rsidRPr="001D09BD">
              <w:rPr>
                <w:rStyle w:val="VerbatimChar"/>
                <w:sz w:val="20"/>
                <w:szCs w:val="20"/>
              </w:rPr>
              <w:t>asashit/smart-property-backend</w:t>
            </w:r>
          </w:p>
        </w:tc>
        <w:tc>
          <w:tcPr>
            <w:tcW w:w="5220" w:type="dxa"/>
          </w:tcPr>
          <w:p w14:paraId="6C2861EB" w14:textId="77777777" w:rsidR="00316763" w:rsidRPr="001D09BD" w:rsidRDefault="00000000">
            <w:pPr>
              <w:pStyle w:val="Compact"/>
              <w:rPr>
                <w:sz w:val="20"/>
                <w:szCs w:val="20"/>
              </w:rPr>
            </w:pPr>
            <w:r w:rsidRPr="001D09BD">
              <w:rPr>
                <w:sz w:val="20"/>
                <w:szCs w:val="20"/>
              </w:rPr>
              <w:t>District boundaries, buildings/roads/water/open GeoJSON, raster tiles</w:t>
            </w:r>
          </w:p>
        </w:tc>
      </w:tr>
      <w:tr w:rsidR="00316763" w14:paraId="478ADDB4" w14:textId="77777777" w:rsidTr="001D09BD">
        <w:tc>
          <w:tcPr>
            <w:tcW w:w="1998" w:type="dxa"/>
          </w:tcPr>
          <w:p w14:paraId="3A98915A" w14:textId="77777777" w:rsidR="00316763" w:rsidRPr="001D09BD" w:rsidRDefault="00000000">
            <w:pPr>
              <w:pStyle w:val="Compact"/>
              <w:rPr>
                <w:sz w:val="20"/>
                <w:szCs w:val="20"/>
              </w:rPr>
            </w:pPr>
            <w:r w:rsidRPr="001D09BD">
              <w:rPr>
                <w:sz w:val="20"/>
                <w:szCs w:val="20"/>
              </w:rPr>
              <w:t>Object Storage</w:t>
            </w:r>
          </w:p>
        </w:tc>
        <w:tc>
          <w:tcPr>
            <w:tcW w:w="3780" w:type="dxa"/>
          </w:tcPr>
          <w:p w14:paraId="0A0CFBD2" w14:textId="77777777" w:rsidR="00316763" w:rsidRPr="001D09BD" w:rsidRDefault="00000000">
            <w:pPr>
              <w:pStyle w:val="Compact"/>
              <w:rPr>
                <w:sz w:val="20"/>
                <w:szCs w:val="20"/>
              </w:rPr>
            </w:pPr>
            <w:r w:rsidRPr="001D09BD">
              <w:rPr>
                <w:b/>
                <w:bCs/>
                <w:sz w:val="20"/>
                <w:szCs w:val="20"/>
              </w:rPr>
              <w:t>Cloudflare R2</w:t>
            </w:r>
            <w:r w:rsidRPr="001D09BD">
              <w:rPr>
                <w:sz w:val="20"/>
                <w:szCs w:val="20"/>
              </w:rPr>
              <w:t xml:space="preserve"> (</w:t>
            </w:r>
            <w:r w:rsidRPr="001D09BD">
              <w:rPr>
                <w:rStyle w:val="VerbatimChar"/>
                <w:sz w:val="20"/>
                <w:szCs w:val="20"/>
              </w:rPr>
              <w:t>property-data</w:t>
            </w:r>
            <w:r w:rsidRPr="001D09BD">
              <w:rPr>
                <w:sz w:val="20"/>
                <w:szCs w:val="20"/>
              </w:rPr>
              <w:t>)</w:t>
            </w:r>
          </w:p>
        </w:tc>
        <w:tc>
          <w:tcPr>
            <w:tcW w:w="5220" w:type="dxa"/>
          </w:tcPr>
          <w:p w14:paraId="2F255DC3" w14:textId="77777777" w:rsidR="00316763" w:rsidRPr="001D09BD" w:rsidRDefault="00000000">
            <w:pPr>
              <w:pStyle w:val="Compact"/>
              <w:rPr>
                <w:sz w:val="20"/>
                <w:szCs w:val="20"/>
              </w:rPr>
            </w:pPr>
            <w:r w:rsidRPr="001D09BD">
              <w:rPr>
                <w:sz w:val="20"/>
                <w:szCs w:val="20"/>
              </w:rPr>
              <w:t>District datasets (GPKG/TIF) + temporary large uploads (</w:t>
            </w:r>
            <w:r w:rsidRPr="001D09BD">
              <w:rPr>
                <w:rStyle w:val="VerbatimChar"/>
                <w:sz w:val="20"/>
                <w:szCs w:val="20"/>
              </w:rPr>
              <w:t>temp/</w:t>
            </w:r>
            <w:r w:rsidRPr="001D09BD">
              <w:rPr>
                <w:sz w:val="20"/>
                <w:szCs w:val="20"/>
              </w:rPr>
              <w:t>, auto-expiring)</w:t>
            </w:r>
          </w:p>
        </w:tc>
      </w:tr>
    </w:tbl>
    <w:p w14:paraId="35681064" w14:textId="77777777" w:rsidR="00316763" w:rsidRDefault="00000000">
      <w:pPr>
        <w:pStyle w:val="BodyText"/>
      </w:pPr>
      <w:r>
        <w:rPr>
          <w:b/>
          <w:bCs/>
        </w:rPr>
        <w:t>Large-file handling:</w:t>
      </w:r>
      <w:r>
        <w:t xml:space="preserve"> images &gt; 4 MB are uploaded directly to Cloudflare R2 via a </w:t>
      </w:r>
      <w:r>
        <w:rPr>
          <w:b/>
          <w:bCs/>
        </w:rPr>
        <w:t>presigned PUT</w:t>
      </w:r>
      <w:r>
        <w:t xml:space="preserve"> (bypassing serverless/proxy body limits, up to 500 MB), analyzed by object key, then auto-deleted on next run / page refresh (</w:t>
      </w:r>
      <w:r>
        <w:rPr>
          <w:rStyle w:val="VerbatimChar"/>
        </w:rPr>
        <w:t>sendBeacon</w:t>
      </w:r>
      <w:r>
        <w:t>) with a 1-day R2 lifecycle safety-net. On free CPU, very large images are analyzed at a capped resolution (1536px); full-resolution tiling is reserved for the GPU production tier.</w:t>
      </w:r>
    </w:p>
    <w:p w14:paraId="7449A989" w14:textId="77777777" w:rsidR="00316763" w:rsidRDefault="00000000">
      <w:pPr>
        <w:pStyle w:val="Heading3"/>
      </w:pPr>
      <w:bookmarkStart w:id="67" w:name="Xd772cb647f4935f97ee83270e977673d71e4684"/>
      <w:bookmarkEnd w:id="66"/>
      <w:r>
        <w:lastRenderedPageBreak/>
        <w:t>16.2 Target Production Deployment (AWS SageMaker — planned)</w:t>
      </w:r>
    </w:p>
    <w:p w14:paraId="48F9EB79" w14:textId="77777777" w:rsidR="00316763" w:rsidRDefault="00000000">
      <w:pPr>
        <w:pStyle w:val="CaptionedFigure"/>
        <w:jc w:val="center"/>
      </w:pPr>
      <w:r>
        <w:rPr>
          <w:noProof/>
        </w:rPr>
        <w:drawing>
          <wp:inline distT="0" distB="0" distL="0" distR="0" wp14:anchorId="3FCFAFE5" wp14:editId="1D9BAA07">
            <wp:extent cx="5334000" cy="7694839"/>
            <wp:effectExtent l="0" t="0" r="0" b="0"/>
            <wp:docPr id="91" name="Picture" descr="Figure 12"/>
            <wp:cNvGraphicFramePr/>
            <a:graphic xmlns:a="http://schemas.openxmlformats.org/drawingml/2006/main">
              <a:graphicData uri="http://schemas.openxmlformats.org/drawingml/2006/picture">
                <pic:pic xmlns:pic="http://schemas.openxmlformats.org/drawingml/2006/picture">
                  <pic:nvPicPr>
                    <pic:cNvPr id="92" name="Picture" descr="diagrams/d12.png"/>
                    <pic:cNvPicPr>
                      <a:picLocks noChangeAspect="1" noChangeArrowheads="1"/>
                    </pic:cNvPicPr>
                  </pic:nvPicPr>
                  <pic:blipFill>
                    <a:blip r:embed="rId32"/>
                    <a:stretch>
                      <a:fillRect/>
                    </a:stretch>
                  </pic:blipFill>
                  <pic:spPr bwMode="auto">
                    <a:xfrm>
                      <a:off x="0" y="0"/>
                      <a:ext cx="5334000" cy="7694839"/>
                    </a:xfrm>
                    <a:prstGeom prst="rect">
                      <a:avLst/>
                    </a:prstGeom>
                    <a:noFill/>
                    <a:ln w="9525">
                      <a:noFill/>
                      <a:headEnd/>
                      <a:tailEnd/>
                    </a:ln>
                  </pic:spPr>
                </pic:pic>
              </a:graphicData>
            </a:graphic>
          </wp:inline>
        </w:drawing>
      </w:r>
    </w:p>
    <w:p w14:paraId="23C551EE" w14:textId="77777777" w:rsidR="001D09BD" w:rsidRDefault="001D09BD">
      <w:pPr>
        <w:pStyle w:val="ImageCaption"/>
      </w:pPr>
    </w:p>
    <w:p w14:paraId="36CB60CB" w14:textId="179DF471" w:rsidR="00316763" w:rsidRDefault="001D09BD">
      <w:pPr>
        <w:pStyle w:val="ImageCaption"/>
      </w:pPr>
      <w:r>
        <w:t xml:space="preserve">                                                                                       </w:t>
      </w:r>
      <w:r w:rsidR="00000000">
        <w:t>Figure 12</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311"/>
        <w:gridCol w:w="3138"/>
        <w:gridCol w:w="1594"/>
        <w:gridCol w:w="1094"/>
        <w:gridCol w:w="1154"/>
      </w:tblGrid>
      <w:tr w:rsidR="00316763" w14:paraId="71ECB285"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0" w:type="auto"/>
          </w:tcPr>
          <w:p w14:paraId="334D0B70" w14:textId="77777777" w:rsidR="00316763" w:rsidRDefault="00000000">
            <w:pPr>
              <w:pStyle w:val="Compact"/>
            </w:pPr>
            <w:r>
              <w:lastRenderedPageBreak/>
              <w:t>Frequency</w:t>
            </w:r>
          </w:p>
        </w:tc>
        <w:tc>
          <w:tcPr>
            <w:tcW w:w="0" w:type="auto"/>
          </w:tcPr>
          <w:p w14:paraId="2DBC8A4D" w14:textId="77777777" w:rsidR="00316763" w:rsidRDefault="00000000">
            <w:pPr>
              <w:pStyle w:val="Compact"/>
            </w:pPr>
            <w:r>
              <w:t>Districts</w:t>
            </w:r>
          </w:p>
        </w:tc>
        <w:tc>
          <w:tcPr>
            <w:tcW w:w="0" w:type="auto"/>
          </w:tcPr>
          <w:p w14:paraId="351271CF" w14:textId="77777777" w:rsidR="00316763" w:rsidRDefault="00000000">
            <w:pPr>
              <w:pStyle w:val="Compact"/>
            </w:pPr>
            <w:r>
              <w:t>Scope</w:t>
            </w:r>
          </w:p>
        </w:tc>
        <w:tc>
          <w:tcPr>
            <w:tcW w:w="0" w:type="auto"/>
          </w:tcPr>
          <w:p w14:paraId="1FA4D0C4" w14:textId="77777777" w:rsidR="00316763" w:rsidRDefault="00000000">
            <w:pPr>
              <w:pStyle w:val="Compact"/>
            </w:pPr>
            <w:r>
              <w:t>Runtime</w:t>
            </w:r>
          </w:p>
        </w:tc>
        <w:tc>
          <w:tcPr>
            <w:tcW w:w="0" w:type="auto"/>
          </w:tcPr>
          <w:p w14:paraId="10E9BC62" w14:textId="77777777" w:rsidR="00316763" w:rsidRDefault="00000000">
            <w:pPr>
              <w:pStyle w:val="Compact"/>
            </w:pPr>
            <w:r>
              <w:t>Est. Cost</w:t>
            </w:r>
          </w:p>
        </w:tc>
      </w:tr>
      <w:tr w:rsidR="00316763" w14:paraId="1D4EE84E" w14:textId="77777777">
        <w:tc>
          <w:tcPr>
            <w:tcW w:w="0" w:type="auto"/>
          </w:tcPr>
          <w:p w14:paraId="20899DFE" w14:textId="77777777" w:rsidR="00316763" w:rsidRDefault="00000000">
            <w:pPr>
              <w:pStyle w:val="Compact"/>
            </w:pPr>
            <w:r>
              <w:t>Monthly</w:t>
            </w:r>
          </w:p>
        </w:tc>
        <w:tc>
          <w:tcPr>
            <w:tcW w:w="0" w:type="auto"/>
          </w:tcPr>
          <w:p w14:paraId="5A7ECE8C" w14:textId="77777777" w:rsidR="00316763" w:rsidRDefault="00000000">
            <w:pPr>
              <w:pStyle w:val="Compact"/>
            </w:pPr>
            <w:r>
              <w:t>Vijayawada, Visakhapatnam</w:t>
            </w:r>
          </w:p>
        </w:tc>
        <w:tc>
          <w:tcPr>
            <w:tcW w:w="0" w:type="auto"/>
          </w:tcPr>
          <w:p w14:paraId="4DC6B051" w14:textId="77777777" w:rsidR="00316763" w:rsidRDefault="00000000">
            <w:pPr>
              <w:pStyle w:val="Compact"/>
            </w:pPr>
            <w:r>
              <w:t>Urban zones</w:t>
            </w:r>
          </w:p>
        </w:tc>
        <w:tc>
          <w:tcPr>
            <w:tcW w:w="0" w:type="auto"/>
          </w:tcPr>
          <w:p w14:paraId="5A66FD00" w14:textId="77777777" w:rsidR="00316763" w:rsidRDefault="00000000">
            <w:pPr>
              <w:pStyle w:val="Compact"/>
            </w:pPr>
            <w:r>
              <w:t>~2 h</w:t>
            </w:r>
          </w:p>
        </w:tc>
        <w:tc>
          <w:tcPr>
            <w:tcW w:w="0" w:type="auto"/>
          </w:tcPr>
          <w:p w14:paraId="3C04C038" w14:textId="77777777" w:rsidR="00316763" w:rsidRDefault="00000000">
            <w:pPr>
              <w:pStyle w:val="Compact"/>
            </w:pPr>
            <w:r>
              <w:t>~$1.05</w:t>
            </w:r>
          </w:p>
        </w:tc>
      </w:tr>
      <w:tr w:rsidR="00316763" w14:paraId="476297D4" w14:textId="77777777">
        <w:tc>
          <w:tcPr>
            <w:tcW w:w="0" w:type="auto"/>
          </w:tcPr>
          <w:p w14:paraId="7732C882" w14:textId="77777777" w:rsidR="00316763" w:rsidRDefault="00000000">
            <w:pPr>
              <w:pStyle w:val="Compact"/>
            </w:pPr>
            <w:r>
              <w:t>Quarterly</w:t>
            </w:r>
          </w:p>
        </w:tc>
        <w:tc>
          <w:tcPr>
            <w:tcW w:w="0" w:type="auto"/>
          </w:tcPr>
          <w:p w14:paraId="72430AB3" w14:textId="77777777" w:rsidR="00316763" w:rsidRDefault="00000000">
            <w:pPr>
              <w:pStyle w:val="Compact"/>
            </w:pPr>
            <w:r>
              <w:t>All 5</w:t>
            </w:r>
          </w:p>
        </w:tc>
        <w:tc>
          <w:tcPr>
            <w:tcW w:w="0" w:type="auto"/>
          </w:tcPr>
          <w:p w14:paraId="10FE6F63" w14:textId="77777777" w:rsidR="00316763" w:rsidRDefault="00000000">
            <w:pPr>
              <w:pStyle w:val="Compact"/>
            </w:pPr>
            <w:r>
              <w:t>Full coverage</w:t>
            </w:r>
          </w:p>
        </w:tc>
        <w:tc>
          <w:tcPr>
            <w:tcW w:w="0" w:type="auto"/>
          </w:tcPr>
          <w:p w14:paraId="0C03F445" w14:textId="77777777" w:rsidR="00316763" w:rsidRDefault="00000000">
            <w:pPr>
              <w:pStyle w:val="Compact"/>
            </w:pPr>
            <w:r>
              <w:t>~5 h</w:t>
            </w:r>
          </w:p>
        </w:tc>
        <w:tc>
          <w:tcPr>
            <w:tcW w:w="0" w:type="auto"/>
          </w:tcPr>
          <w:p w14:paraId="0EBEC39A" w14:textId="77777777" w:rsidR="00316763" w:rsidRDefault="00000000">
            <w:pPr>
              <w:pStyle w:val="Compact"/>
            </w:pPr>
            <w:r>
              <w:t>~$2.63</w:t>
            </w:r>
          </w:p>
        </w:tc>
      </w:tr>
      <w:tr w:rsidR="00316763" w14:paraId="54263359" w14:textId="77777777">
        <w:tc>
          <w:tcPr>
            <w:tcW w:w="0" w:type="auto"/>
          </w:tcPr>
          <w:p w14:paraId="2C67724A" w14:textId="77777777" w:rsidR="00316763" w:rsidRDefault="00000000">
            <w:pPr>
              <w:pStyle w:val="Compact"/>
            </w:pPr>
            <w:r>
              <w:t>Annual</w:t>
            </w:r>
          </w:p>
        </w:tc>
        <w:tc>
          <w:tcPr>
            <w:tcW w:w="0" w:type="auto"/>
          </w:tcPr>
          <w:p w14:paraId="1798454C" w14:textId="77777777" w:rsidR="00316763" w:rsidRDefault="00000000">
            <w:pPr>
              <w:pStyle w:val="Compact"/>
            </w:pPr>
            <w:r>
              <w:t>All 5</w:t>
            </w:r>
          </w:p>
        </w:tc>
        <w:tc>
          <w:tcPr>
            <w:tcW w:w="0" w:type="auto"/>
          </w:tcPr>
          <w:p w14:paraId="47A721DE" w14:textId="77777777" w:rsidR="00316763" w:rsidRDefault="00000000">
            <w:pPr>
              <w:pStyle w:val="Compact"/>
            </w:pPr>
            <w:r>
              <w:t>Full + YoY</w:t>
            </w:r>
          </w:p>
        </w:tc>
        <w:tc>
          <w:tcPr>
            <w:tcW w:w="0" w:type="auto"/>
          </w:tcPr>
          <w:p w14:paraId="71CB1065" w14:textId="77777777" w:rsidR="00316763" w:rsidRDefault="00000000">
            <w:pPr>
              <w:pStyle w:val="Compact"/>
            </w:pPr>
            <w:r>
              <w:t>~8 h</w:t>
            </w:r>
          </w:p>
        </w:tc>
        <w:tc>
          <w:tcPr>
            <w:tcW w:w="0" w:type="auto"/>
          </w:tcPr>
          <w:p w14:paraId="1640EF3A" w14:textId="77777777" w:rsidR="00316763" w:rsidRDefault="00000000">
            <w:pPr>
              <w:pStyle w:val="Compact"/>
            </w:pPr>
            <w:r>
              <w:t>~$4.21</w:t>
            </w:r>
          </w:p>
        </w:tc>
      </w:tr>
    </w:tbl>
    <w:p w14:paraId="588CCEC6" w14:textId="77777777" w:rsidR="00316763" w:rsidRDefault="00000000">
      <w:pPr>
        <w:pStyle w:val="BodyText"/>
      </w:pPr>
      <w:r>
        <w:rPr>
          <w:i/>
          <w:iCs/>
        </w:rPr>
        <w:t>Cost based on ml.g4dn.xlarge at $0.526/hr. SageMaker access via FITT (IIT Delhi) startup grant; ArcGIS Online via ESRI India hackathon sponsorship.</w:t>
      </w:r>
    </w:p>
    <w:p w14:paraId="2CE55BEC" w14:textId="77777777" w:rsidR="00316763" w:rsidRDefault="00000000">
      <w:r>
        <w:pict w14:anchorId="77D68D1B">
          <v:rect id="_x0000_i4945" style="width:0;height:1.5pt" o:hralign="center" o:hrstd="t" o:hr="t"/>
        </w:pict>
      </w:r>
    </w:p>
    <w:p w14:paraId="760425FA" w14:textId="77777777" w:rsidR="00316763" w:rsidRDefault="00000000">
      <w:pPr>
        <w:pStyle w:val="Heading2"/>
      </w:pPr>
      <w:bookmarkStart w:id="68" w:name="Xfbd99df894199d38715a25919daf30a1edd0155"/>
      <w:bookmarkStart w:id="69" w:name="_Toc233617154"/>
      <w:bookmarkEnd w:id="64"/>
      <w:bookmarkEnd w:id="67"/>
      <w:r>
        <w:t>17. ArcGIS Online Integration (Planned Production Layer)</w:t>
      </w:r>
      <w:bookmarkEnd w:id="69"/>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060"/>
        <w:gridCol w:w="2059"/>
        <w:gridCol w:w="2059"/>
        <w:gridCol w:w="2059"/>
        <w:gridCol w:w="2059"/>
      </w:tblGrid>
      <w:tr w:rsidR="00316763" w14:paraId="5C5590A7"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1584" w:type="dxa"/>
          </w:tcPr>
          <w:p w14:paraId="1831DF55" w14:textId="77777777" w:rsidR="00316763" w:rsidRDefault="00000000">
            <w:pPr>
              <w:pStyle w:val="Compact"/>
            </w:pPr>
            <w:r>
              <w:t>Layer Name</w:t>
            </w:r>
          </w:p>
        </w:tc>
        <w:tc>
          <w:tcPr>
            <w:tcW w:w="1584" w:type="dxa"/>
          </w:tcPr>
          <w:p w14:paraId="4C518EEE" w14:textId="77777777" w:rsidR="00316763" w:rsidRDefault="00000000">
            <w:pPr>
              <w:pStyle w:val="Compact"/>
            </w:pPr>
            <w:r>
              <w:t>Type</w:t>
            </w:r>
          </w:p>
        </w:tc>
        <w:tc>
          <w:tcPr>
            <w:tcW w:w="1584" w:type="dxa"/>
          </w:tcPr>
          <w:p w14:paraId="6FE50C23" w14:textId="77777777" w:rsidR="00316763" w:rsidRDefault="00000000">
            <w:pPr>
              <w:pStyle w:val="Compact"/>
            </w:pPr>
            <w:r>
              <w:t>Format</w:t>
            </w:r>
          </w:p>
        </w:tc>
        <w:tc>
          <w:tcPr>
            <w:tcW w:w="1584" w:type="dxa"/>
          </w:tcPr>
          <w:p w14:paraId="410F8616" w14:textId="77777777" w:rsidR="00316763" w:rsidRDefault="00000000">
            <w:pPr>
              <w:pStyle w:val="Compact"/>
            </w:pPr>
            <w:r>
              <w:t>Update</w:t>
            </w:r>
          </w:p>
        </w:tc>
        <w:tc>
          <w:tcPr>
            <w:tcW w:w="1584" w:type="dxa"/>
          </w:tcPr>
          <w:p w14:paraId="0B97DF13" w14:textId="77777777" w:rsidR="00316763" w:rsidRDefault="00000000">
            <w:pPr>
              <w:pStyle w:val="Compact"/>
            </w:pPr>
            <w:r>
              <w:t>Description</w:t>
            </w:r>
          </w:p>
        </w:tc>
      </w:tr>
      <w:tr w:rsidR="00316763" w14:paraId="2A729B58" w14:textId="77777777">
        <w:tc>
          <w:tcPr>
            <w:tcW w:w="1584" w:type="dxa"/>
          </w:tcPr>
          <w:p w14:paraId="599B2BB6" w14:textId="77777777" w:rsidR="00316763" w:rsidRDefault="00000000">
            <w:pPr>
              <w:pStyle w:val="Compact"/>
            </w:pPr>
            <w:r>
              <w:t>PS6_LULC_{District}_Latest</w:t>
            </w:r>
          </w:p>
        </w:tc>
        <w:tc>
          <w:tcPr>
            <w:tcW w:w="1584" w:type="dxa"/>
          </w:tcPr>
          <w:p w14:paraId="30E8C52D" w14:textId="77777777" w:rsidR="00316763" w:rsidRDefault="00000000">
            <w:pPr>
              <w:pStyle w:val="Compact"/>
            </w:pPr>
            <w:r>
              <w:t>Raster Tile</w:t>
            </w:r>
          </w:p>
        </w:tc>
        <w:tc>
          <w:tcPr>
            <w:tcW w:w="1584" w:type="dxa"/>
          </w:tcPr>
          <w:p w14:paraId="6CE123F0" w14:textId="77777777" w:rsidR="00316763" w:rsidRDefault="00000000">
            <w:pPr>
              <w:pStyle w:val="Compact"/>
            </w:pPr>
            <w:r>
              <w:t>GeoTIFF → Tile Cache</w:t>
            </w:r>
          </w:p>
        </w:tc>
        <w:tc>
          <w:tcPr>
            <w:tcW w:w="1584" w:type="dxa"/>
          </w:tcPr>
          <w:p w14:paraId="142CB12A" w14:textId="77777777" w:rsidR="00316763" w:rsidRDefault="00000000">
            <w:pPr>
              <w:pStyle w:val="Compact"/>
            </w:pPr>
            <w:r>
              <w:t>Monthly/Quarterly</w:t>
            </w:r>
          </w:p>
        </w:tc>
        <w:tc>
          <w:tcPr>
            <w:tcW w:w="1584" w:type="dxa"/>
          </w:tcPr>
          <w:p w14:paraId="11955F38" w14:textId="77777777" w:rsidR="00316763" w:rsidRDefault="00000000">
            <w:pPr>
              <w:pStyle w:val="Compact"/>
            </w:pPr>
            <w:r>
              <w:t>Current LULC classification</w:t>
            </w:r>
          </w:p>
        </w:tc>
      </w:tr>
      <w:tr w:rsidR="00316763" w14:paraId="137A07D6" w14:textId="77777777">
        <w:tc>
          <w:tcPr>
            <w:tcW w:w="1584" w:type="dxa"/>
          </w:tcPr>
          <w:p w14:paraId="09BE5B0F" w14:textId="77777777" w:rsidR="00316763" w:rsidRDefault="00000000">
            <w:pPr>
              <w:pStyle w:val="Compact"/>
            </w:pPr>
            <w:r>
              <w:t>PS6_Confidence_{District}</w:t>
            </w:r>
          </w:p>
        </w:tc>
        <w:tc>
          <w:tcPr>
            <w:tcW w:w="1584" w:type="dxa"/>
          </w:tcPr>
          <w:p w14:paraId="66B80AFD" w14:textId="77777777" w:rsidR="00316763" w:rsidRDefault="00000000">
            <w:pPr>
              <w:pStyle w:val="Compact"/>
            </w:pPr>
            <w:r>
              <w:t>Raster Tile</w:t>
            </w:r>
          </w:p>
        </w:tc>
        <w:tc>
          <w:tcPr>
            <w:tcW w:w="1584" w:type="dxa"/>
          </w:tcPr>
          <w:p w14:paraId="3D8A831F" w14:textId="77777777" w:rsidR="00316763" w:rsidRDefault="00000000">
            <w:pPr>
              <w:pStyle w:val="Compact"/>
            </w:pPr>
            <w:r>
              <w:t>GeoTIFF → Tile Cache</w:t>
            </w:r>
          </w:p>
        </w:tc>
        <w:tc>
          <w:tcPr>
            <w:tcW w:w="1584" w:type="dxa"/>
          </w:tcPr>
          <w:p w14:paraId="05D515BB" w14:textId="77777777" w:rsidR="00316763" w:rsidRDefault="00000000">
            <w:pPr>
              <w:pStyle w:val="Compact"/>
            </w:pPr>
            <w:r>
              <w:t>Monthly/Quarterly</w:t>
            </w:r>
          </w:p>
        </w:tc>
        <w:tc>
          <w:tcPr>
            <w:tcW w:w="1584" w:type="dxa"/>
          </w:tcPr>
          <w:p w14:paraId="5AAF55C3" w14:textId="77777777" w:rsidR="00316763" w:rsidRDefault="00000000">
            <w:pPr>
              <w:pStyle w:val="Compact"/>
            </w:pPr>
            <w:r>
              <w:t>Building confidence tiers</w:t>
            </w:r>
          </w:p>
        </w:tc>
      </w:tr>
      <w:tr w:rsidR="00316763" w14:paraId="3EED1DC9" w14:textId="77777777">
        <w:tc>
          <w:tcPr>
            <w:tcW w:w="1584" w:type="dxa"/>
          </w:tcPr>
          <w:p w14:paraId="4B8B6918" w14:textId="77777777" w:rsidR="00316763" w:rsidRDefault="00000000">
            <w:pPr>
              <w:pStyle w:val="Compact"/>
            </w:pPr>
            <w:r>
              <w:t>PS6_Change_Monthly_{District}</w:t>
            </w:r>
          </w:p>
        </w:tc>
        <w:tc>
          <w:tcPr>
            <w:tcW w:w="1584" w:type="dxa"/>
          </w:tcPr>
          <w:p w14:paraId="3E4B9B14" w14:textId="77777777" w:rsidR="00316763" w:rsidRDefault="00000000">
            <w:pPr>
              <w:pStyle w:val="Compact"/>
            </w:pPr>
            <w:r>
              <w:t>Feature</w:t>
            </w:r>
          </w:p>
        </w:tc>
        <w:tc>
          <w:tcPr>
            <w:tcW w:w="1584" w:type="dxa"/>
          </w:tcPr>
          <w:p w14:paraId="7589348A" w14:textId="77777777" w:rsidR="00316763" w:rsidRDefault="00000000">
            <w:pPr>
              <w:pStyle w:val="Compact"/>
            </w:pPr>
            <w:r>
              <w:t>SHP → Hosted Feature</w:t>
            </w:r>
          </w:p>
        </w:tc>
        <w:tc>
          <w:tcPr>
            <w:tcW w:w="1584" w:type="dxa"/>
          </w:tcPr>
          <w:p w14:paraId="2BB19004" w14:textId="77777777" w:rsidR="00316763" w:rsidRDefault="00000000">
            <w:pPr>
              <w:pStyle w:val="Compact"/>
            </w:pPr>
            <w:r>
              <w:t>Monthly</w:t>
            </w:r>
          </w:p>
        </w:tc>
        <w:tc>
          <w:tcPr>
            <w:tcW w:w="1584" w:type="dxa"/>
          </w:tcPr>
          <w:p w14:paraId="55EEA2EC" w14:textId="77777777" w:rsidR="00316763" w:rsidRDefault="00000000">
            <w:pPr>
              <w:pStyle w:val="Compact"/>
            </w:pPr>
            <w:r>
              <w:t>Month-over-month changes</w:t>
            </w:r>
          </w:p>
        </w:tc>
      </w:tr>
      <w:tr w:rsidR="00316763" w14:paraId="011CF2AC" w14:textId="77777777">
        <w:tc>
          <w:tcPr>
            <w:tcW w:w="1584" w:type="dxa"/>
          </w:tcPr>
          <w:p w14:paraId="299C90FF" w14:textId="77777777" w:rsidR="00316763" w:rsidRDefault="00000000">
            <w:pPr>
              <w:pStyle w:val="Compact"/>
            </w:pPr>
            <w:r>
              <w:t>PS6_Change_Quarterly_{District}</w:t>
            </w:r>
          </w:p>
        </w:tc>
        <w:tc>
          <w:tcPr>
            <w:tcW w:w="1584" w:type="dxa"/>
          </w:tcPr>
          <w:p w14:paraId="76734C78" w14:textId="77777777" w:rsidR="00316763" w:rsidRDefault="00000000">
            <w:pPr>
              <w:pStyle w:val="Compact"/>
            </w:pPr>
            <w:r>
              <w:t>Feature</w:t>
            </w:r>
          </w:p>
        </w:tc>
        <w:tc>
          <w:tcPr>
            <w:tcW w:w="1584" w:type="dxa"/>
          </w:tcPr>
          <w:p w14:paraId="40497C86" w14:textId="77777777" w:rsidR="00316763" w:rsidRDefault="00000000">
            <w:pPr>
              <w:pStyle w:val="Compact"/>
            </w:pPr>
            <w:r>
              <w:t>SHP → Hosted Feature</w:t>
            </w:r>
          </w:p>
        </w:tc>
        <w:tc>
          <w:tcPr>
            <w:tcW w:w="1584" w:type="dxa"/>
          </w:tcPr>
          <w:p w14:paraId="5E3AEDEE" w14:textId="77777777" w:rsidR="00316763" w:rsidRDefault="00000000">
            <w:pPr>
              <w:pStyle w:val="Compact"/>
            </w:pPr>
            <w:r>
              <w:t>Quarterly</w:t>
            </w:r>
          </w:p>
        </w:tc>
        <w:tc>
          <w:tcPr>
            <w:tcW w:w="1584" w:type="dxa"/>
          </w:tcPr>
          <w:p w14:paraId="15C6A7B8" w14:textId="77777777" w:rsidR="00316763" w:rsidRDefault="00000000">
            <w:pPr>
              <w:pStyle w:val="Compact"/>
            </w:pPr>
            <w:r>
              <w:t>Quarter-over-quarter changes</w:t>
            </w:r>
          </w:p>
        </w:tc>
      </w:tr>
      <w:tr w:rsidR="00316763" w14:paraId="11ADF4D2" w14:textId="77777777">
        <w:tc>
          <w:tcPr>
            <w:tcW w:w="1584" w:type="dxa"/>
          </w:tcPr>
          <w:p w14:paraId="4E966622" w14:textId="77777777" w:rsidR="00316763" w:rsidRDefault="00000000">
            <w:pPr>
              <w:pStyle w:val="Compact"/>
            </w:pPr>
            <w:r>
              <w:t>PS6_Change_Annual_{District}</w:t>
            </w:r>
          </w:p>
        </w:tc>
        <w:tc>
          <w:tcPr>
            <w:tcW w:w="1584" w:type="dxa"/>
          </w:tcPr>
          <w:p w14:paraId="7AD90249" w14:textId="77777777" w:rsidR="00316763" w:rsidRDefault="00000000">
            <w:pPr>
              <w:pStyle w:val="Compact"/>
            </w:pPr>
            <w:r>
              <w:t>Feature</w:t>
            </w:r>
          </w:p>
        </w:tc>
        <w:tc>
          <w:tcPr>
            <w:tcW w:w="1584" w:type="dxa"/>
          </w:tcPr>
          <w:p w14:paraId="7239B150" w14:textId="77777777" w:rsidR="00316763" w:rsidRDefault="00000000">
            <w:pPr>
              <w:pStyle w:val="Compact"/>
            </w:pPr>
            <w:r>
              <w:t>SHP → Hosted Feature</w:t>
            </w:r>
          </w:p>
        </w:tc>
        <w:tc>
          <w:tcPr>
            <w:tcW w:w="1584" w:type="dxa"/>
          </w:tcPr>
          <w:p w14:paraId="2A544193" w14:textId="77777777" w:rsidR="00316763" w:rsidRDefault="00000000">
            <w:pPr>
              <w:pStyle w:val="Compact"/>
            </w:pPr>
            <w:r>
              <w:t>Annual</w:t>
            </w:r>
          </w:p>
        </w:tc>
        <w:tc>
          <w:tcPr>
            <w:tcW w:w="1584" w:type="dxa"/>
          </w:tcPr>
          <w:p w14:paraId="7D647373" w14:textId="77777777" w:rsidR="00316763" w:rsidRDefault="00000000">
            <w:pPr>
              <w:pStyle w:val="Compact"/>
            </w:pPr>
            <w:r>
              <w:t>Year-over-year changes</w:t>
            </w:r>
          </w:p>
        </w:tc>
      </w:tr>
    </w:tbl>
    <w:p w14:paraId="5995E172" w14:textId="77777777" w:rsidR="00316763" w:rsidRDefault="00000000">
      <w:r>
        <w:pict w14:anchorId="7CF03858">
          <v:rect id="_x0000_i4946" style="width:0;height:1.5pt" o:hralign="center" o:hrstd="t" o:hr="t"/>
        </w:pict>
      </w:r>
    </w:p>
    <w:p w14:paraId="65F6C55A" w14:textId="77777777" w:rsidR="00316763" w:rsidRDefault="00000000">
      <w:pPr>
        <w:pStyle w:val="Heading2"/>
      </w:pPr>
      <w:bookmarkStart w:id="70" w:name="validation-framework"/>
      <w:bookmarkStart w:id="71" w:name="_Toc233617155"/>
      <w:bookmarkEnd w:id="68"/>
      <w:r>
        <w:t>18. Validation Framework</w:t>
      </w:r>
      <w:bookmarkEnd w:id="71"/>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432"/>
        <w:gridCol w:w="3432"/>
        <w:gridCol w:w="3432"/>
      </w:tblGrid>
      <w:tr w:rsidR="00316763" w14:paraId="0B1EEB62"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FDFFF6" w14:textId="77777777" w:rsidR="00316763" w:rsidRDefault="00000000">
            <w:pPr>
              <w:pStyle w:val="Compact"/>
            </w:pPr>
            <w:r>
              <w:t>Metric</w:t>
            </w:r>
          </w:p>
        </w:tc>
        <w:tc>
          <w:tcPr>
            <w:tcW w:w="2640" w:type="dxa"/>
          </w:tcPr>
          <w:p w14:paraId="19515A49" w14:textId="77777777" w:rsidR="00316763" w:rsidRDefault="00000000">
            <w:pPr>
              <w:pStyle w:val="Compact"/>
            </w:pPr>
            <w:r>
              <w:t>Formula</w:t>
            </w:r>
          </w:p>
        </w:tc>
        <w:tc>
          <w:tcPr>
            <w:tcW w:w="2640" w:type="dxa"/>
          </w:tcPr>
          <w:p w14:paraId="610154CB" w14:textId="77777777" w:rsidR="00316763" w:rsidRDefault="00000000">
            <w:pPr>
              <w:pStyle w:val="Compact"/>
            </w:pPr>
            <w:r>
              <w:t>Purpose</w:t>
            </w:r>
          </w:p>
        </w:tc>
      </w:tr>
      <w:tr w:rsidR="00316763" w14:paraId="52ADA793" w14:textId="77777777">
        <w:tc>
          <w:tcPr>
            <w:tcW w:w="2640" w:type="dxa"/>
          </w:tcPr>
          <w:p w14:paraId="3C38B6D7" w14:textId="77777777" w:rsidR="00316763" w:rsidRDefault="00000000">
            <w:pPr>
              <w:pStyle w:val="Compact"/>
            </w:pPr>
            <w:r>
              <w:t>IoU (per-class)</w:t>
            </w:r>
          </w:p>
        </w:tc>
        <w:tc>
          <w:tcPr>
            <w:tcW w:w="2640" w:type="dxa"/>
          </w:tcPr>
          <w:p w14:paraId="66CB1E56" w14:textId="77777777" w:rsidR="00316763" w:rsidRDefault="00000000">
            <w:pPr>
              <w:pStyle w:val="Compact"/>
            </w:pPr>
            <w:r>
              <w:t>TP / (TP + FP + FN)</w:t>
            </w:r>
          </w:p>
        </w:tc>
        <w:tc>
          <w:tcPr>
            <w:tcW w:w="2640" w:type="dxa"/>
          </w:tcPr>
          <w:p w14:paraId="1957A6FB" w14:textId="77777777" w:rsidR="00316763" w:rsidRDefault="00000000">
            <w:pPr>
              <w:pStyle w:val="Compact"/>
            </w:pPr>
            <w:r>
              <w:t>Class-level accuracy</w:t>
            </w:r>
          </w:p>
        </w:tc>
      </w:tr>
      <w:tr w:rsidR="00316763" w14:paraId="114CF296" w14:textId="77777777">
        <w:tc>
          <w:tcPr>
            <w:tcW w:w="2640" w:type="dxa"/>
          </w:tcPr>
          <w:p w14:paraId="6B029BAD" w14:textId="77777777" w:rsidR="00316763" w:rsidRDefault="00000000">
            <w:pPr>
              <w:pStyle w:val="Compact"/>
            </w:pPr>
            <w:r>
              <w:t>mIoU</w:t>
            </w:r>
          </w:p>
        </w:tc>
        <w:tc>
          <w:tcPr>
            <w:tcW w:w="2640" w:type="dxa"/>
          </w:tcPr>
          <w:p w14:paraId="5E1B1D8D" w14:textId="77777777" w:rsidR="00316763" w:rsidRDefault="00000000">
            <w:pPr>
              <w:pStyle w:val="Compact"/>
            </w:pPr>
            <w:r>
              <w:t>Mean of per-class IoUs</w:t>
            </w:r>
          </w:p>
        </w:tc>
        <w:tc>
          <w:tcPr>
            <w:tcW w:w="2640" w:type="dxa"/>
          </w:tcPr>
          <w:p w14:paraId="5149A508" w14:textId="77777777" w:rsidR="00316763" w:rsidRDefault="00000000">
            <w:pPr>
              <w:pStyle w:val="Compact"/>
            </w:pPr>
            <w:r>
              <w:t>Model selection criterion</w:t>
            </w:r>
          </w:p>
        </w:tc>
      </w:tr>
      <w:tr w:rsidR="00316763" w14:paraId="5E09F6A6" w14:textId="77777777">
        <w:tc>
          <w:tcPr>
            <w:tcW w:w="2640" w:type="dxa"/>
          </w:tcPr>
          <w:p w14:paraId="50030D54" w14:textId="77777777" w:rsidR="00316763" w:rsidRDefault="00000000">
            <w:pPr>
              <w:pStyle w:val="Compact"/>
            </w:pPr>
            <w:r>
              <w:t>TTA+V4 mIoU</w:t>
            </w:r>
          </w:p>
        </w:tc>
        <w:tc>
          <w:tcPr>
            <w:tcW w:w="2640" w:type="dxa"/>
          </w:tcPr>
          <w:p w14:paraId="20232922" w14:textId="77777777" w:rsidR="00316763" w:rsidRDefault="00000000">
            <w:pPr>
              <w:pStyle w:val="Compact"/>
            </w:pPr>
            <w:r>
              <w:t>mIoU after TTA + post-processing</w:t>
            </w:r>
          </w:p>
        </w:tc>
        <w:tc>
          <w:tcPr>
            <w:tcW w:w="2640" w:type="dxa"/>
          </w:tcPr>
          <w:p w14:paraId="7FEDBA1D" w14:textId="77777777" w:rsidR="00316763" w:rsidRDefault="00000000">
            <w:pPr>
              <w:pStyle w:val="Compact"/>
            </w:pPr>
            <w:r>
              <w:t>Final system accuracy</w:t>
            </w:r>
          </w:p>
        </w:tc>
      </w:tr>
    </w:tbl>
    <w:p w14:paraId="3F4831EB" w14:textId="77777777" w:rsidR="00316763" w:rsidRDefault="00000000">
      <w:pPr>
        <w:pStyle w:val="BodyText"/>
      </w:pPr>
      <w:r>
        <w:rPr>
          <w:b/>
          <w:bCs/>
        </w:rPr>
        <w:t>Protocol:</w:t>
      </w:r>
      <w:r>
        <w:t xml:space="preserve"> 15% held-out validation (2,736 chips, mixed); checkpoint at max validation mIoU; visual gallery of 8 samples (RGB / GT / Raw / V4+TTA / Confidence).</w:t>
      </w:r>
    </w:p>
    <w:p w14:paraId="4FAFE8A0" w14:textId="77777777" w:rsidR="00316763" w:rsidRDefault="00000000">
      <w:r>
        <w:pict w14:anchorId="26AE8BC5">
          <v:rect id="_x0000_i4947" style="width:0;height:1.5pt" o:hralign="center" o:hrstd="t" o:hr="t"/>
        </w:pict>
      </w:r>
    </w:p>
    <w:p w14:paraId="2A7C1D50" w14:textId="77777777" w:rsidR="00316763" w:rsidRDefault="00000000">
      <w:pPr>
        <w:pStyle w:val="Heading2"/>
      </w:pPr>
      <w:bookmarkStart w:id="72" w:name="innovation-summary"/>
      <w:bookmarkStart w:id="73" w:name="_Toc233617156"/>
      <w:bookmarkEnd w:id="70"/>
      <w:r>
        <w:t>19. Innovation Summary</w:t>
      </w:r>
      <w:bookmarkEnd w:id="73"/>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574"/>
        <w:gridCol w:w="2574"/>
        <w:gridCol w:w="2574"/>
        <w:gridCol w:w="2574"/>
      </w:tblGrid>
      <w:tr w:rsidR="00316763" w14:paraId="15245B08"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7D6212" w14:textId="77777777" w:rsidR="00316763" w:rsidRDefault="00000000">
            <w:pPr>
              <w:pStyle w:val="Compact"/>
            </w:pPr>
            <w:r>
              <w:t>Dimension</w:t>
            </w:r>
          </w:p>
        </w:tc>
        <w:tc>
          <w:tcPr>
            <w:tcW w:w="1980" w:type="dxa"/>
          </w:tcPr>
          <w:p w14:paraId="43284ED7" w14:textId="77777777" w:rsidR="00316763" w:rsidRDefault="00000000">
            <w:pPr>
              <w:pStyle w:val="Compact"/>
            </w:pPr>
            <w:r>
              <w:t>Previous (V5 / B4)</w:t>
            </w:r>
          </w:p>
        </w:tc>
        <w:tc>
          <w:tcPr>
            <w:tcW w:w="1980" w:type="dxa"/>
          </w:tcPr>
          <w:p w14:paraId="7C656325" w14:textId="77777777" w:rsidR="00316763" w:rsidRDefault="00000000">
            <w:pPr>
              <w:pStyle w:val="Compact"/>
            </w:pPr>
            <w:r>
              <w:t>Current (V6 Pro / B5)</w:t>
            </w:r>
          </w:p>
        </w:tc>
        <w:tc>
          <w:tcPr>
            <w:tcW w:w="1980" w:type="dxa"/>
          </w:tcPr>
          <w:p w14:paraId="589988DD" w14:textId="77777777" w:rsidR="00316763" w:rsidRDefault="00000000">
            <w:pPr>
              <w:pStyle w:val="Compact"/>
            </w:pPr>
            <w:r>
              <w:t>Impact</w:t>
            </w:r>
          </w:p>
        </w:tc>
      </w:tr>
      <w:tr w:rsidR="00316763" w14:paraId="6136ACFD" w14:textId="77777777">
        <w:tc>
          <w:tcPr>
            <w:tcW w:w="1980" w:type="dxa"/>
          </w:tcPr>
          <w:p w14:paraId="2EC50618" w14:textId="77777777" w:rsidR="00316763" w:rsidRDefault="00000000">
            <w:pPr>
              <w:pStyle w:val="Compact"/>
            </w:pPr>
            <w:r>
              <w:t>Model</w:t>
            </w:r>
          </w:p>
        </w:tc>
        <w:tc>
          <w:tcPr>
            <w:tcW w:w="1980" w:type="dxa"/>
          </w:tcPr>
          <w:p w14:paraId="5787856F" w14:textId="77777777" w:rsidR="00316763" w:rsidRDefault="00000000">
            <w:pPr>
              <w:pStyle w:val="Compact"/>
            </w:pPr>
            <w:r>
              <w:t>SegFormer-B4 (64M)</w:t>
            </w:r>
          </w:p>
        </w:tc>
        <w:tc>
          <w:tcPr>
            <w:tcW w:w="1980" w:type="dxa"/>
          </w:tcPr>
          <w:p w14:paraId="0516CE71" w14:textId="77777777" w:rsidR="00316763" w:rsidRDefault="00000000">
            <w:pPr>
              <w:pStyle w:val="Compact"/>
            </w:pPr>
            <w:r>
              <w:t>B5 (84M)</w:t>
            </w:r>
          </w:p>
        </w:tc>
        <w:tc>
          <w:tcPr>
            <w:tcW w:w="1980" w:type="dxa"/>
          </w:tcPr>
          <w:p w14:paraId="56FA73BB" w14:textId="77777777" w:rsidR="00316763" w:rsidRDefault="00000000">
            <w:pPr>
              <w:pStyle w:val="Compact"/>
            </w:pPr>
            <w:r>
              <w:t>+31% capacity</w:t>
            </w:r>
          </w:p>
        </w:tc>
      </w:tr>
      <w:tr w:rsidR="00316763" w14:paraId="1929738C" w14:textId="77777777">
        <w:tc>
          <w:tcPr>
            <w:tcW w:w="1980" w:type="dxa"/>
          </w:tcPr>
          <w:p w14:paraId="099760DF" w14:textId="77777777" w:rsidR="00316763" w:rsidRDefault="00000000">
            <w:pPr>
              <w:pStyle w:val="Compact"/>
            </w:pPr>
            <w:r>
              <w:t>Pretrained</w:t>
            </w:r>
          </w:p>
        </w:tc>
        <w:tc>
          <w:tcPr>
            <w:tcW w:w="1980" w:type="dxa"/>
          </w:tcPr>
          <w:p w14:paraId="0F6C0143" w14:textId="77777777" w:rsidR="00316763" w:rsidRDefault="00000000">
            <w:pPr>
              <w:pStyle w:val="Compact"/>
            </w:pPr>
            <w:r>
              <w:t>Cityscapes</w:t>
            </w:r>
          </w:p>
        </w:tc>
        <w:tc>
          <w:tcPr>
            <w:tcW w:w="1980" w:type="dxa"/>
          </w:tcPr>
          <w:p w14:paraId="3D792E4C" w14:textId="77777777" w:rsidR="00316763" w:rsidRDefault="00000000">
            <w:pPr>
              <w:pStyle w:val="Compact"/>
            </w:pPr>
            <w:r>
              <w:t>ADE20K-640</w:t>
            </w:r>
          </w:p>
        </w:tc>
        <w:tc>
          <w:tcPr>
            <w:tcW w:w="1980" w:type="dxa"/>
          </w:tcPr>
          <w:p w14:paraId="6CF1F3F8" w14:textId="77777777" w:rsidR="00316763" w:rsidRDefault="00000000">
            <w:pPr>
              <w:pStyle w:val="Compact"/>
            </w:pPr>
            <w:r>
              <w:t>Broader priors</w:t>
            </w:r>
          </w:p>
        </w:tc>
      </w:tr>
      <w:tr w:rsidR="00316763" w14:paraId="68325713" w14:textId="77777777">
        <w:tc>
          <w:tcPr>
            <w:tcW w:w="1980" w:type="dxa"/>
          </w:tcPr>
          <w:p w14:paraId="66427E79" w14:textId="77777777" w:rsidR="00316763" w:rsidRDefault="00000000">
            <w:pPr>
              <w:pStyle w:val="Compact"/>
            </w:pPr>
            <w:r>
              <w:t>Weights</w:t>
            </w:r>
          </w:p>
        </w:tc>
        <w:tc>
          <w:tcPr>
            <w:tcW w:w="1980" w:type="dxa"/>
          </w:tcPr>
          <w:p w14:paraId="1FFAE623" w14:textId="77777777" w:rsidR="00316763" w:rsidRDefault="00000000">
            <w:pPr>
              <w:pStyle w:val="Compact"/>
            </w:pPr>
            <w:r>
              <w:t>Manual fixed</w:t>
            </w:r>
          </w:p>
        </w:tc>
        <w:tc>
          <w:tcPr>
            <w:tcW w:w="1980" w:type="dxa"/>
          </w:tcPr>
          <w:p w14:paraId="775BA20E" w14:textId="77777777" w:rsidR="00316763" w:rsidRDefault="00000000">
            <w:pPr>
              <w:pStyle w:val="Compact"/>
            </w:pPr>
            <w:r>
              <w:t xml:space="preserve">Auto-computed + </w:t>
            </w:r>
            <w:r>
              <w:lastRenderedPageBreak/>
              <w:t>road×2</w:t>
            </w:r>
          </w:p>
        </w:tc>
        <w:tc>
          <w:tcPr>
            <w:tcW w:w="1980" w:type="dxa"/>
          </w:tcPr>
          <w:p w14:paraId="1164EF05" w14:textId="77777777" w:rsidR="00316763" w:rsidRDefault="00000000">
            <w:pPr>
              <w:pStyle w:val="Compact"/>
            </w:pPr>
            <w:r>
              <w:lastRenderedPageBreak/>
              <w:t>Data-adaptive</w:t>
            </w:r>
          </w:p>
        </w:tc>
      </w:tr>
      <w:tr w:rsidR="00316763" w14:paraId="5941115F" w14:textId="77777777">
        <w:tc>
          <w:tcPr>
            <w:tcW w:w="1980" w:type="dxa"/>
          </w:tcPr>
          <w:p w14:paraId="6E435FF2" w14:textId="77777777" w:rsidR="00316763" w:rsidRDefault="00000000">
            <w:pPr>
              <w:pStyle w:val="Compact"/>
            </w:pPr>
            <w:r>
              <w:t>Crop</w:t>
            </w:r>
          </w:p>
        </w:tc>
        <w:tc>
          <w:tcPr>
            <w:tcW w:w="1980" w:type="dxa"/>
          </w:tcPr>
          <w:p w14:paraId="29C4C445" w14:textId="77777777" w:rsidR="00316763" w:rsidRDefault="00000000">
            <w:pPr>
              <w:pStyle w:val="Compact"/>
            </w:pPr>
            <w:r>
              <w:t>256×256</w:t>
            </w:r>
          </w:p>
        </w:tc>
        <w:tc>
          <w:tcPr>
            <w:tcW w:w="1980" w:type="dxa"/>
          </w:tcPr>
          <w:p w14:paraId="7CAA608E" w14:textId="77777777" w:rsidR="00316763" w:rsidRDefault="00000000">
            <w:pPr>
              <w:pStyle w:val="Compact"/>
            </w:pPr>
            <w:r>
              <w:t>512×512</w:t>
            </w:r>
          </w:p>
        </w:tc>
        <w:tc>
          <w:tcPr>
            <w:tcW w:w="1980" w:type="dxa"/>
          </w:tcPr>
          <w:p w14:paraId="2F473175" w14:textId="77777777" w:rsidR="00316763" w:rsidRDefault="00000000">
            <w:pPr>
              <w:pStyle w:val="Compact"/>
            </w:pPr>
            <w:r>
              <w:t>4× spatial context</w:t>
            </w:r>
          </w:p>
        </w:tc>
      </w:tr>
      <w:tr w:rsidR="00316763" w14:paraId="4380DEF9" w14:textId="77777777">
        <w:tc>
          <w:tcPr>
            <w:tcW w:w="1980" w:type="dxa"/>
          </w:tcPr>
          <w:p w14:paraId="3044485F" w14:textId="77777777" w:rsidR="00316763" w:rsidRDefault="00000000">
            <w:pPr>
              <w:pStyle w:val="Compact"/>
            </w:pPr>
            <w:r>
              <w:t>Augment</w:t>
            </w:r>
          </w:p>
        </w:tc>
        <w:tc>
          <w:tcPr>
            <w:tcW w:w="1980" w:type="dxa"/>
          </w:tcPr>
          <w:p w14:paraId="46993CB4" w14:textId="77777777" w:rsidR="00316763" w:rsidRDefault="00000000">
            <w:pPr>
              <w:pStyle w:val="Compact"/>
            </w:pPr>
            <w:r>
              <w:t>Basic flip/rotate</w:t>
            </w:r>
          </w:p>
        </w:tc>
        <w:tc>
          <w:tcPr>
            <w:tcW w:w="1980" w:type="dxa"/>
          </w:tcPr>
          <w:p w14:paraId="7FBA9735" w14:textId="77777777" w:rsidR="00316763" w:rsidRDefault="00000000">
            <w:pPr>
              <w:pStyle w:val="Compact"/>
            </w:pPr>
            <w:r>
              <w:t>Multi-scale + elastic + colour + noise</w:t>
            </w:r>
          </w:p>
        </w:tc>
        <w:tc>
          <w:tcPr>
            <w:tcW w:w="1980" w:type="dxa"/>
          </w:tcPr>
          <w:p w14:paraId="3447D9F2" w14:textId="77777777" w:rsidR="00316763" w:rsidRDefault="00000000">
            <w:pPr>
              <w:pStyle w:val="Compact"/>
            </w:pPr>
            <w:r>
              <w:t>+3–5% mIoU</w:t>
            </w:r>
          </w:p>
        </w:tc>
      </w:tr>
      <w:tr w:rsidR="00316763" w14:paraId="64BB6E61" w14:textId="77777777">
        <w:tc>
          <w:tcPr>
            <w:tcW w:w="1980" w:type="dxa"/>
          </w:tcPr>
          <w:p w14:paraId="41F6C9ED" w14:textId="77777777" w:rsidR="00316763" w:rsidRDefault="00000000">
            <w:pPr>
              <w:pStyle w:val="Compact"/>
            </w:pPr>
            <w:r>
              <w:t>LR</w:t>
            </w:r>
          </w:p>
        </w:tc>
        <w:tc>
          <w:tcPr>
            <w:tcW w:w="1980" w:type="dxa"/>
          </w:tcPr>
          <w:p w14:paraId="33AD7046" w14:textId="77777777" w:rsidR="00316763" w:rsidRDefault="00000000">
            <w:pPr>
              <w:pStyle w:val="Compact"/>
            </w:pPr>
            <w:r>
              <w:t>CosineAnnealing (epoch)</w:t>
            </w:r>
          </w:p>
        </w:tc>
        <w:tc>
          <w:tcPr>
            <w:tcW w:w="1980" w:type="dxa"/>
          </w:tcPr>
          <w:p w14:paraId="1FB90BD7" w14:textId="77777777" w:rsidR="00316763" w:rsidRDefault="00000000">
            <w:pPr>
              <w:pStyle w:val="Compact"/>
            </w:pPr>
            <w:r>
              <w:t>OneCycleLR (per batch)</w:t>
            </w:r>
          </w:p>
        </w:tc>
        <w:tc>
          <w:tcPr>
            <w:tcW w:w="1980" w:type="dxa"/>
          </w:tcPr>
          <w:p w14:paraId="19080BDA" w14:textId="77777777" w:rsidR="00316763" w:rsidRDefault="00000000">
            <w:pPr>
              <w:pStyle w:val="Compact"/>
            </w:pPr>
            <w:r>
              <w:t>Super-convergence</w:t>
            </w:r>
          </w:p>
        </w:tc>
      </w:tr>
      <w:tr w:rsidR="00316763" w14:paraId="1F984561" w14:textId="77777777">
        <w:tc>
          <w:tcPr>
            <w:tcW w:w="1980" w:type="dxa"/>
          </w:tcPr>
          <w:p w14:paraId="05866452" w14:textId="77777777" w:rsidR="00316763" w:rsidRDefault="00000000">
            <w:pPr>
              <w:pStyle w:val="Compact"/>
            </w:pPr>
            <w:r>
              <w:t>Road handling</w:t>
            </w:r>
          </w:p>
        </w:tc>
        <w:tc>
          <w:tcPr>
            <w:tcW w:w="1980" w:type="dxa"/>
          </w:tcPr>
          <w:p w14:paraId="0FC3528B" w14:textId="77777777" w:rsidR="00316763" w:rsidRDefault="00000000">
            <w:pPr>
              <w:pStyle w:val="Compact"/>
            </w:pPr>
            <w:r>
              <w:t>Raw mask</w:t>
            </w:r>
          </w:p>
        </w:tc>
        <w:tc>
          <w:tcPr>
            <w:tcW w:w="1980" w:type="dxa"/>
          </w:tcPr>
          <w:p w14:paraId="53424D2D" w14:textId="77777777" w:rsidR="00316763" w:rsidRDefault="00000000">
            <w:pPr>
              <w:pStyle w:val="Compact"/>
            </w:pPr>
            <w:r>
              <w:t>Skeleton gap-bridge auto-completion</w:t>
            </w:r>
          </w:p>
        </w:tc>
        <w:tc>
          <w:tcPr>
            <w:tcW w:w="1980" w:type="dxa"/>
          </w:tcPr>
          <w:p w14:paraId="31979768" w14:textId="77777777" w:rsidR="00316763" w:rsidRDefault="00000000">
            <w:pPr>
              <w:pStyle w:val="Compact"/>
            </w:pPr>
            <w:r>
              <w:t>Continuous networks</w:t>
            </w:r>
          </w:p>
        </w:tc>
      </w:tr>
      <w:tr w:rsidR="00316763" w14:paraId="3F4182D4" w14:textId="77777777">
        <w:tc>
          <w:tcPr>
            <w:tcW w:w="1980" w:type="dxa"/>
          </w:tcPr>
          <w:p w14:paraId="2FAA507D" w14:textId="77777777" w:rsidR="00316763" w:rsidRDefault="00000000">
            <w:pPr>
              <w:pStyle w:val="Compact"/>
            </w:pPr>
            <w:r>
              <w:t>Deployment</w:t>
            </w:r>
          </w:p>
        </w:tc>
        <w:tc>
          <w:tcPr>
            <w:tcW w:w="1980" w:type="dxa"/>
          </w:tcPr>
          <w:p w14:paraId="33DE925E" w14:textId="77777777" w:rsidR="00316763" w:rsidRDefault="00000000">
            <w:pPr>
              <w:pStyle w:val="Compact"/>
            </w:pPr>
            <w:r>
              <w:t>Manual / local</w:t>
            </w:r>
          </w:p>
        </w:tc>
        <w:tc>
          <w:tcPr>
            <w:tcW w:w="1980" w:type="dxa"/>
          </w:tcPr>
          <w:p w14:paraId="7CA1FA82" w14:textId="77777777" w:rsidR="00316763" w:rsidRDefault="00000000">
            <w:pPr>
              <w:pStyle w:val="Compact"/>
            </w:pPr>
            <w:r>
              <w:t>HF Spaces + Vercel + R2 (now); AWS SageMaker (target)</w:t>
            </w:r>
          </w:p>
        </w:tc>
        <w:tc>
          <w:tcPr>
            <w:tcW w:w="1980" w:type="dxa"/>
          </w:tcPr>
          <w:p w14:paraId="6D144FAD" w14:textId="77777777" w:rsidR="00316763" w:rsidRDefault="00000000">
            <w:pPr>
              <w:pStyle w:val="Compact"/>
            </w:pPr>
            <w:r>
              <w:t>Cloud, scalable</w:t>
            </w:r>
          </w:p>
        </w:tc>
      </w:tr>
      <w:tr w:rsidR="00316763" w14:paraId="6F5396E5" w14:textId="77777777">
        <w:tc>
          <w:tcPr>
            <w:tcW w:w="1980" w:type="dxa"/>
          </w:tcPr>
          <w:p w14:paraId="4F44D6E8" w14:textId="77777777" w:rsidR="00316763" w:rsidRDefault="00000000">
            <w:pPr>
              <w:pStyle w:val="Compact"/>
            </w:pPr>
            <w:r>
              <w:t>Web access</w:t>
            </w:r>
          </w:p>
        </w:tc>
        <w:tc>
          <w:tcPr>
            <w:tcW w:w="1980" w:type="dxa"/>
          </w:tcPr>
          <w:p w14:paraId="1EF55E98" w14:textId="77777777" w:rsidR="00316763" w:rsidRDefault="00000000">
            <w:pPr>
              <w:pStyle w:val="Compact"/>
            </w:pPr>
            <w:r>
              <w:t>None</w:t>
            </w:r>
          </w:p>
        </w:tc>
        <w:tc>
          <w:tcPr>
            <w:tcW w:w="1980" w:type="dxa"/>
          </w:tcPr>
          <w:p w14:paraId="463ABEAA" w14:textId="77777777" w:rsidR="00316763" w:rsidRDefault="00000000">
            <w:pPr>
              <w:pStyle w:val="Compact"/>
            </w:pPr>
            <w:r>
              <w:t>Live interactive web app + Auto-Guide</w:t>
            </w:r>
          </w:p>
        </w:tc>
        <w:tc>
          <w:tcPr>
            <w:tcW w:w="1980" w:type="dxa"/>
          </w:tcPr>
          <w:p w14:paraId="56B16A9B" w14:textId="77777777" w:rsidR="00316763" w:rsidRDefault="00000000">
            <w:pPr>
              <w:pStyle w:val="Compact"/>
            </w:pPr>
            <w:r>
              <w:t>Real-time stakeholder access</w:t>
            </w:r>
          </w:p>
        </w:tc>
      </w:tr>
    </w:tbl>
    <w:p w14:paraId="74D0C02E" w14:textId="77777777" w:rsidR="00316763" w:rsidRDefault="00000000">
      <w:r>
        <w:pict w14:anchorId="1134CB87">
          <v:rect id="_x0000_i4948" style="width:0;height:1.5pt" o:hralign="center" o:hrstd="t" o:hr="t"/>
        </w:pict>
      </w:r>
    </w:p>
    <w:p w14:paraId="0769A19F" w14:textId="77777777" w:rsidR="00316763" w:rsidRDefault="00000000">
      <w:pPr>
        <w:pStyle w:val="Heading2"/>
      </w:pPr>
      <w:bookmarkStart w:id="74" w:name="computational-profile"/>
      <w:bookmarkStart w:id="75" w:name="_Toc233617157"/>
      <w:bookmarkEnd w:id="72"/>
      <w:r>
        <w:t>20. Computational Profile</w:t>
      </w:r>
      <w:bookmarkEnd w:id="75"/>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5148"/>
        <w:gridCol w:w="5148"/>
      </w:tblGrid>
      <w:tr w:rsidR="00316763" w14:paraId="461AE54A" w14:textId="77777777" w:rsidTr="0031676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69FC71" w14:textId="77777777" w:rsidR="00316763" w:rsidRDefault="00000000">
            <w:pPr>
              <w:pStyle w:val="Compact"/>
            </w:pPr>
            <w:r>
              <w:t>Resource</w:t>
            </w:r>
          </w:p>
        </w:tc>
        <w:tc>
          <w:tcPr>
            <w:tcW w:w="3960" w:type="dxa"/>
          </w:tcPr>
          <w:p w14:paraId="4F067748" w14:textId="77777777" w:rsidR="00316763" w:rsidRDefault="00000000">
            <w:pPr>
              <w:pStyle w:val="Compact"/>
            </w:pPr>
            <w:r>
              <w:t>Specification</w:t>
            </w:r>
          </w:p>
        </w:tc>
      </w:tr>
      <w:tr w:rsidR="00316763" w14:paraId="08221F9E" w14:textId="77777777">
        <w:tc>
          <w:tcPr>
            <w:tcW w:w="3960" w:type="dxa"/>
          </w:tcPr>
          <w:p w14:paraId="10DB2373" w14:textId="77777777" w:rsidR="00316763" w:rsidRDefault="00000000">
            <w:pPr>
              <w:pStyle w:val="Compact"/>
            </w:pPr>
            <w:r>
              <w:t>Training GPU</w:t>
            </w:r>
          </w:p>
        </w:tc>
        <w:tc>
          <w:tcPr>
            <w:tcW w:w="3960" w:type="dxa"/>
          </w:tcPr>
          <w:p w14:paraId="41EBA4E8" w14:textId="77777777" w:rsidR="00316763" w:rsidRDefault="00000000">
            <w:pPr>
              <w:pStyle w:val="Compact"/>
            </w:pPr>
            <w:r>
              <w:t>NVIDIA T4×2 (32 GB total) — Kaggle</w:t>
            </w:r>
          </w:p>
        </w:tc>
      </w:tr>
      <w:tr w:rsidR="00316763" w14:paraId="4AEC0C1F" w14:textId="77777777">
        <w:tc>
          <w:tcPr>
            <w:tcW w:w="3960" w:type="dxa"/>
          </w:tcPr>
          <w:p w14:paraId="2023A0E1" w14:textId="77777777" w:rsidR="00316763" w:rsidRDefault="00000000">
            <w:pPr>
              <w:pStyle w:val="Compact"/>
            </w:pPr>
            <w:r>
              <w:t>Training Duration</w:t>
            </w:r>
          </w:p>
        </w:tc>
        <w:tc>
          <w:tcPr>
            <w:tcW w:w="3960" w:type="dxa"/>
          </w:tcPr>
          <w:p w14:paraId="11DF9F39" w14:textId="77777777" w:rsidR="00316763" w:rsidRDefault="00000000">
            <w:pPr>
              <w:pStyle w:val="Compact"/>
            </w:pPr>
            <w:r>
              <w:t>60 epochs, ~48 hours</w:t>
            </w:r>
          </w:p>
        </w:tc>
      </w:tr>
      <w:tr w:rsidR="00316763" w14:paraId="3CF8B71F" w14:textId="77777777">
        <w:tc>
          <w:tcPr>
            <w:tcW w:w="3960" w:type="dxa"/>
          </w:tcPr>
          <w:p w14:paraId="5C99E6DD" w14:textId="77777777" w:rsidR="00316763" w:rsidRDefault="00000000">
            <w:pPr>
              <w:pStyle w:val="Compact"/>
            </w:pPr>
            <w:r>
              <w:t>Custom Dataset</w:t>
            </w:r>
          </w:p>
        </w:tc>
        <w:tc>
          <w:tcPr>
            <w:tcW w:w="3960" w:type="dxa"/>
          </w:tcPr>
          <w:p w14:paraId="173A91D1" w14:textId="77777777" w:rsidR="00316763" w:rsidRDefault="00000000">
            <w:pPr>
              <w:pStyle w:val="Compact"/>
            </w:pPr>
            <w:r>
              <w:t>18,240 chips (15,504 train / 2,736 val) — 5 districts</w:t>
            </w:r>
          </w:p>
        </w:tc>
      </w:tr>
      <w:tr w:rsidR="00316763" w14:paraId="0115EC64" w14:textId="77777777">
        <w:tc>
          <w:tcPr>
            <w:tcW w:w="3960" w:type="dxa"/>
          </w:tcPr>
          <w:p w14:paraId="2C9602F2" w14:textId="77777777" w:rsidR="00316763" w:rsidRDefault="00000000">
            <w:pPr>
              <w:pStyle w:val="Compact"/>
            </w:pPr>
            <w:r>
              <w:t>Effective Batch</w:t>
            </w:r>
          </w:p>
        </w:tc>
        <w:tc>
          <w:tcPr>
            <w:tcW w:w="3960" w:type="dxa"/>
          </w:tcPr>
          <w:p w14:paraId="11FBB9DC" w14:textId="77777777" w:rsidR="00316763" w:rsidRDefault="00000000">
            <w:pPr>
              <w:pStyle w:val="Compact"/>
            </w:pPr>
            <w:r>
              <w:t>8 (batch=2 × accum=4)</w:t>
            </w:r>
          </w:p>
        </w:tc>
      </w:tr>
      <w:tr w:rsidR="00316763" w14:paraId="3EAE7980" w14:textId="77777777">
        <w:tc>
          <w:tcPr>
            <w:tcW w:w="3960" w:type="dxa"/>
          </w:tcPr>
          <w:p w14:paraId="411A6609" w14:textId="77777777" w:rsidR="00316763" w:rsidRDefault="00000000">
            <w:pPr>
              <w:pStyle w:val="Compact"/>
            </w:pPr>
            <w:r>
              <w:t>Inference (TTA)</w:t>
            </w:r>
          </w:p>
        </w:tc>
        <w:tc>
          <w:tcPr>
            <w:tcW w:w="3960" w:type="dxa"/>
          </w:tcPr>
          <w:p w14:paraId="2CC93978" w14:textId="77777777" w:rsidR="00316763" w:rsidRDefault="00000000">
            <w:pPr>
              <w:pStyle w:val="Compact"/>
            </w:pPr>
            <w:r>
              <w:t>~0.5s/chip (4 forward passes) on T4</w:t>
            </w:r>
          </w:p>
        </w:tc>
      </w:tr>
      <w:tr w:rsidR="00316763" w14:paraId="4FDAD9F1" w14:textId="77777777">
        <w:tc>
          <w:tcPr>
            <w:tcW w:w="3960" w:type="dxa"/>
          </w:tcPr>
          <w:p w14:paraId="4677F339" w14:textId="77777777" w:rsidR="00316763" w:rsidRDefault="00000000">
            <w:pPr>
              <w:pStyle w:val="Compact"/>
            </w:pPr>
            <w:r>
              <w:t>Throughput (T4×2)</w:t>
            </w:r>
          </w:p>
        </w:tc>
        <w:tc>
          <w:tcPr>
            <w:tcW w:w="3960" w:type="dxa"/>
          </w:tcPr>
          <w:p w14:paraId="02BAB5BE" w14:textId="77777777" w:rsidR="00316763" w:rsidRDefault="00000000">
            <w:pPr>
              <w:pStyle w:val="Compact"/>
            </w:pPr>
            <w:r>
              <w:t>~14,400 chips/hour ≈ 3,600 km²/hr</w:t>
            </w:r>
          </w:p>
        </w:tc>
      </w:tr>
      <w:tr w:rsidR="00316763" w14:paraId="56249279" w14:textId="77777777">
        <w:tc>
          <w:tcPr>
            <w:tcW w:w="3960" w:type="dxa"/>
          </w:tcPr>
          <w:p w14:paraId="19E7DAEE" w14:textId="77777777" w:rsidR="00316763" w:rsidRDefault="00000000">
            <w:pPr>
              <w:pStyle w:val="Compact"/>
            </w:pPr>
            <w:r>
              <w:t>Model Parameters</w:t>
            </w:r>
          </w:p>
        </w:tc>
        <w:tc>
          <w:tcPr>
            <w:tcW w:w="3960" w:type="dxa"/>
          </w:tcPr>
          <w:p w14:paraId="6EC6A7E9" w14:textId="77777777" w:rsidR="00316763" w:rsidRDefault="00000000">
            <w:pPr>
              <w:pStyle w:val="Compact"/>
            </w:pPr>
            <w:r>
              <w:t>84.7M (encoder 82.0M + decoder 2.7M)</w:t>
            </w:r>
          </w:p>
        </w:tc>
      </w:tr>
      <w:tr w:rsidR="00316763" w14:paraId="0FF36B80" w14:textId="77777777">
        <w:tc>
          <w:tcPr>
            <w:tcW w:w="3960" w:type="dxa"/>
          </w:tcPr>
          <w:p w14:paraId="54141D79" w14:textId="77777777" w:rsidR="00316763" w:rsidRDefault="00000000">
            <w:pPr>
              <w:pStyle w:val="Compact"/>
            </w:pPr>
            <w:r>
              <w:t>Precision</w:t>
            </w:r>
          </w:p>
        </w:tc>
        <w:tc>
          <w:tcPr>
            <w:tcW w:w="3960" w:type="dxa"/>
          </w:tcPr>
          <w:p w14:paraId="22BB8BEB" w14:textId="77777777" w:rsidR="00316763" w:rsidRDefault="00000000">
            <w:pPr>
              <w:pStyle w:val="Compact"/>
            </w:pPr>
            <w:r>
              <w:t>Mixed FP16/FP32 (AMP)</w:t>
            </w:r>
          </w:p>
        </w:tc>
      </w:tr>
      <w:tr w:rsidR="00316763" w14:paraId="0309B94E" w14:textId="77777777">
        <w:tc>
          <w:tcPr>
            <w:tcW w:w="3960" w:type="dxa"/>
          </w:tcPr>
          <w:p w14:paraId="086FB8AA" w14:textId="77777777" w:rsidR="00316763" w:rsidRDefault="00000000">
            <w:pPr>
              <w:pStyle w:val="Compact"/>
            </w:pPr>
            <w:r>
              <w:t>Prototype Inference</w:t>
            </w:r>
          </w:p>
        </w:tc>
        <w:tc>
          <w:tcPr>
            <w:tcW w:w="3960" w:type="dxa"/>
          </w:tcPr>
          <w:p w14:paraId="410BF6D9" w14:textId="77777777" w:rsidR="00316763" w:rsidRDefault="00000000">
            <w:pPr>
              <w:pStyle w:val="Compact"/>
            </w:pPr>
            <w:r>
              <w:t>HF Space CPU (~15–40s/image, downscaled); GPU target ~0.5s/chip</w:t>
            </w:r>
          </w:p>
        </w:tc>
      </w:tr>
    </w:tbl>
    <w:p w14:paraId="271689FA" w14:textId="77777777" w:rsidR="00316763" w:rsidRDefault="00000000">
      <w:r>
        <w:pict w14:anchorId="3170AE0B">
          <v:rect id="_x0000_i4949" style="width:0;height:1.5pt" o:hralign="center" o:hrstd="t" o:hr="t"/>
        </w:pict>
      </w:r>
    </w:p>
    <w:p w14:paraId="26B80ED8" w14:textId="77777777" w:rsidR="00316763" w:rsidRDefault="00000000">
      <w:pPr>
        <w:pStyle w:val="Heading2"/>
      </w:pPr>
      <w:bookmarkStart w:id="76" w:name="future-scope"/>
      <w:bookmarkStart w:id="77" w:name="_Toc233617158"/>
      <w:bookmarkEnd w:id="74"/>
      <w:r>
        <w:t>21. Future Scope</w:t>
      </w:r>
      <w:bookmarkEnd w:id="77"/>
    </w:p>
    <w:p w14:paraId="7E1E48D6" w14:textId="77777777" w:rsidR="00316763" w:rsidRDefault="00000000">
      <w:pPr>
        <w:pStyle w:val="Heading3"/>
      </w:pPr>
      <w:bookmarkStart w:id="78" w:name="d-mapping-building-height-estimation"/>
      <w:r>
        <w:t>21.1 3D Mapping &amp; Building Height Estimation</w:t>
      </w:r>
    </w:p>
    <w:p w14:paraId="6ADD27CF" w14:textId="77777777" w:rsidR="00316763" w:rsidRDefault="00000000">
      <w:pPr>
        <w:pStyle w:val="FirstParagraph"/>
      </w:pPr>
      <w:r>
        <w:t>Extend the 2D LULC pipeline into the third dimension:</w:t>
      </w:r>
    </w:p>
    <w:p w14:paraId="414D29F5" w14:textId="77777777" w:rsidR="00316763" w:rsidRDefault="00000000">
      <w:pPr>
        <w:pStyle w:val="Compact"/>
        <w:numPr>
          <w:ilvl w:val="0"/>
          <w:numId w:val="7"/>
        </w:numPr>
      </w:pPr>
      <w:r>
        <w:rPr>
          <w:b/>
          <w:bCs/>
        </w:rPr>
        <w:t>Building height estimation</w:t>
      </w:r>
      <w:r>
        <w:t xml:space="preserve"> — derive per-building height from monocular shadow-length analysis, off-nadir parallax, or stereo/tri-stereo imagery; fuse with DSM/DEM (e.g., Cartosat, SRTM) where available.</w:t>
      </w:r>
    </w:p>
    <w:p w14:paraId="484F7C49" w14:textId="77777777" w:rsidR="00316763" w:rsidRDefault="00000000">
      <w:pPr>
        <w:pStyle w:val="Compact"/>
        <w:numPr>
          <w:ilvl w:val="0"/>
          <w:numId w:val="7"/>
        </w:numPr>
      </w:pPr>
      <w:r>
        <w:rPr>
          <w:b/>
          <w:bCs/>
        </w:rPr>
        <w:lastRenderedPageBreak/>
        <w:t>3D building footprints / LoD1–LoD2 models</w:t>
      </w:r>
      <w:r>
        <w:t xml:space="preserve"> — extrude regularized footprints by estimated height to produce city-scale 3D massing models for urban planning and viewshed analysis.</w:t>
      </w:r>
    </w:p>
    <w:p w14:paraId="2C5FE605" w14:textId="77777777" w:rsidR="00316763" w:rsidRDefault="00000000">
      <w:pPr>
        <w:pStyle w:val="Compact"/>
        <w:numPr>
          <w:ilvl w:val="0"/>
          <w:numId w:val="7"/>
        </w:numPr>
      </w:pPr>
      <w:r>
        <w:rPr>
          <w:b/>
          <w:bCs/>
        </w:rPr>
        <w:t>Floor / built-up volume estimation</w:t>
      </w:r>
      <w:r>
        <w:t xml:space="preserve"> — approximate number of floors and built-up volume (height ÷ typical floor height) for property assessment and FSI/FAR compliance.</w:t>
      </w:r>
    </w:p>
    <w:p w14:paraId="76081E10" w14:textId="77777777" w:rsidR="00316763" w:rsidRDefault="00000000">
      <w:pPr>
        <w:pStyle w:val="Heading3"/>
      </w:pPr>
      <w:bookmarkStart w:id="79" w:name="improved-footprint-calculations"/>
      <w:bookmarkEnd w:id="78"/>
      <w:r>
        <w:t>21.2 Improved Footprint Calculations</w:t>
      </w:r>
    </w:p>
    <w:p w14:paraId="30763A42" w14:textId="77777777" w:rsidR="00316763" w:rsidRDefault="00000000">
      <w:pPr>
        <w:pStyle w:val="Compact"/>
        <w:numPr>
          <w:ilvl w:val="0"/>
          <w:numId w:val="8"/>
        </w:numPr>
      </w:pPr>
      <w:r>
        <w:t xml:space="preserve">More accurate </w:t>
      </w:r>
      <w:r>
        <w:rPr>
          <w:b/>
          <w:bCs/>
        </w:rPr>
        <w:t>area (m²)</w:t>
      </w:r>
      <w:r>
        <w:t xml:space="preserve"> and perimeter via sub-pixel boundary refinement and orthorectification.</w:t>
      </w:r>
    </w:p>
    <w:p w14:paraId="42A5C5ED" w14:textId="77777777" w:rsidR="00316763" w:rsidRDefault="00000000">
      <w:pPr>
        <w:pStyle w:val="Compact"/>
        <w:numPr>
          <w:ilvl w:val="0"/>
          <w:numId w:val="8"/>
        </w:numPr>
      </w:pPr>
      <w:r>
        <w:rPr>
          <w:b/>
          <w:bCs/>
        </w:rPr>
        <w:t>Footprint regularization v2</w:t>
      </w:r>
      <w:r>
        <w:t xml:space="preserve"> — RANSAC/learned polygonization for cleaner, vector-ready building outlines.</w:t>
      </w:r>
    </w:p>
    <w:p w14:paraId="6CA6E7AB" w14:textId="77777777" w:rsidR="00316763" w:rsidRDefault="00000000">
      <w:pPr>
        <w:pStyle w:val="Compact"/>
        <w:numPr>
          <w:ilvl w:val="0"/>
          <w:numId w:val="8"/>
        </w:numPr>
      </w:pPr>
      <w:r>
        <w:rPr>
          <w:b/>
          <w:bCs/>
        </w:rPr>
        <w:t>Per-parcel aggregation</w:t>
      </w:r>
      <w:r>
        <w:t xml:space="preserve"> — coverage ratio, open-space ratio, and road-frontage metrics per cadastral parcel.</w:t>
      </w:r>
    </w:p>
    <w:p w14:paraId="5A126B67" w14:textId="77777777" w:rsidR="00316763" w:rsidRDefault="00000000">
      <w:pPr>
        <w:pStyle w:val="Heading3"/>
      </w:pPr>
      <w:bookmarkStart w:id="80" w:name="learned-road-completion-model"/>
      <w:bookmarkEnd w:id="79"/>
      <w:r>
        <w:t>21.3 Learned Road-Completion Model</w:t>
      </w:r>
    </w:p>
    <w:p w14:paraId="0FAF37FF" w14:textId="77777777" w:rsidR="00316763" w:rsidRDefault="00000000">
      <w:pPr>
        <w:pStyle w:val="FirstParagraph"/>
      </w:pPr>
      <w:r>
        <w:t>A dedicated graph- or GAN-based road-connectivity model to supplement the geometric skeleton healer (</w:t>
      </w:r>
      <w:r>
        <w:rPr>
          <w:i/>
          <w:iCs/>
        </w:rPr>
        <w:t>Post-Processing → Road Network Auto-Completion</w:t>
      </w:r>
      <w:r>
        <w:t>) for complex interchanges, flyovers, and dense urban grids.</w:t>
      </w:r>
    </w:p>
    <w:p w14:paraId="5003E27D" w14:textId="77777777" w:rsidR="00316763" w:rsidRDefault="00000000">
      <w:pPr>
        <w:pStyle w:val="Heading3"/>
      </w:pPr>
      <w:bookmarkStart w:id="81" w:name="production-hardening"/>
      <w:bookmarkEnd w:id="80"/>
      <w:r>
        <w:t>21.4 Production Hardening</w:t>
      </w:r>
    </w:p>
    <w:p w14:paraId="4014BFBC" w14:textId="77777777" w:rsidR="00316763" w:rsidRDefault="00000000">
      <w:pPr>
        <w:pStyle w:val="Compact"/>
        <w:numPr>
          <w:ilvl w:val="0"/>
          <w:numId w:val="9"/>
        </w:numPr>
      </w:pPr>
      <w:r>
        <w:t>Migrate inference to the GPU production tier (AWS SageMaker / GPU Space) for full-resolution, full-district processing.</w:t>
      </w:r>
    </w:p>
    <w:p w14:paraId="770C5F78" w14:textId="77777777" w:rsidR="00316763" w:rsidRDefault="00000000">
      <w:pPr>
        <w:pStyle w:val="Compact"/>
        <w:numPr>
          <w:ilvl w:val="0"/>
          <w:numId w:val="9"/>
        </w:numPr>
      </w:pPr>
      <w:r>
        <w:t>Result persistence (Supabase / database) for analysis history and user accounts.</w:t>
      </w:r>
    </w:p>
    <w:p w14:paraId="30B76612" w14:textId="77777777" w:rsidR="00316763" w:rsidRDefault="00000000">
      <w:pPr>
        <w:pStyle w:val="Compact"/>
        <w:numPr>
          <w:ilvl w:val="0"/>
          <w:numId w:val="9"/>
        </w:numPr>
      </w:pPr>
      <w:r>
        <w:t>Scheduled monitoring + ArcGIS Online hosted layers (</w:t>
      </w:r>
      <w:r>
        <w:rPr>
          <w:i/>
          <w:iCs/>
        </w:rPr>
        <w:t>Deployment Architecture</w:t>
      </w:r>
      <w:r>
        <w:t xml:space="preserve"> and </w:t>
      </w:r>
      <w:r>
        <w:rPr>
          <w:i/>
          <w:iCs/>
        </w:rPr>
        <w:t>ArcGIS Integration</w:t>
      </w:r>
      <w:r>
        <w:t>).</w:t>
      </w:r>
    </w:p>
    <w:p w14:paraId="06D3948A" w14:textId="77777777" w:rsidR="00316763" w:rsidRDefault="00000000">
      <w:r>
        <w:pict w14:anchorId="4AD1B815">
          <v:rect id="_x0000_i4950" style="width:0;height:1.5pt" o:hralign="center" o:hrstd="t" o:hr="t"/>
        </w:pict>
      </w:r>
    </w:p>
    <w:p w14:paraId="7DF616FE" w14:textId="77777777" w:rsidR="00316763" w:rsidRDefault="00000000">
      <w:pPr>
        <w:pStyle w:val="Heading2"/>
      </w:pPr>
      <w:bookmarkStart w:id="82" w:name="conclusion"/>
      <w:bookmarkStart w:id="83" w:name="_Toc233617159"/>
      <w:bookmarkEnd w:id="76"/>
      <w:bookmarkEnd w:id="81"/>
      <w:r>
        <w:t>22. Conclusion</w:t>
      </w:r>
      <w:bookmarkEnd w:id="83"/>
    </w:p>
    <w:p w14:paraId="64DD1C8F" w14:textId="77777777" w:rsidR="00316763" w:rsidRDefault="00000000">
      <w:pPr>
        <w:pStyle w:val="FirstParagraph"/>
      </w:pPr>
      <w:r>
        <w:t>The V6 Pro pipeline is a significant advancement in automated LULC mapping for Andhra Pradesh. The 84M-parameter SegFormer-B5 transformer — trained for 60 epochs on a custom-prepared dataset of 18,240 chips across 5 districts — combined with multi-scale Focal Tversky training, 4-way TTA, and geometry-aware post-processing (convex-hull building regularization + skeleton-based road auto-completion), delivers strong segmentation accuracy for the PS-6 use case.</w:t>
      </w:r>
    </w:p>
    <w:p w14:paraId="119D97C2" w14:textId="77777777" w:rsidR="00316763" w:rsidRDefault="00000000">
      <w:pPr>
        <w:pStyle w:val="BodyText"/>
      </w:pPr>
      <w:r>
        <w:t>The current live prototype (Hugging Face Spaces + Vercel + Cloudflare R2) makes the system usable today through an interactive web application with AOI analytics, upload-and-analyze, change detection, and an Auto-Guide tour. The target production architecture (AWS SageMaker scheduled inference + ArcGIS Online hosted layers) will transform it into a continuous, automated monitoring platform, with 3D building-height mapping as the next major capability.</w:t>
      </w:r>
    </w:p>
    <w:p w14:paraId="65D39FFA" w14:textId="77777777" w:rsidR="00316763" w:rsidRDefault="00000000">
      <w:pPr>
        <w:pStyle w:val="BodyText"/>
      </w:pPr>
      <w:r>
        <w:rPr>
          <w:i/>
          <w:iCs/>
        </w:rPr>
        <w:t>Prepared by Yantrikaran Innovation Pvt. Ltd.</w:t>
      </w:r>
      <w:bookmarkEnd w:id="16"/>
      <w:bookmarkEnd w:id="82"/>
    </w:p>
    <w:sectPr w:rsidR="00316763" w:rsidSect="00A0365C">
      <w:footnotePr>
        <w:numRestart w:val="eachSect"/>
      </w:footnotePr>
      <w:pgSz w:w="12240" w:h="15840"/>
      <w:pgMar w:top="1080" w:right="1080" w:bottom="108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920A1" w14:textId="77777777" w:rsidR="00F81D05" w:rsidRDefault="00F81D05" w:rsidP="002A00E7">
      <w:pPr>
        <w:spacing w:after="0"/>
      </w:pPr>
      <w:r>
        <w:separator/>
      </w:r>
    </w:p>
  </w:endnote>
  <w:endnote w:type="continuationSeparator" w:id="0">
    <w:p w14:paraId="3076D471" w14:textId="77777777" w:rsidR="00F81D05" w:rsidRDefault="00F81D05" w:rsidP="002A00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57CD4" w14:textId="77777777" w:rsidR="00F81D05" w:rsidRDefault="00F81D05" w:rsidP="002A00E7">
      <w:pPr>
        <w:spacing w:after="0"/>
      </w:pPr>
      <w:r>
        <w:separator/>
      </w:r>
    </w:p>
  </w:footnote>
  <w:footnote w:type="continuationSeparator" w:id="0">
    <w:p w14:paraId="3A4F3C0E" w14:textId="77777777" w:rsidR="00F81D05" w:rsidRDefault="00F81D05" w:rsidP="002A00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9F0040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60AD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EE6E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61259024">
    <w:abstractNumId w:val="0"/>
  </w:num>
  <w:num w:numId="2" w16cid:durableId="1906064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6610257">
    <w:abstractNumId w:val="1"/>
  </w:num>
  <w:num w:numId="4" w16cid:durableId="306054045">
    <w:abstractNumId w:val="1"/>
  </w:num>
  <w:num w:numId="5" w16cid:durableId="1510489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337560">
    <w:abstractNumId w:val="1"/>
  </w:num>
  <w:num w:numId="7" w16cid:durableId="270938416">
    <w:abstractNumId w:val="1"/>
  </w:num>
  <w:num w:numId="8" w16cid:durableId="821778247">
    <w:abstractNumId w:val="1"/>
  </w:num>
  <w:num w:numId="9" w16cid:durableId="74909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6763"/>
    <w:rsid w:val="001D09BD"/>
    <w:rsid w:val="002A00E7"/>
    <w:rsid w:val="00316763"/>
    <w:rsid w:val="00377C18"/>
    <w:rsid w:val="004B6F0B"/>
    <w:rsid w:val="00A0365C"/>
    <w:rsid w:val="00CA3A2E"/>
    <w:rsid w:val="00CA6E67"/>
    <w:rsid w:val="00DA6645"/>
    <w:rsid w:val="00F8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197B"/>
  <w15:docId w15:val="{164EAA0A-1B18-49CB-9C71-1652EF75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77C18"/>
    <w:pPr>
      <w:spacing w:after="100"/>
    </w:pPr>
  </w:style>
  <w:style w:type="paragraph" w:styleId="TOC2">
    <w:name w:val="toc 2"/>
    <w:basedOn w:val="Normal"/>
    <w:next w:val="Normal"/>
    <w:autoRedefine/>
    <w:uiPriority w:val="39"/>
    <w:rsid w:val="00377C18"/>
    <w:pPr>
      <w:spacing w:after="100"/>
      <w:ind w:left="240"/>
    </w:pPr>
  </w:style>
  <w:style w:type="paragraph" w:styleId="Header">
    <w:name w:val="header"/>
    <w:basedOn w:val="Normal"/>
    <w:link w:val="HeaderChar"/>
    <w:rsid w:val="002A00E7"/>
    <w:pPr>
      <w:tabs>
        <w:tab w:val="center" w:pos="4513"/>
        <w:tab w:val="right" w:pos="9026"/>
      </w:tabs>
      <w:spacing w:after="0"/>
    </w:pPr>
  </w:style>
  <w:style w:type="character" w:customStyle="1" w:styleId="HeaderChar">
    <w:name w:val="Header Char"/>
    <w:basedOn w:val="DefaultParagraphFont"/>
    <w:link w:val="Header"/>
    <w:rsid w:val="002A00E7"/>
  </w:style>
  <w:style w:type="paragraph" w:styleId="Footer">
    <w:name w:val="footer"/>
    <w:basedOn w:val="Normal"/>
    <w:link w:val="FooterChar"/>
    <w:rsid w:val="002A00E7"/>
    <w:pPr>
      <w:tabs>
        <w:tab w:val="center" w:pos="4513"/>
        <w:tab w:val="right" w:pos="9026"/>
      </w:tabs>
      <w:spacing w:after="0"/>
    </w:pPr>
  </w:style>
  <w:style w:type="character" w:customStyle="1" w:styleId="FooterChar">
    <w:name w:val="Footer Char"/>
    <w:basedOn w:val="DefaultParagraphFont"/>
    <w:link w:val="Footer"/>
    <w:rsid w:val="002A00E7"/>
  </w:style>
  <w:style w:type="character" w:styleId="UnresolvedMention">
    <w:name w:val="Unresolved Mention"/>
    <w:basedOn w:val="DefaultParagraphFont"/>
    <w:uiPriority w:val="99"/>
    <w:semiHidden/>
    <w:unhideWhenUsed/>
    <w:rsid w:val="00CA3A2E"/>
    <w:rPr>
      <w:color w:val="605E5C"/>
      <w:shd w:val="clear" w:color="auto" w:fill="E1DFDD"/>
    </w:rPr>
  </w:style>
  <w:style w:type="character" w:customStyle="1" w:styleId="BodyTextChar">
    <w:name w:val="Body Text Char"/>
    <w:basedOn w:val="DefaultParagraphFont"/>
    <w:link w:val="BodyText"/>
    <w:rsid w:val="004B6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youtu.be/gDCqMdHGb9o"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rt-property-identification-urban.vercel.app"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youtu.be/gDCqMdHGb9o"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drive.google.com/drive/folders/1FAgBBGAxlPFAdHS4FIVc_vNBjFd0vwdq?usp=sharing"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smart-property-identification-urba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311D7-BB12-48D9-9462-A08CDA542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25</Pages>
  <Words>3673</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Ashit Rai</cp:lastModifiedBy>
  <cp:revision>2</cp:revision>
  <dcterms:created xsi:type="dcterms:W3CDTF">2026-06-28T19:19:00Z</dcterms:created>
  <dcterms:modified xsi:type="dcterms:W3CDTF">2026-06-29T04:57:00Z</dcterms:modified>
</cp:coreProperties>
</file>