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0A16" w14:textId="05D7A998" w:rsidR="00CD780A" w:rsidRPr="00F16866" w:rsidRDefault="00CD780A" w:rsidP="000A6919">
      <w:pPr>
        <w:pStyle w:val="ListParagraph"/>
        <w:ind w:left="1440"/>
        <w:jc w:val="center"/>
        <w:rPr>
          <w:rFonts w:cstheme="minorHAnsi"/>
          <w:sz w:val="40"/>
          <w:szCs w:val="40"/>
        </w:rPr>
      </w:pPr>
      <w:r w:rsidRPr="00F16866">
        <w:rPr>
          <w:rFonts w:cstheme="minorHAnsi"/>
          <w:sz w:val="40"/>
          <w:szCs w:val="40"/>
        </w:rPr>
        <w:t>GENERALITE SUR LES SYSTEMES DE GESTION DE STOCK</w:t>
      </w:r>
    </w:p>
    <w:p w14:paraId="3D91DA00" w14:textId="77777777" w:rsidR="00DD7E4C" w:rsidRPr="00F16866" w:rsidRDefault="00DD7E4C" w:rsidP="00B372EE">
      <w:pPr>
        <w:pStyle w:val="ListParagraph"/>
        <w:ind w:left="1440"/>
        <w:rPr>
          <w:rFonts w:cstheme="minorHAnsi"/>
          <w:sz w:val="40"/>
          <w:szCs w:val="40"/>
        </w:rPr>
      </w:pPr>
    </w:p>
    <w:p w14:paraId="57EE9E12" w14:textId="77777777" w:rsidR="00097C0A" w:rsidRPr="00F16866" w:rsidRDefault="00097C0A" w:rsidP="00097C0A">
      <w:pPr>
        <w:rPr>
          <w:rFonts w:cstheme="minorHAnsi"/>
          <w:sz w:val="40"/>
          <w:szCs w:val="40"/>
        </w:rPr>
      </w:pPr>
    </w:p>
    <w:p w14:paraId="59B6185D" w14:textId="648B3D6F" w:rsidR="00CD780A" w:rsidRDefault="00CD780A">
      <w:pPr>
        <w:rPr>
          <w:rFonts w:cstheme="minorHAnsi"/>
          <w:sz w:val="40"/>
          <w:szCs w:val="40"/>
        </w:rPr>
      </w:pPr>
      <w:r w:rsidRPr="00F16866">
        <w:rPr>
          <w:rFonts w:cstheme="minorHAnsi"/>
          <w:sz w:val="40"/>
          <w:szCs w:val="40"/>
        </w:rPr>
        <w:t>NOTION DE STOCK</w:t>
      </w:r>
    </w:p>
    <w:p w14:paraId="4CC0B68C" w14:textId="77777777" w:rsidR="000A6919" w:rsidRPr="00F16866" w:rsidRDefault="000A6919">
      <w:pPr>
        <w:rPr>
          <w:rFonts w:cstheme="minorHAnsi"/>
          <w:sz w:val="40"/>
          <w:szCs w:val="40"/>
        </w:rPr>
      </w:pPr>
    </w:p>
    <w:p w14:paraId="39D195EE" w14:textId="40672E91" w:rsidR="00776143" w:rsidRPr="00F16866" w:rsidRDefault="00CD780A">
      <w:pPr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color w:val="000000"/>
          <w:sz w:val="27"/>
          <w:szCs w:val="27"/>
        </w:rPr>
        <w:t xml:space="preserve">Le stock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quantité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d'articles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marchandises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entreposés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dans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magasins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espaces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stockage,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attente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leur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vente, transformation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leur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utilisation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. Le stock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la satisfaction, dans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l'immédiat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,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besoins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l'utilisateur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sans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délais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et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évite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, à court et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moyen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terme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, la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pénurie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produits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.</w:t>
      </w:r>
    </w:p>
    <w:p w14:paraId="51723CA7" w14:textId="6E27055A" w:rsidR="00097C0A" w:rsidRDefault="00097C0A">
      <w:pPr>
        <w:rPr>
          <w:rFonts w:eastAsia="Times New Roman" w:cstheme="minorHAnsi"/>
          <w:color w:val="000000"/>
          <w:sz w:val="27"/>
          <w:szCs w:val="27"/>
        </w:rPr>
      </w:pPr>
    </w:p>
    <w:p w14:paraId="6A053A6A" w14:textId="659EE3ED" w:rsidR="000A6919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1B9AD8C3" w14:textId="77777777" w:rsidR="000A6919" w:rsidRPr="00F16866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0552D3DA" w14:textId="77777777" w:rsidR="00097C0A" w:rsidRPr="00F16866" w:rsidRDefault="00097C0A">
      <w:pPr>
        <w:rPr>
          <w:rFonts w:eastAsia="Times New Roman" w:cstheme="minorHAnsi"/>
          <w:color w:val="000000"/>
          <w:sz w:val="27"/>
          <w:szCs w:val="27"/>
        </w:rPr>
      </w:pPr>
    </w:p>
    <w:p w14:paraId="42E29D33" w14:textId="1827EFEE" w:rsidR="00097C0A" w:rsidRDefault="00097C0A">
      <w:pPr>
        <w:rPr>
          <w:rFonts w:eastAsia="Times New Roman" w:cstheme="minorHAnsi"/>
          <w:color w:val="000000"/>
          <w:sz w:val="40"/>
          <w:szCs w:val="40"/>
        </w:rPr>
      </w:pPr>
      <w:r w:rsidRPr="00F16866">
        <w:rPr>
          <w:rFonts w:eastAsia="Times New Roman" w:cstheme="minorHAnsi"/>
          <w:color w:val="000000"/>
          <w:sz w:val="40"/>
          <w:szCs w:val="40"/>
        </w:rPr>
        <w:t>La gestion de stocks</w:t>
      </w:r>
    </w:p>
    <w:p w14:paraId="4F2C337C" w14:textId="77777777" w:rsidR="000A6919" w:rsidRPr="00F16866" w:rsidRDefault="000A6919">
      <w:pPr>
        <w:rPr>
          <w:rFonts w:eastAsia="Times New Roman" w:cstheme="minorHAnsi"/>
          <w:color w:val="000000"/>
          <w:sz w:val="40"/>
          <w:szCs w:val="40"/>
        </w:rPr>
      </w:pPr>
    </w:p>
    <w:p w14:paraId="54FAC348" w14:textId="53F2E0F2" w:rsidR="00097C0A" w:rsidRDefault="00097C0A">
      <w:pPr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color w:val="000000"/>
          <w:sz w:val="27"/>
          <w:szCs w:val="27"/>
        </w:rPr>
        <w:t xml:space="preserve">La gestion des stocks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connaissance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temps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réel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articles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entreposés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dans 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aires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stockage, avec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l'aide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d'un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logiciel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performant. Elle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engendre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également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prise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décisions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telles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que 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réapprovisionnement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dans 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cas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d'un stock minimal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d'un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écoulage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immédiat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dans 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cas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d'une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sous-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utilisation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.</w:t>
      </w:r>
    </w:p>
    <w:p w14:paraId="27AC7344" w14:textId="1DCEB8E5" w:rsidR="000A6919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1E97DDB8" w14:textId="43219BFC" w:rsidR="000A6919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7B69D89A" w14:textId="26A785C8" w:rsidR="000A6919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03C40AA0" w14:textId="12D83BBF" w:rsidR="000A6919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0C78DAE4" w14:textId="137221C4" w:rsidR="000A6919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1C8613E1" w14:textId="5EB550A4" w:rsidR="000A6919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6CE37C5E" w14:textId="77777777" w:rsidR="000A6919" w:rsidRPr="00F16866" w:rsidRDefault="000A6919">
      <w:pPr>
        <w:rPr>
          <w:rFonts w:eastAsia="Times New Roman" w:cstheme="minorHAnsi"/>
          <w:color w:val="000000"/>
          <w:sz w:val="27"/>
          <w:szCs w:val="27"/>
        </w:rPr>
      </w:pPr>
    </w:p>
    <w:p w14:paraId="4F987A7E" w14:textId="5C33AFD9" w:rsidR="00097C0A" w:rsidRDefault="00097C0A">
      <w:pPr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F16866">
        <w:rPr>
          <w:rFonts w:eastAsia="Times New Roman" w:cstheme="minorHAnsi"/>
          <w:color w:val="000000"/>
          <w:sz w:val="40"/>
          <w:szCs w:val="40"/>
        </w:rPr>
        <w:t>Système</w:t>
      </w:r>
      <w:proofErr w:type="spellEnd"/>
      <w:r w:rsidRPr="00F16866">
        <w:rPr>
          <w:rFonts w:eastAsia="Times New Roman" w:cstheme="minorHAnsi"/>
          <w:color w:val="000000"/>
          <w:sz w:val="40"/>
          <w:szCs w:val="40"/>
        </w:rPr>
        <w:t xml:space="preserve"> de gestion des stocks</w:t>
      </w:r>
    </w:p>
    <w:p w14:paraId="78123997" w14:textId="77777777" w:rsidR="000A6919" w:rsidRPr="00F16866" w:rsidRDefault="000A6919">
      <w:pPr>
        <w:rPr>
          <w:rFonts w:eastAsia="Times New Roman" w:cstheme="minorHAnsi"/>
          <w:color w:val="000000"/>
          <w:sz w:val="40"/>
          <w:szCs w:val="40"/>
        </w:rPr>
      </w:pPr>
    </w:p>
    <w:p w14:paraId="403F2DFD" w14:textId="77777777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color w:val="000000"/>
          <w:sz w:val="27"/>
          <w:szCs w:val="27"/>
        </w:rPr>
        <w:t xml:space="preserve">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système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gestion du stock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touche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pratiquement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tous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les aspects du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fonctionnement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d'un entrepôt.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L'informatique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développer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logiciels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performants pour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gestion du stock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informatisée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. Ce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logiciel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gérer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temps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réel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quantités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marchandises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se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basant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sur les entrées/sorties d'un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produit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dans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base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données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souvent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liée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gestion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commerciale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du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produit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.</w:t>
      </w:r>
    </w:p>
    <w:p w14:paraId="52D42823" w14:textId="77777777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color w:val="000000"/>
          <w:sz w:val="27"/>
          <w:szCs w:val="27"/>
        </w:rPr>
        <w:t xml:space="preserve">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fonctionnalités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principales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système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Pr="00F16866">
        <w:rPr>
          <w:rFonts w:eastAsia="Times New Roman" w:cstheme="minorHAnsi"/>
          <w:color w:val="000000"/>
          <w:sz w:val="27"/>
          <w:szCs w:val="27"/>
        </w:rPr>
        <w:t>sont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:</w:t>
      </w:r>
      <w:proofErr w:type="gramEnd"/>
    </w:p>
    <w:p w14:paraId="3014AFC4" w14:textId="47E02B0F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Enregistrement</w:t>
      </w:r>
      <w:proofErr w:type="spell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 de </w:t>
      </w:r>
      <w:proofErr w:type="spellStart"/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prend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charge 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traitement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l'acquéreur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et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l'entreprise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.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Renseigne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aussi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sur 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traitement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demandes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renseignement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sur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l'état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d'une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,</w:t>
      </w:r>
    </w:p>
    <w:p w14:paraId="24A7BF02" w14:textId="7DE0C03A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Comptabilité</w:t>
      </w:r>
      <w:proofErr w:type="spell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prend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charge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l'enregistrement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factures et du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suivi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paiements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clients (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encaissement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),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ainsi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que du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paiement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fournisseurs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pour 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d'achats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(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décaissement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),</w:t>
      </w:r>
    </w:p>
    <w:p w14:paraId="52576A2B" w14:textId="323B72D9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Achat</w:t>
      </w:r>
      <w:proofErr w:type="spell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prend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charge 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l'entreprise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auprès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ses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fournisseurs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ainsi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que 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suivi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du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traitement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,</w:t>
      </w:r>
    </w:p>
    <w:p w14:paraId="7E90E788" w14:textId="2DB1B963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Stockage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prend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charge la mise à jour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automatique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du stock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fonction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entrées et sorties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produits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et du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traitement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clients. Comme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elle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responsable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la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réception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et de la validation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passées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aux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fournisseurs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, et de la constitution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emballages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prévision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la livraison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.</w:t>
      </w:r>
    </w:p>
    <w:p w14:paraId="180F4C89" w14:textId="77777777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color w:val="000000"/>
          <w:sz w:val="27"/>
          <w:szCs w:val="27"/>
        </w:rPr>
        <w:t xml:space="preserve">Le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système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gestion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aussi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définir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différents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niveaux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possibles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pour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chaque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Pr="00F16866">
        <w:rPr>
          <w:rFonts w:eastAsia="Times New Roman" w:cstheme="minorHAnsi"/>
          <w:color w:val="000000"/>
          <w:sz w:val="27"/>
          <w:szCs w:val="27"/>
        </w:rPr>
        <w:t>produit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:</w:t>
      </w:r>
      <w:proofErr w:type="gramEnd"/>
    </w:p>
    <w:p w14:paraId="1DF7EEA0" w14:textId="1621DA8B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Le stock </w:t>
      </w:r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physique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r w:rsidRPr="00F16866">
        <w:rPr>
          <w:rFonts w:eastAsia="Times New Roman" w:cstheme="minorHAnsi"/>
          <w:color w:val="000000"/>
          <w:sz w:val="27"/>
          <w:szCs w:val="27"/>
        </w:rPr>
        <w:t xml:space="preserve">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quantités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marchandises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réellement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dans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l'entrepôt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,</w:t>
      </w:r>
    </w:p>
    <w:p w14:paraId="4B8A3535" w14:textId="2BC9B63A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lastRenderedPageBreak/>
        <w:t xml:space="preserve">Le stock </w:t>
      </w:r>
      <w:proofErr w:type="spellStart"/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réel</w:t>
      </w:r>
      <w:proofErr w:type="spell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r w:rsidRPr="00F16866">
        <w:rPr>
          <w:rFonts w:eastAsia="Times New Roman" w:cstheme="minorHAnsi"/>
          <w:color w:val="000000"/>
          <w:sz w:val="27"/>
          <w:szCs w:val="27"/>
        </w:rPr>
        <w:t xml:space="preserve">(le stock physique) + (les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fournisseurs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cours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livraison) - (les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commandes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clients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cours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(à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livrer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)),</w:t>
      </w:r>
    </w:p>
    <w:p w14:paraId="10281E3B" w14:textId="74609D98" w:rsidR="00097C0A" w:rsidRPr="00F16866" w:rsidRDefault="00097C0A" w:rsidP="00097C0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Le stock </w:t>
      </w:r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minimum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cette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quantité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prévenir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quand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le stock a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atteint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son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niveau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minimal,</w:t>
      </w:r>
    </w:p>
    <w:p w14:paraId="7FE4C439" w14:textId="1C5E7C3E" w:rsidR="00097C0A" w:rsidRDefault="00097C0A" w:rsidP="001661B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proofErr w:type="gramStart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Alerte</w:t>
      </w:r>
      <w:proofErr w:type="spell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 xml:space="preserve"> :</w:t>
      </w:r>
      <w:proofErr w:type="gramEnd"/>
      <w:r w:rsidRPr="00F16866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cette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fonction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prévient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par un message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d'alerte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automatique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lorsque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le stock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atteint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valeur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minimale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F16866">
        <w:rPr>
          <w:rFonts w:eastAsia="Times New Roman" w:cstheme="minorHAnsi"/>
          <w:color w:val="000000"/>
          <w:sz w:val="27"/>
          <w:szCs w:val="27"/>
        </w:rPr>
        <w:t>prédéfinie</w:t>
      </w:r>
      <w:proofErr w:type="spellEnd"/>
      <w:r w:rsidRPr="00F16866">
        <w:rPr>
          <w:rFonts w:eastAsia="Times New Roman" w:cstheme="minorHAnsi"/>
          <w:color w:val="000000"/>
          <w:sz w:val="27"/>
          <w:szCs w:val="27"/>
        </w:rPr>
        <w:t>.</w:t>
      </w:r>
    </w:p>
    <w:p w14:paraId="6FD11FF3" w14:textId="44C3ADC8" w:rsidR="00A539A3" w:rsidRDefault="00A539A3" w:rsidP="001661B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21826916" w14:textId="519E25AE" w:rsidR="00832F7A" w:rsidRDefault="00A539A3" w:rsidP="001661B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r w:rsidRPr="00827616">
        <w:rPr>
          <w:rFonts w:eastAsia="Times New Roman" w:cstheme="minorHAnsi"/>
          <w:color w:val="000000"/>
          <w:sz w:val="40"/>
          <w:szCs w:val="40"/>
        </w:rPr>
        <w:t xml:space="preserve">Structure </w:t>
      </w:r>
      <w:proofErr w:type="spellStart"/>
      <w:r w:rsidRPr="00827616">
        <w:rPr>
          <w:rFonts w:eastAsia="Times New Roman" w:cstheme="minorHAnsi"/>
          <w:color w:val="000000"/>
          <w:sz w:val="40"/>
          <w:szCs w:val="40"/>
        </w:rPr>
        <w:t>Hiérachique</w:t>
      </w:r>
      <w:proofErr w:type="spellEnd"/>
      <w:r w:rsidRPr="00827616">
        <w:rPr>
          <w:rFonts w:eastAsia="Times New Roman" w:cstheme="minorHAnsi"/>
          <w:color w:val="000000"/>
          <w:sz w:val="40"/>
          <w:szCs w:val="40"/>
        </w:rPr>
        <w:t xml:space="preserve"> de la </w:t>
      </w:r>
      <w:proofErr w:type="spellStart"/>
      <w:r w:rsidRPr="00827616">
        <w:rPr>
          <w:rFonts w:eastAsia="Times New Roman" w:cstheme="minorHAnsi"/>
          <w:color w:val="000000"/>
          <w:sz w:val="40"/>
          <w:szCs w:val="40"/>
        </w:rPr>
        <w:t>société</w:t>
      </w:r>
      <w:proofErr w:type="spellEnd"/>
    </w:p>
    <w:p w14:paraId="3B186CD0" w14:textId="77777777" w:rsidR="00832F7A" w:rsidRDefault="00832F7A" w:rsidP="001661B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</w:p>
    <w:p w14:paraId="1E09EE3B" w14:textId="66F3D197" w:rsidR="00087764" w:rsidRPr="00827616" w:rsidRDefault="00832F7A" w:rsidP="001661B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r>
        <w:rPr>
          <w:rFonts w:eastAsia="Times New Roman" w:cstheme="minorHAnsi"/>
          <w:color w:val="000000"/>
          <w:sz w:val="40"/>
          <w:szCs w:val="40"/>
        </w:rPr>
        <w:t xml:space="preserve">Figure à </w:t>
      </w:r>
      <w:proofErr w:type="spellStart"/>
      <w:r>
        <w:rPr>
          <w:rFonts w:eastAsia="Times New Roman" w:cstheme="minorHAnsi"/>
          <w:color w:val="000000"/>
          <w:sz w:val="40"/>
          <w:szCs w:val="40"/>
        </w:rPr>
        <w:t>ajouter</w:t>
      </w:r>
      <w:proofErr w:type="spellEnd"/>
    </w:p>
    <w:sectPr w:rsidR="00087764" w:rsidRPr="0082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E60"/>
    <w:multiLevelType w:val="hybridMultilevel"/>
    <w:tmpl w:val="8912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0A"/>
    <w:rsid w:val="00005AAF"/>
    <w:rsid w:val="00087764"/>
    <w:rsid w:val="00097C0A"/>
    <w:rsid w:val="000A6919"/>
    <w:rsid w:val="001661B9"/>
    <w:rsid w:val="002E1489"/>
    <w:rsid w:val="003B6CF0"/>
    <w:rsid w:val="00436012"/>
    <w:rsid w:val="004A5510"/>
    <w:rsid w:val="00776143"/>
    <w:rsid w:val="00827616"/>
    <w:rsid w:val="00832F7A"/>
    <w:rsid w:val="00A539A3"/>
    <w:rsid w:val="00B372EE"/>
    <w:rsid w:val="00CD780A"/>
    <w:rsid w:val="00DD7E4C"/>
    <w:rsid w:val="00F16866"/>
    <w:rsid w:val="00F2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8BDE"/>
  <w15:chartTrackingRefBased/>
  <w15:docId w15:val="{646940FE-B1E8-48AC-8647-F30D648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Kemy</dc:creator>
  <cp:keywords/>
  <dc:description/>
  <cp:lastModifiedBy>Kemy</cp:lastModifiedBy>
  <cp:revision>26</cp:revision>
  <dcterms:created xsi:type="dcterms:W3CDTF">2021-06-12T17:41:00Z</dcterms:created>
  <dcterms:modified xsi:type="dcterms:W3CDTF">2021-06-22T04:23:00Z</dcterms:modified>
</cp:coreProperties>
</file>