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驾驶模拟器中带或不带触觉支持的触摸屏的无视觉操作研究</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An Investigation into Glance-free Operation of a Touchscreen With and Without Haptic Support in the Driving Simulator</w:t>
      </w:r>
    </w:p>
    <w:p>
      <w:pPr>
        <w:jc w:val="center"/>
        <w:rPr>
          <w:rFonts w:hint="default"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lang w:val="en-US" w:eastAsia="zh-CN"/>
        </w:rPr>
        <w:t>无视觉操作</w:t>
      </w:r>
      <w:r>
        <w:rPr>
          <w:rFonts w:hint="eastAsia" w:ascii="微软雅黑" w:hAnsi="微软雅黑" w:eastAsia="微软雅黑" w:cs="微软雅黑"/>
          <w:b w:val="0"/>
          <w:bCs/>
          <w:sz w:val="21"/>
          <w:szCs w:val="21"/>
          <w:highlight w:val="none"/>
          <w:lang w:val="en-US" w:eastAsia="zh-CN"/>
        </w:rPr>
        <w:t xml:space="preserve"> </w:t>
      </w:r>
      <w:r>
        <w:rPr>
          <w:rFonts w:hint="eastAsia" w:ascii="微软雅黑" w:hAnsi="微软雅黑" w:eastAsia="微软雅黑" w:cs="微软雅黑"/>
          <w:b w:val="0"/>
          <w:bCs/>
          <w:sz w:val="21"/>
          <w:szCs w:val="21"/>
          <w:highlight w:val="red"/>
          <w:lang w:val="en-US" w:eastAsia="zh-CN"/>
        </w:rPr>
        <w:t>驾驶模拟器</w:t>
      </w:r>
      <w:r>
        <w:rPr>
          <w:rFonts w:hint="eastAsia" w:ascii="微软雅黑" w:hAnsi="微软雅黑" w:eastAsia="微软雅黑" w:cs="微软雅黑"/>
          <w:b w:val="0"/>
          <w:bCs/>
          <w:sz w:val="21"/>
          <w:szCs w:val="21"/>
          <w:highlight w:val="none"/>
          <w:lang w:val="en-US" w:eastAsia="zh-CN"/>
        </w:rPr>
        <w:t xml:space="preserve"> </w:t>
      </w:r>
      <w:r>
        <w:rPr>
          <w:rFonts w:hint="eastAsia" w:ascii="微软雅黑" w:hAnsi="微软雅黑" w:eastAsia="微软雅黑" w:cs="微软雅黑"/>
          <w:b w:val="0"/>
          <w:bCs/>
          <w:sz w:val="21"/>
          <w:szCs w:val="21"/>
          <w:highlight w:val="red"/>
          <w:lang w:val="en-US" w:eastAsia="zh-CN"/>
        </w:rPr>
        <w:t>触觉反馈</w:t>
      </w:r>
    </w:p>
    <w:p>
      <w:pPr>
        <w:jc w:val="both"/>
        <w:rPr>
          <w:rFonts w:hint="eastAsia" w:ascii="微软雅黑" w:hAnsi="微软雅黑" w:eastAsia="微软雅黑" w:cs="微软雅黑"/>
          <w:b w:val="0"/>
          <w:bCs/>
          <w:sz w:val="21"/>
          <w:szCs w:val="21"/>
          <w:lang w:val="en-US" w:eastAsia="zh-CN"/>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【影响因素】：</w:t>
      </w:r>
    </w:p>
    <w:p>
      <w:pPr>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Position</w:t>
      </w:r>
      <w:r>
        <w:rPr>
          <w:rFonts w:hint="eastAsia" w:ascii="微软雅黑" w:hAnsi="微软雅黑" w:eastAsia="微软雅黑" w:cs="微软雅黑"/>
          <w:b w:val="0"/>
          <w:bCs/>
          <w:sz w:val="15"/>
          <w:szCs w:val="15"/>
          <w:highlight w:val="none"/>
          <w:lang w:val="en-US" w:eastAsia="zh-CN"/>
        </w:rPr>
        <w:t>: [13，14]表明，触摸屏在车辆中的理想位置就在旁边，并且与方向盘的高度相同。与方向盘[13，14]高度相同的位置相比，方向盘下方的位置导致更长的运行时间超过10秒，并且扫视时间更长，为4秒。</w:t>
      </w:r>
    </w:p>
    <w:p>
      <w:pPr>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GUI</w:t>
      </w:r>
      <w:r>
        <w:rPr>
          <w:rFonts w:hint="eastAsia" w:ascii="微软雅黑" w:hAnsi="微软雅黑" w:eastAsia="微软雅黑" w:cs="微软雅黑"/>
          <w:b w:val="0"/>
          <w:bCs/>
          <w:sz w:val="15"/>
          <w:szCs w:val="15"/>
          <w:highlight w:val="none"/>
          <w:lang w:val="en-US" w:eastAsia="zh-CN"/>
        </w:rPr>
        <w:t>: 在GUI设计中，控制元素的大小，颜色选择和结构可以在驾驶时分散驾驶员的注意力。Rümelin[34] / Kim[35] / Eren[10] / Franz[12]</w:t>
      </w:r>
    </w:p>
    <w:p>
      <w:pPr>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Interaction Method</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bCs w:val="0"/>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tap(press/release),swipe,multi-finger gesture 后两个操作优点是和第一个tap相比可以不用或者更少的看屏幕，缺点是比第一个要耗费更多的时间[12, 34,21, 37,22,4,17]</w:t>
      </w:r>
    </w:p>
    <w:p>
      <w:pPr>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Interaction Task</w:t>
      </w:r>
      <w:r>
        <w:rPr>
          <w:rFonts w:hint="eastAsia" w:ascii="微软雅黑" w:hAnsi="微软雅黑" w:eastAsia="微软雅黑" w:cs="微软雅黑"/>
          <w:b w:val="0"/>
          <w:bCs/>
          <w:sz w:val="15"/>
          <w:szCs w:val="15"/>
          <w:highlight w:val="none"/>
          <w:lang w:val="en-US" w:eastAsia="zh-CN"/>
        </w:rPr>
        <w:t>: 不同的交互任务可能需要不同的时间长短，而输入任务需要的时间最长[7,33,35]</w:t>
      </w:r>
    </w:p>
    <w:p>
      <w:pPr>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Interaction Feedback</w:t>
      </w:r>
      <w:r>
        <w:rPr>
          <w:rFonts w:hint="eastAsia" w:ascii="微软雅黑" w:hAnsi="微软雅黑" w:eastAsia="微软雅黑" w:cs="微软雅黑"/>
          <w:b w:val="0"/>
          <w:bCs/>
          <w:sz w:val="15"/>
          <w:szCs w:val="15"/>
          <w:highlight w:val="none"/>
          <w:lang w:val="en-US" w:eastAsia="zh-CN"/>
        </w:rPr>
        <w:t>:具体看论文这部分</w:t>
      </w:r>
    </w:p>
    <w:p>
      <w:pPr>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Interaction and Different Road Conditions</w:t>
      </w:r>
      <w:r>
        <w:rPr>
          <w:rFonts w:hint="eastAsia" w:ascii="微软雅黑" w:hAnsi="微软雅黑" w:eastAsia="微软雅黑" w:cs="微软雅黑"/>
          <w:b w:val="0"/>
          <w:bCs/>
          <w:sz w:val="15"/>
          <w:szCs w:val="15"/>
          <w:highlight w:val="none"/>
          <w:lang w:val="en-US" w:eastAsia="zh-CN"/>
        </w:rPr>
        <w:t>: vehicle speed/road surface</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【文中提出的几个假设】:</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H1: 有触觉反馈比没有触觉反馈更有利于盲操作</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H2:</w:t>
      </w:r>
      <w:r>
        <w:rPr>
          <w:rFonts w:hint="eastAsia" w:ascii="微软雅黑" w:hAnsi="微软雅黑" w:eastAsia="微软雅黑" w:cs="微软雅黑"/>
          <w:b w:val="0"/>
          <w:bCs/>
          <w:sz w:val="15"/>
          <w:szCs w:val="15"/>
          <w:highlight w:val="none"/>
          <w:lang w:val="en-US" w:eastAsia="zh-CN"/>
        </w:rPr>
        <w:tab/>
        <w:t>有触觉反馈比没有触觉反馈效率更高</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H3:</w:t>
      </w:r>
      <w:r>
        <w:rPr>
          <w:rFonts w:hint="eastAsia" w:ascii="微软雅黑" w:hAnsi="微软雅黑" w:eastAsia="微软雅黑" w:cs="微软雅黑"/>
          <w:b w:val="0"/>
          <w:bCs/>
          <w:sz w:val="15"/>
          <w:szCs w:val="15"/>
          <w:highlight w:val="none"/>
          <w:lang w:val="en-US" w:eastAsia="zh-CN"/>
        </w:rPr>
        <w:tab/>
        <w:t>有触觉反馈使操作压力更小</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H4:</w:t>
      </w:r>
      <w:r>
        <w:rPr>
          <w:rFonts w:hint="eastAsia" w:ascii="微软雅黑" w:hAnsi="微软雅黑" w:eastAsia="微软雅黑" w:cs="微软雅黑"/>
          <w:b w:val="0"/>
          <w:bCs/>
          <w:sz w:val="15"/>
          <w:szCs w:val="15"/>
          <w:highlight w:val="none"/>
          <w:lang w:val="en-US" w:eastAsia="zh-CN"/>
        </w:rPr>
        <w:tab/>
        <w:t>有触觉反馈时候车道偏差更小</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实验仪器：</w:t>
      </w:r>
    </w:p>
    <w:p>
      <w:pPr>
        <w:numPr>
          <w:ilvl w:val="0"/>
          <w:numId w:val="2"/>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带有屏幕的模拟操作台</w:t>
      </w:r>
    </w:p>
    <w:p>
      <w:pPr>
        <w:numPr>
          <w:ilvl w:val="0"/>
          <w:numId w:val="2"/>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在屏幕内有测量压力的装置</w:t>
      </w:r>
      <w:r>
        <w:rPr>
          <w:rFonts w:hint="eastAsia" w:ascii="微软雅黑" w:hAnsi="微软雅黑" w:eastAsia="微软雅黑" w:cs="微软雅黑"/>
          <w:b w:val="0"/>
          <w:bCs/>
          <w:sz w:val="15"/>
          <w:szCs w:val="15"/>
          <w:highlight w:val="none"/>
          <w:lang w:val="en-US" w:eastAsia="zh-CN"/>
        </w:rPr>
        <w:tab/>
        <w:t>(per 5ms)</w:t>
      </w:r>
    </w:p>
    <w:p>
      <w:pPr>
        <w:numPr>
          <w:ilvl w:val="0"/>
          <w:numId w:val="2"/>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屏幕上有4个按钮</w:t>
      </w:r>
    </w:p>
    <w:p>
      <w:pPr>
        <w:widowControl w:val="0"/>
        <w:numPr>
          <w:numId w:val="0"/>
        </w:numPr>
        <w:ind w:left="840" w:leftChars="0" w:firstLine="420" w:firstLineChars="0"/>
        <w:jc w:val="both"/>
      </w:pPr>
      <w:r>
        <w:drawing>
          <wp:inline distT="0" distB="0" distL="114300" distR="114300">
            <wp:extent cx="1877695" cy="1280795"/>
            <wp:effectExtent l="0" t="0" r="1206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7695" cy="1280795"/>
                    </a:xfrm>
                    <a:prstGeom prst="rect">
                      <a:avLst/>
                    </a:prstGeom>
                    <a:noFill/>
                    <a:ln>
                      <a:noFill/>
                    </a:ln>
                  </pic:spPr>
                </pic:pic>
              </a:graphicData>
            </a:graphic>
          </wp:inline>
        </w:drawing>
      </w:r>
      <w:r>
        <w:drawing>
          <wp:inline distT="0" distB="0" distL="114300" distR="114300">
            <wp:extent cx="1828800" cy="1280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28800" cy="1280160"/>
                    </a:xfrm>
                    <a:prstGeom prst="rect">
                      <a:avLst/>
                    </a:prstGeom>
                    <a:noFill/>
                    <a:ln>
                      <a:noFill/>
                    </a:ln>
                  </pic:spPr>
                </pic:pic>
              </a:graphicData>
            </a:graphic>
          </wp:inline>
        </w:drawing>
      </w:r>
      <w:r>
        <w:drawing>
          <wp:inline distT="0" distB="0" distL="114300" distR="114300">
            <wp:extent cx="1479550" cy="1273810"/>
            <wp:effectExtent l="0" t="0" r="1397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479550" cy="1273810"/>
                    </a:xfrm>
                    <a:prstGeom prst="rect">
                      <a:avLst/>
                    </a:prstGeom>
                    <a:noFill/>
                    <a:ln>
                      <a:noFill/>
                    </a:ln>
                  </pic:spPr>
                </pic:pic>
              </a:graphicData>
            </a:graphic>
          </wp:inline>
        </w:drawing>
      </w:r>
    </w:p>
    <w:p>
      <w:pPr>
        <w:widowControl w:val="0"/>
        <w:numPr>
          <w:numId w:val="0"/>
        </w:numPr>
        <w:ind w:left="840" w:leftChars="0" w:firstLine="420" w:firstLineChars="0"/>
        <w:jc w:val="both"/>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自变量和因变量：</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TimesNewRomanPSMT-Identity-H" w:hAnsi="TimesNewRomanPSMT-Identity-H" w:eastAsia="TimesNewRomanPSMT-Identity-H"/>
          <w:sz w:val="20"/>
        </w:rPr>
        <w:t>interaction modes</w:t>
      </w:r>
    </w:p>
    <w:p>
      <w:pPr>
        <w:spacing w:beforeLines="0" w:afterLines="0"/>
        <w:ind w:left="840" w:leftChars="0" w:firstLine="420" w:firstLineChars="0"/>
        <w:jc w:val="left"/>
        <w:rPr>
          <w:rFonts w:hint="default" w:ascii="微软雅黑" w:hAnsi="微软雅黑" w:eastAsia="微软雅黑" w:cs="微软雅黑"/>
          <w:b w:val="0"/>
          <w:bCs/>
          <w:sz w:val="15"/>
          <w:szCs w:val="15"/>
          <w:highlight w:val="none"/>
          <w:lang w:val="en-US" w:eastAsia="zh-CN"/>
        </w:rPr>
      </w:pPr>
      <w:r>
        <w:rPr>
          <w:rFonts w:hint="eastAsia" w:ascii="TimesNewRomanPSMT-Identity-H" w:hAnsi="TimesNewRomanPSMT-Identity-H" w:eastAsia="TimesNewRomanPSMT-Identity-H"/>
          <w:sz w:val="20"/>
        </w:rPr>
        <w:t>effectiveness, efficiency, subjective effort, lane deviation</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实验流程:</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Introduction with glance.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Glance-free interaction without driving (learning).</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Glance-free interaction with driving.</w:t>
      </w:r>
    </w:p>
    <w:p>
      <w:pPr>
        <w:widowControl w:val="0"/>
        <w:numPr>
          <w:numId w:val="0"/>
        </w:numPr>
        <w:ind w:left="840" w:leftChars="0" w:firstLine="420" w:firstLineChars="0"/>
        <w:jc w:val="both"/>
        <w:rPr>
          <w:rFonts w:hint="default"/>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参与者问卷：</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Which is your preferred interaction mode (with or without haptic)?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Do you prefer to have a touchscreen with haptic feedback in your vehicle?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How satisfy are you with the implemented haptic feedback profile?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w:t>
      </w:r>
    </w:p>
    <w:p>
      <w:pPr>
        <w:numPr>
          <w:ilvl w:val="0"/>
          <w:numId w:val="0"/>
        </w:numPr>
        <w:ind w:left="840" w:leftChars="0" w:firstLine="420" w:firstLineChars="0"/>
        <w:jc w:val="both"/>
      </w:pPr>
      <w:r>
        <w:drawing>
          <wp:inline distT="0" distB="0" distL="114300" distR="114300">
            <wp:extent cx="2044700" cy="1547495"/>
            <wp:effectExtent l="0" t="0" r="1270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44700" cy="1547495"/>
                    </a:xfrm>
                    <a:prstGeom prst="rect">
                      <a:avLst/>
                    </a:prstGeom>
                    <a:noFill/>
                    <a:ln>
                      <a:noFill/>
                    </a:ln>
                  </pic:spPr>
                </pic:pic>
              </a:graphicData>
            </a:graphic>
          </wp:inline>
        </w:drawing>
      </w:r>
      <w:r>
        <w:rPr>
          <w:rFonts w:hint="eastAsia"/>
          <w:lang w:val="en-US" w:eastAsia="zh-CN"/>
        </w:rPr>
        <w:tab/>
        <w:t/>
      </w:r>
      <w:r>
        <w:rPr>
          <w:rFonts w:hint="eastAsia"/>
          <w:lang w:val="en-US" w:eastAsia="zh-CN"/>
        </w:rPr>
        <w:tab/>
        <w:t/>
      </w:r>
      <w:r>
        <w:rPr>
          <w:rFonts w:hint="eastAsia"/>
          <w:lang w:val="en-US" w:eastAsia="zh-CN"/>
        </w:rPr>
        <w:tab/>
      </w:r>
      <w:r>
        <w:drawing>
          <wp:inline distT="0" distB="0" distL="114300" distR="114300">
            <wp:extent cx="2032000" cy="1593215"/>
            <wp:effectExtent l="0" t="0" r="1016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32000" cy="1593215"/>
                    </a:xfrm>
                    <a:prstGeom prst="rect">
                      <a:avLst/>
                    </a:prstGeom>
                    <a:noFill/>
                    <a:ln>
                      <a:noFill/>
                    </a:ln>
                  </pic:spPr>
                </pic:pic>
              </a:graphicData>
            </a:graphic>
          </wp:inline>
        </w:drawing>
      </w:r>
    </w:p>
    <w:p>
      <w:pPr>
        <w:numPr>
          <w:ilvl w:val="0"/>
          <w:numId w:val="0"/>
        </w:numPr>
        <w:ind w:left="840" w:leftChars="0" w:firstLine="420" w:firstLineChars="0"/>
        <w:jc w:val="both"/>
      </w:pPr>
    </w:p>
    <w:p>
      <w:pPr>
        <w:numPr>
          <w:ilvl w:val="0"/>
          <w:numId w:val="0"/>
        </w:numPr>
        <w:ind w:left="840" w:leftChars="0" w:firstLine="420" w:firstLineChars="0"/>
        <w:jc w:val="both"/>
      </w:pPr>
      <w:r>
        <w:drawing>
          <wp:inline distT="0" distB="0" distL="114300" distR="114300">
            <wp:extent cx="2013585" cy="1564005"/>
            <wp:effectExtent l="0" t="0" r="133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013585" cy="1564005"/>
                    </a:xfrm>
                    <a:prstGeom prst="rect">
                      <a:avLst/>
                    </a:prstGeom>
                    <a:noFill/>
                    <a:ln>
                      <a:noFill/>
                    </a:ln>
                  </pic:spPr>
                </pic:pic>
              </a:graphicData>
            </a:graphic>
          </wp:inline>
        </w:drawing>
      </w:r>
      <w:r>
        <w:rPr>
          <w:rFonts w:hint="eastAsia"/>
          <w:lang w:val="en-US" w:eastAsia="zh-CN"/>
        </w:rPr>
        <w:tab/>
        <w:t/>
      </w:r>
      <w:r>
        <w:rPr>
          <w:rFonts w:hint="eastAsia"/>
          <w:lang w:val="en-US" w:eastAsia="zh-CN"/>
        </w:rPr>
        <w:tab/>
        <w:t/>
      </w:r>
      <w:r>
        <w:rPr>
          <w:rFonts w:hint="eastAsia"/>
          <w:lang w:val="en-US" w:eastAsia="zh-CN"/>
        </w:rPr>
        <w:tab/>
      </w:r>
      <w:r>
        <w:drawing>
          <wp:inline distT="0" distB="0" distL="114300" distR="114300">
            <wp:extent cx="2038350" cy="1568450"/>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038350" cy="1568450"/>
                    </a:xfrm>
                    <a:prstGeom prst="rect">
                      <a:avLst/>
                    </a:prstGeom>
                    <a:noFill/>
                    <a:ln>
                      <a:noFill/>
                    </a:ln>
                  </pic:spPr>
                </pic:pic>
              </a:graphicData>
            </a:graphic>
          </wp:inline>
        </w:drawing>
      </w:r>
    </w:p>
    <w:p>
      <w:pPr>
        <w:numPr>
          <w:ilvl w:val="0"/>
          <w:numId w:val="0"/>
        </w:numPr>
        <w:ind w:left="840" w:leftChars="0" w:firstLine="420" w:firstLineChars="0"/>
        <w:jc w:val="both"/>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结果讨论:</w:t>
      </w:r>
    </w:p>
    <w:p>
      <w:pPr>
        <w:numPr>
          <w:ilvl w:val="0"/>
          <w:numId w:val="0"/>
        </w:numPr>
        <w:ind w:left="840" w:leftChars="0" w:firstLine="420" w:firstLineChars="0"/>
        <w:jc w:val="both"/>
        <w:rPr>
          <w:rFonts w:hint="eastAsia" w:ascii="TimesNewRomanPSMT-Identity-H" w:hAnsi="TimesNewRomanPSMT-Identity-H" w:eastAsia="TimesNewRomanPSMT-Identity-H"/>
          <w:sz w:val="20"/>
          <w:lang w:val="en-US" w:eastAsia="zh-CN"/>
        </w:rPr>
      </w:pPr>
      <w:r>
        <w:rPr>
          <w:rFonts w:hint="eastAsia" w:ascii="TimesNewRomanPSMT-Identity-H" w:hAnsi="TimesNewRomanPSMT-Identity-H" w:eastAsia="TimesNewRomanPSMT-Identity-H"/>
          <w:sz w:val="20"/>
        </w:rPr>
        <w:t>operating errors</w:t>
      </w:r>
      <w:r>
        <w:rPr>
          <w:rFonts w:hint="eastAsia" w:ascii="TimesNewRomanPSMT-Identity-H" w:hAnsi="TimesNewRomanPSMT-Identity-H" w:eastAsia="TimesNewRomanPSMT-Identity-H"/>
          <w:sz w:val="20"/>
          <w:lang w:val="en-US" w:eastAsia="zh-CN"/>
        </w:rPr>
        <w:t>:带有出触觉反馈要明显更好</w:t>
      </w:r>
    </w:p>
    <w:p>
      <w:pPr>
        <w:numPr>
          <w:ilvl w:val="0"/>
          <w:numId w:val="0"/>
        </w:numPr>
        <w:ind w:left="1680" w:leftChars="0" w:firstLine="420" w:firstLineChars="0"/>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由于缺乏手眼协调能力，参与者经常太慢而无法与触摸屏上的控制元素进行交互。这意味着系统未检测到任何尝试输入。此外，即使参与者能够事先找到正确的控制元素，他们也经常在触摸屏上选择错误的选项。参与者在调整自己的方向时，通过与触摸屏的短暂接触无意中确认了选择，这可能导致更高的错误率。</w:t>
      </w:r>
    </w:p>
    <w:p>
      <w:pPr>
        <w:numPr>
          <w:ilvl w:val="0"/>
          <w:numId w:val="0"/>
        </w:numPr>
        <w:ind w:left="1680" w:leftChars="0" w:firstLine="420" w:firstLineChars="0"/>
        <w:jc w:val="both"/>
        <w:rPr>
          <w:rFonts w:hint="default" w:ascii="TimesNewRomanPSMT-Identity-H" w:hAnsi="TimesNewRomanPSMT-Identity-H" w:eastAsia="TimesNewRomanPSMT-Identity-H"/>
          <w:sz w:val="20"/>
          <w:lang w:val="en-US" w:eastAsia="zh-CN"/>
        </w:rPr>
      </w:pPr>
    </w:p>
    <w:p>
      <w:pPr>
        <w:numPr>
          <w:ilvl w:val="0"/>
          <w:numId w:val="0"/>
        </w:numPr>
        <w:ind w:left="840" w:leftChars="0" w:firstLine="420" w:firstLineChars="0"/>
        <w:jc w:val="both"/>
        <w:rPr>
          <w:rFonts w:hint="eastAsia"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lane deviation</w:t>
      </w:r>
      <w:r>
        <w:rPr>
          <w:rFonts w:hint="eastAsia" w:ascii="TimesNewRomanPSMT-Identity-H" w:hAnsi="TimesNewRomanPSMT-Identity-H" w:eastAsia="TimesNewRomanPSMT-Identity-H"/>
          <w:sz w:val="20"/>
          <w:lang w:val="en-US" w:eastAsia="zh-CN"/>
        </w:rPr>
        <w:t>:两种交互模式之间没有显着差异</w:t>
      </w:r>
    </w:p>
    <w:p>
      <w:pPr>
        <w:numPr>
          <w:ilvl w:val="0"/>
          <w:numId w:val="0"/>
        </w:numPr>
        <w:ind w:left="840" w:leftChars="0" w:firstLine="420" w:firstLineChars="0"/>
        <w:jc w:val="both"/>
        <w:rPr>
          <w:rFonts w:hint="eastAsia" w:ascii="TimesNewRomanPSMT-Identity-H" w:hAnsi="TimesNewRomanPSMT-Identity-H" w:eastAsia="TimesNewRomanPSMT-Identity-H"/>
          <w:sz w:val="20"/>
          <w:lang w:val="en-US" w:eastAsia="zh-CN"/>
        </w:rPr>
      </w:pPr>
    </w:p>
    <w:p>
      <w:pPr>
        <w:numPr>
          <w:ilvl w:val="0"/>
          <w:numId w:val="0"/>
        </w:numPr>
        <w:ind w:left="840" w:leftChars="0" w:firstLine="420" w:firstLineChars="0"/>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对参与者反馈的分析表明，所有参与者都喜欢触觉反馈交互。同样，所有参与者都喜欢在车辆中带有触觉反馈的触摸屏。主要原因是较高的安全感和找到控制菜单的方向。大多数参与者已经对所选的触觉反馈强度和所产生的听觉反馈感到满意。只有五名参与者感到触觉反馈强度过强，因此希望使用更平滑的触觉反馈。一些参与者提出在边缘反馈和来自所选控制元素的反馈之间具有不同的触觉反馈类型。</w:t>
      </w:r>
    </w:p>
    <w:p>
      <w:pPr>
        <w:numPr>
          <w:ilvl w:val="0"/>
          <w:numId w:val="0"/>
        </w:numPr>
        <w:ind w:left="840" w:leftChars="0" w:firstLine="420" w:firstLineChars="0"/>
        <w:jc w:val="both"/>
        <w:rPr>
          <w:rFonts w:hint="default" w:ascii="TimesNewRomanPSMT-Identity-H" w:hAnsi="TimesNewRomanPSMT-Identity-H" w:eastAsia="TimesNewRomanPSMT-Identity-H"/>
          <w:sz w:val="20"/>
          <w:lang w:val="en-US" w:eastAsia="zh-CN"/>
        </w:rPr>
      </w:pPr>
    </w:p>
    <w:p>
      <w:pPr>
        <w:numPr>
          <w:ilvl w:val="0"/>
          <w:numId w:val="0"/>
        </w:numPr>
        <w:pBdr>
          <w:bottom w:val="thinThickThinMediumGap" w:color="auto" w:sz="18" w:space="0"/>
        </w:pBdr>
        <w:jc w:val="both"/>
        <w:rPr>
          <w:rFonts w:hint="default" w:ascii="TimesNewRomanPSMT-Identity-H" w:hAnsi="TimesNewRomanPSMT-Identity-H" w:eastAsia="TimesNewRomanPSMT-Identity-H"/>
          <w:sz w:val="20"/>
          <w:lang w:val="en-US" w:eastAsia="zh-CN"/>
        </w:rPr>
      </w:pPr>
    </w:p>
    <w:p>
      <w:pPr>
        <w:numPr>
          <w:ilvl w:val="0"/>
          <w:numId w:val="0"/>
        </w:numPr>
        <w:jc w:val="both"/>
        <w:rPr>
          <w:rFonts w:hint="default" w:ascii="TimesNewRomanPSMT-Identity-H" w:hAnsi="TimesNewRomanPSMT-Identity-H" w:eastAsia="TimesNewRomanPSMT-Identity-H"/>
          <w:sz w:val="20"/>
          <w:lang w:val="en-US" w:eastAsia="zh-CN"/>
        </w:rPr>
      </w:pPr>
      <w:r>
        <w:rPr>
          <w:rFonts w:hint="eastAsia" w:ascii="TimesNewRomanPSMT-Identity-H" w:hAnsi="TimesNewRomanPSMT-Identity-H" w:eastAsia="TimesNewRomanPSMT-Identity-H"/>
          <w:sz w:val="20"/>
          <w:lang w:val="en-US" w:eastAsia="zh-CN"/>
        </w:rPr>
        <w:t>1.</w:t>
      </w:r>
      <w:r>
        <w:rPr>
          <w:rFonts w:hint="default" w:ascii="TimesNewRomanPSMT-Identity-H" w:hAnsi="TimesNewRomanPSMT-Identity-H" w:eastAsia="TimesNewRomanPSMT-Identity-H"/>
          <w:sz w:val="20"/>
          <w:lang w:val="en-US" w:eastAsia="zh-CN"/>
        </w:rPr>
        <w:t>转动车内立体声系统的旋钮或使用滑钮打开车窗是可能且安全的，而无需移开道路。诸如按钮，推子或转盘之类的机械式车内接口元素向用户传达了有关其位置，方向和状态的触觉和动觉线索，因此通常可以盲目使用。然而，如今的车载信息系统（IVIS）提供了多种功能，即导航，娱乐或车辆控制[5]几乎完全在视觉频道中进行。</w:t>
      </w:r>
    </w:p>
    <w:p>
      <w:pPr>
        <w:numPr>
          <w:ilvl w:val="0"/>
          <w:numId w:val="0"/>
        </w:numPr>
        <w:jc w:val="both"/>
        <w:rPr>
          <w:rFonts w:hint="default" w:ascii="TimesNewRomanPSMT-Identity-H" w:hAnsi="TimesNewRomanPSMT-Identity-H" w:eastAsia="TimesNewRomanPSMT-Identity-H"/>
          <w:sz w:val="20"/>
          <w:lang w:val="en-US" w:eastAsia="zh-CN"/>
        </w:rPr>
      </w:pPr>
    </w:p>
    <w:p>
      <w:pPr>
        <w:numPr>
          <w:ilvl w:val="0"/>
          <w:numId w:val="0"/>
        </w:numPr>
        <w:jc w:val="both"/>
        <w:rPr>
          <w:rFonts w:hint="default" w:ascii="TimesNewRomanPSMT-Identity-H" w:hAnsi="TimesNewRomanPSMT-Identity-H" w:eastAsia="TimesNewRomanPSMT-Identity-H"/>
          <w:sz w:val="20"/>
          <w:lang w:val="en-US" w:eastAsia="zh-CN"/>
        </w:rPr>
      </w:pPr>
      <w:r>
        <w:rPr>
          <w:rFonts w:hint="eastAsia" w:ascii="TimesNewRomanPSMT-Identity-H" w:hAnsi="TimesNewRomanPSMT-Identity-H" w:eastAsia="TimesNewRomanPSMT-Identity-H"/>
          <w:sz w:val="20"/>
          <w:lang w:val="en-US" w:eastAsia="zh-CN"/>
        </w:rPr>
        <w:t>2.</w:t>
      </w:r>
      <w:r>
        <w:rPr>
          <w:rFonts w:hint="default" w:ascii="TimesNewRomanPSMT-Identity-H" w:hAnsi="TimesNewRomanPSMT-Identity-H" w:eastAsia="TimesNewRomanPSMT-Identity-H"/>
          <w:sz w:val="20"/>
          <w:lang w:val="en-US" w:eastAsia="zh-CN"/>
        </w:rPr>
        <w:t>触觉反馈的丢失抑制了屏幕上虚拟元素的探索。在手指接触屏幕并激活功能之前，目标的获取或指向只是视觉上的。向驾驶员的视觉输出可能会丢失，或者可能会导致潜在的分心危险。</w:t>
      </w:r>
    </w:p>
    <w:p>
      <w:pPr>
        <w:numPr>
          <w:ilvl w:val="0"/>
          <w:numId w:val="0"/>
        </w:numPr>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 xml:space="preserve">    </w:t>
      </w:r>
    </w:p>
    <w:p>
      <w:pPr>
        <w:numPr>
          <w:ilvl w:val="0"/>
          <w:numId w:val="0"/>
        </w:numPr>
        <w:jc w:val="both"/>
        <w:rPr>
          <w:rFonts w:hint="default" w:ascii="TimesNewRomanPSMT-Identity-H" w:hAnsi="TimesNewRomanPSMT-Identity-H" w:eastAsia="TimesNewRomanPSMT-Identity-H"/>
          <w:sz w:val="20"/>
          <w:lang w:val="en-US" w:eastAsia="zh-CN"/>
        </w:rPr>
      </w:pPr>
      <w:r>
        <w:rPr>
          <w:rFonts w:hint="eastAsia" w:ascii="TimesNewRomanPSMT-Identity-H" w:hAnsi="TimesNewRomanPSMT-Identity-H" w:eastAsia="TimesNewRomanPSMT-Identity-H"/>
          <w:sz w:val="20"/>
          <w:lang w:val="en-US" w:eastAsia="zh-CN"/>
        </w:rPr>
        <w:t>3.</w:t>
      </w:r>
      <w:r>
        <w:rPr>
          <w:rFonts w:hint="default" w:ascii="TimesNewRomanPSMT-Identity-H" w:hAnsi="TimesNewRomanPSMT-Identity-H" w:eastAsia="TimesNewRomanPSMT-Identity-H"/>
          <w:sz w:val="20"/>
          <w:lang w:val="en-US" w:eastAsia="zh-CN"/>
        </w:rPr>
        <w:t>通常，用户在汽车环境中的交互任务可以分为主要，次要和第三级任务。主要任务包括在加速和减速以及转向方面操纵车辆。这项任务对于道路安全最为重要，因此应引起操作员的注意。例如，次要任务是与雨刷和方向指示器以及高级驾驶员辅助系统（ADAS）的交互，并且它们对于道路行驶性也是必不可少的。所有其他与安全无关的功能都是第三级交互任务。</w:t>
      </w:r>
    </w:p>
    <w:p>
      <w:pPr>
        <w:numPr>
          <w:ilvl w:val="0"/>
          <w:numId w:val="0"/>
        </w:numPr>
        <w:jc w:val="both"/>
        <w:rPr>
          <w:rFonts w:hint="default" w:ascii="TimesNewRomanPSMT-Identity-H" w:hAnsi="TimesNewRomanPSMT-Identity-H" w:eastAsia="TimesNewRomanPSMT-Identity-H"/>
          <w:sz w:val="20"/>
          <w:lang w:val="en-US" w:eastAsia="zh-CN"/>
        </w:rPr>
      </w:pPr>
    </w:p>
    <w:p>
      <w:pPr>
        <w:numPr>
          <w:ilvl w:val="0"/>
          <w:numId w:val="0"/>
        </w:numPr>
        <w:jc w:val="both"/>
        <w:rPr>
          <w:rFonts w:hint="default" w:ascii="TimesNewRomanPSMT-Identity-H" w:hAnsi="TimesNewRomanPSMT-Identity-H" w:eastAsia="TimesNewRomanPSMT-Identity-H"/>
          <w:sz w:val="20"/>
          <w:lang w:val="en-US" w:eastAsia="zh-CN"/>
        </w:rPr>
      </w:pPr>
      <w:r>
        <w:rPr>
          <w:rFonts w:hint="eastAsia" w:ascii="TimesNewRomanPSMT-Identity-H" w:hAnsi="TimesNewRomanPSMT-Identity-H" w:eastAsia="TimesNewRomanPSMT-Identity-H"/>
          <w:sz w:val="20"/>
          <w:lang w:val="en-US" w:eastAsia="zh-CN"/>
        </w:rPr>
        <w:t>4.</w:t>
      </w:r>
      <w:r>
        <w:rPr>
          <w:rFonts w:hint="default" w:ascii="TimesNewRomanPSMT-Identity-H" w:hAnsi="TimesNewRomanPSMT-Identity-H" w:eastAsia="TimesNewRomanPSMT-Identity-H"/>
          <w:sz w:val="20"/>
          <w:lang w:val="en-US" w:eastAsia="zh-CN"/>
        </w:rPr>
        <w:t>当然，避免在驾驶任务中分散注意力和注意力不足是主要的挑战。对于车辆，驾驶员和乘客以及其他道路使用者而言，与车辆系统进行苛刻的交互是一项安全风险。</w:t>
      </w:r>
    </w:p>
    <w:p>
      <w:pPr>
        <w:numPr>
          <w:ilvl w:val="0"/>
          <w:numId w:val="0"/>
        </w:numPr>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 xml:space="preserve">    </w:t>
      </w:r>
    </w:p>
    <w:p>
      <w:pPr>
        <w:numPr>
          <w:ilvl w:val="0"/>
          <w:numId w:val="0"/>
        </w:numPr>
        <w:jc w:val="both"/>
        <w:rPr>
          <w:rFonts w:hint="default" w:ascii="TimesNewRomanPSMT-Identity-H" w:hAnsi="TimesNewRomanPSMT-Identity-H" w:eastAsia="TimesNewRomanPSMT-Identity-H"/>
          <w:sz w:val="20"/>
          <w:lang w:val="en-US" w:eastAsia="zh-CN"/>
        </w:rPr>
      </w:pPr>
      <w:r>
        <w:rPr>
          <w:rFonts w:hint="eastAsia" w:ascii="TimesNewRomanPSMT-Identity-H" w:hAnsi="TimesNewRomanPSMT-Identity-H" w:eastAsia="TimesNewRomanPSMT-Identity-H"/>
          <w:sz w:val="20"/>
          <w:lang w:val="en-US" w:eastAsia="zh-CN"/>
        </w:rPr>
        <w:t>5.</w:t>
      </w:r>
      <w:r>
        <w:rPr>
          <w:rFonts w:hint="default" w:ascii="TimesNewRomanPSMT-Identity-H" w:hAnsi="TimesNewRomanPSMT-Identity-H" w:eastAsia="TimesNewRomanPSMT-Identity-H"/>
          <w:sz w:val="20"/>
          <w:lang w:val="en-US" w:eastAsia="zh-CN"/>
        </w:rPr>
        <w:t>通常，用户在汽车环境中的交互任务可以分为主要，次要和第三级任务。主要任务包括在加速和减速以及转向方面操纵车辆。这项任务对于道路安全最为重要，因此应引起操作员的注意。例如，次要任务是与雨刷和方向指示器以及高级驾驶员辅助系统（ADAS）的交互，并且它们对于道路行驶性也是必不可少的。所有其他与安全无关的功能都是第三级交互任务。这些功能中的许多功能（例如娱乐，通信和信息应用程序）在车载信息系统（IVIS）中实现。 IVIS的主要要求是不要分散驾驶员的主要任务。因此，IVIS不仅必须满足通用的可用性标准，而且还必须适合驾驶任务。</w:t>
      </w:r>
    </w:p>
    <w:p>
      <w:pPr>
        <w:numPr>
          <w:ilvl w:val="0"/>
          <w:numId w:val="0"/>
        </w:numPr>
        <w:jc w:val="both"/>
        <w:rPr>
          <w:rFonts w:hint="default" w:ascii="TimesNewRomanPSMT-Identity-H" w:hAnsi="TimesNewRomanPSMT-Identity-H" w:eastAsia="TimesNewRomanPSMT-Identity-H"/>
          <w:sz w:val="20"/>
          <w:lang w:val="en-US" w:eastAsia="zh-CN"/>
        </w:rPr>
      </w:pPr>
    </w:p>
    <w:p>
      <w:pPr>
        <w:numPr>
          <w:ilvl w:val="0"/>
          <w:numId w:val="3"/>
        </w:numPr>
        <w:pBdr>
          <w:bottom w:val="thinThickThinMediumGap" w:color="auto" w:sz="18" w:space="0"/>
        </w:pBdr>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存在几种基于具有触觉反馈的触摸屏的商用车载系统。 Alpine3和Immersion4公司正在生产用于车载多媒体系统的触觉触摸屏解决方案。</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bookmarkStart w:id="0" w:name="_GoBack"/>
      <w:bookmarkEnd w:id="0"/>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numId w:val="0"/>
        </w:numPr>
        <w:ind w:firstLine="420" w:firstLineChars="0"/>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1.  (非常重要)在Audi1和BMW2中使用具有触觉功能的控制器很常见，但是在可用性[7]和交互时间增加但可中断的方面有一些缺点[6]。</w:t>
      </w:r>
    </w:p>
    <w:p>
      <w:pPr>
        <w:widowControl w:val="0"/>
        <w:numPr>
          <w:numId w:val="0"/>
        </w:numPr>
        <w:ind w:firstLine="420" w:firstLineChars="0"/>
        <w:jc w:val="both"/>
        <w:rPr>
          <w:rFonts w:hint="default" w:ascii="TimesNewRomanPSMT-Identity-H" w:hAnsi="TimesNewRomanPSMT-Identity-H" w:eastAsia="TimesNewRomanPSMT-Identity-H"/>
          <w:sz w:val="20"/>
          <w:lang w:val="en-US" w:eastAsia="zh-CN"/>
        </w:rPr>
      </w:pPr>
    </w:p>
    <w:p>
      <w:pPr>
        <w:widowControl w:val="0"/>
        <w:numPr>
          <w:numId w:val="0"/>
        </w:numPr>
        <w:ind w:firstLine="420" w:firstLineChars="0"/>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2.  (非常重要)在[17] Oulasvirta等。解释说，使用移动设备会使我们的身体和注意力功能从驾驶汽车等其他任务转移。与移动设备的交互会竞争我们为驾驶任务所需的有限资源。</w:t>
      </w:r>
    </w:p>
    <w:p>
      <w:pPr>
        <w:widowControl w:val="0"/>
        <w:numPr>
          <w:numId w:val="0"/>
        </w:numPr>
        <w:ind w:firstLine="420" w:firstLineChars="0"/>
        <w:jc w:val="both"/>
        <w:rPr>
          <w:rFonts w:hint="default" w:ascii="TimesNewRomanPSMT-Identity-H" w:hAnsi="TimesNewRomanPSMT-Identity-H" w:eastAsia="TimesNewRomanPSMT-Identity-H"/>
          <w:sz w:val="20"/>
          <w:lang w:val="en-US" w:eastAsia="zh-CN"/>
        </w:rPr>
      </w:pPr>
    </w:p>
    <w:p>
      <w:pPr>
        <w:widowControl w:val="0"/>
        <w:numPr>
          <w:numId w:val="0"/>
        </w:numPr>
        <w:ind w:firstLine="420" w:firstLineChars="0"/>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3.  (非常重要)由于尺寸小，并且为了使可用的屏幕尺寸最大化，通常不使用物理键盘。使用软键触摸屏键盘可以完成文本输入。在多任务处理方案中，例如在写短信的同时走在大街上，用户的视觉注意力在移动设备的屏幕和环境之间分配。对视觉注意力的高要求导致高认知负荷。在[17] Oulasvirta等。</w:t>
      </w:r>
    </w:p>
    <w:p>
      <w:pPr>
        <w:widowControl w:val="0"/>
        <w:numPr>
          <w:numId w:val="0"/>
        </w:numPr>
        <w:ind w:firstLine="420" w:firstLineChars="0"/>
        <w:jc w:val="both"/>
        <w:rPr>
          <w:rFonts w:hint="default" w:ascii="TimesNewRomanPSMT-Identity-H" w:hAnsi="TimesNewRomanPSMT-Identity-H" w:eastAsia="TimesNewRomanPSMT-Identity-H"/>
          <w:sz w:val="20"/>
          <w:lang w:val="en-US" w:eastAsia="zh-CN"/>
        </w:rPr>
      </w:pPr>
    </w:p>
    <w:p>
      <w:pPr>
        <w:widowControl w:val="0"/>
        <w:numPr>
          <w:numId w:val="0"/>
        </w:numPr>
        <w:ind w:firstLine="420" w:firstLineChars="0"/>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4.  (非常重要)在[16]中证明，使用触摸屏移动设备上的虚拟键盘，触觉反馈可以显着改善指尖交互和性能（速度，错误率）。</w:t>
      </w:r>
    </w:p>
    <w:p>
      <w:pPr>
        <w:widowControl w:val="0"/>
        <w:numPr>
          <w:numId w:val="0"/>
        </w:numPr>
        <w:ind w:firstLine="420" w:firstLineChars="0"/>
        <w:jc w:val="both"/>
        <w:rPr>
          <w:rFonts w:hint="default" w:ascii="TimesNewRomanPSMT-Identity-H" w:hAnsi="TimesNewRomanPSMT-Identity-H" w:eastAsia="TimesNewRomanPSMT-Identity-H"/>
          <w:sz w:val="20"/>
          <w:lang w:val="en-US" w:eastAsia="zh-CN"/>
        </w:rPr>
      </w:pPr>
    </w:p>
    <w:p>
      <w:pPr>
        <w:widowControl w:val="0"/>
        <w:numPr>
          <w:numId w:val="0"/>
        </w:numPr>
        <w:ind w:firstLine="420" w:firstLineChars="0"/>
        <w:jc w:val="both"/>
        <w:rPr>
          <w:rFonts w:hint="default" w:ascii="TimesNewRomanPSMT-Identity-H" w:hAnsi="TimesNewRomanPSMT-Identity-H" w:eastAsia="TimesNewRomanPSMT-Identity-H"/>
          <w:sz w:val="20"/>
          <w:lang w:val="en-US" w:eastAsia="zh-CN"/>
        </w:rPr>
      </w:pPr>
      <w:r>
        <w:rPr>
          <w:rFonts w:hint="default" w:ascii="TimesNewRomanPSMT-Identity-H" w:hAnsi="TimesNewRomanPSMT-Identity-H" w:eastAsia="TimesNewRomanPSMT-Identity-H"/>
          <w:sz w:val="20"/>
          <w:lang w:val="en-US" w:eastAsia="zh-CN"/>
        </w:rPr>
        <w:t>5.  (非常重要)[22]评估了在苛刻条件下（例如驾驶场景），多模式反馈对双任务性能的好处。</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ind w:left="840" w:leftChars="0" w:firstLine="420" w:firstLineChars="0"/>
        <w:jc w:val="both"/>
      </w:pPr>
    </w:p>
    <w:p>
      <w:pPr>
        <w:widowControl w:val="0"/>
        <w:numPr>
          <w:numId w:val="0"/>
        </w:numPr>
        <w:ind w:left="840" w:leftChars="0" w:firstLine="420" w:firstLineChars="0"/>
        <w:jc w:val="both"/>
        <w:rPr>
          <w:rFonts w:hint="default"/>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p>
    <w:p>
      <w:pPr>
        <w:widowControl w:val="0"/>
        <w:numPr>
          <w:numId w:val="0"/>
        </w:numPr>
        <w:ind w:firstLine="420" w:firstLineChars="0"/>
        <w:jc w:val="both"/>
        <w:rPr>
          <w:rFonts w:hint="default"/>
          <w:b w:val="0"/>
          <w:bCs w:val="0"/>
          <w:lang w:val="en-US" w:eastAsia="zh-CN"/>
        </w:rPr>
      </w:pPr>
    </w:p>
    <w:p>
      <w:pPr>
        <w:widowControl w:val="0"/>
        <w:numPr>
          <w:numId w:val="0"/>
        </w:numPr>
        <w:ind w:firstLine="420" w:firstLineChars="0"/>
        <w:jc w:val="both"/>
        <w:rPr>
          <w:rFonts w:hint="default"/>
          <w:b w:val="0"/>
          <w:bCs w:val="0"/>
          <w:lang w:val="en-US" w:eastAsia="zh-CN"/>
        </w:rPr>
      </w:pPr>
    </w:p>
    <w:p>
      <w:pPr>
        <w:ind w:left="2520" w:leftChars="0" w:firstLine="420" w:firstLineChars="0"/>
        <w:jc w:val="both"/>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imesNewRomanPSMT-Identity-H">
    <w:altName w:val="宋体"/>
    <w:panose1 w:val="00000000000000000000"/>
    <w:charset w:val="86"/>
    <w:family w:val="auto"/>
    <w:pitch w:val="default"/>
    <w:sig w:usb0="00000000" w:usb1="00000000" w:usb2="00000000" w:usb3="00000000" w:csb0="00040000" w:csb1="00000000"/>
  </w:font>
  <w:font w:name="TimesNewRomanPSMT-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44BAB7"/>
    <w:multiLevelType w:val="singleLevel"/>
    <w:tmpl w:val="DA44BAB7"/>
    <w:lvl w:ilvl="0" w:tentative="0">
      <w:start w:val="1"/>
      <w:numFmt w:val="decimal"/>
      <w:suff w:val="space"/>
      <w:lvlText w:val="(%1)"/>
      <w:lvlJc w:val="left"/>
    </w:lvl>
  </w:abstractNum>
  <w:abstractNum w:abstractNumId="1">
    <w:nsid w:val="082BF172"/>
    <w:multiLevelType w:val="singleLevel"/>
    <w:tmpl w:val="082BF172"/>
    <w:lvl w:ilvl="0" w:tentative="0">
      <w:start w:val="1"/>
      <w:numFmt w:val="decimal"/>
      <w:lvlText w:val="（%1）"/>
      <w:lvlJc w:val="left"/>
    </w:lvl>
  </w:abstractNum>
  <w:abstractNum w:abstractNumId="2">
    <w:nsid w:val="7FDDF65B"/>
    <w:multiLevelType w:val="singleLevel"/>
    <w:tmpl w:val="7FDDF65B"/>
    <w:lvl w:ilvl="0" w:tentative="0">
      <w:start w:val="6"/>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D739F"/>
    <w:rsid w:val="01666F3E"/>
    <w:rsid w:val="028B4AF7"/>
    <w:rsid w:val="02BA2CFA"/>
    <w:rsid w:val="053D3B75"/>
    <w:rsid w:val="06AA4174"/>
    <w:rsid w:val="07565F9D"/>
    <w:rsid w:val="0758473D"/>
    <w:rsid w:val="0ECE0C68"/>
    <w:rsid w:val="12231C80"/>
    <w:rsid w:val="135A690B"/>
    <w:rsid w:val="16BC7C14"/>
    <w:rsid w:val="17DF1A40"/>
    <w:rsid w:val="17E47ED5"/>
    <w:rsid w:val="19467EAF"/>
    <w:rsid w:val="19EF7E58"/>
    <w:rsid w:val="1B807E23"/>
    <w:rsid w:val="1C1512B4"/>
    <w:rsid w:val="1ECB353F"/>
    <w:rsid w:val="2245390B"/>
    <w:rsid w:val="236C7963"/>
    <w:rsid w:val="34460D8B"/>
    <w:rsid w:val="344D2AF4"/>
    <w:rsid w:val="34664683"/>
    <w:rsid w:val="3B39734A"/>
    <w:rsid w:val="3B456F25"/>
    <w:rsid w:val="3BF73E64"/>
    <w:rsid w:val="3E227677"/>
    <w:rsid w:val="3FEC7887"/>
    <w:rsid w:val="42CE54B5"/>
    <w:rsid w:val="43FB04F1"/>
    <w:rsid w:val="450510C8"/>
    <w:rsid w:val="47EF5C05"/>
    <w:rsid w:val="486F5CB9"/>
    <w:rsid w:val="48772E86"/>
    <w:rsid w:val="4923654C"/>
    <w:rsid w:val="4A306AB2"/>
    <w:rsid w:val="4D701BC6"/>
    <w:rsid w:val="4DFC734D"/>
    <w:rsid w:val="527D1240"/>
    <w:rsid w:val="53D65A1F"/>
    <w:rsid w:val="553F1EAD"/>
    <w:rsid w:val="55C255A8"/>
    <w:rsid w:val="56C15A23"/>
    <w:rsid w:val="577069AA"/>
    <w:rsid w:val="5AB35CD0"/>
    <w:rsid w:val="5B467FAA"/>
    <w:rsid w:val="5CF56081"/>
    <w:rsid w:val="5F2364D2"/>
    <w:rsid w:val="672152C6"/>
    <w:rsid w:val="68CC029E"/>
    <w:rsid w:val="6B3C3279"/>
    <w:rsid w:val="6EB90A90"/>
    <w:rsid w:val="6FE01492"/>
    <w:rsid w:val="737329FF"/>
    <w:rsid w:val="771A11DE"/>
    <w:rsid w:val="79B55ECD"/>
    <w:rsid w:val="7CDB2936"/>
    <w:rsid w:val="7D185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2019-12-04T15:57:16Z</dcterms:created>
  <dc:creator>mmy</dc:creator>
  <cp:lastModifiedBy>mmy</cp:lastModifiedBy>
  <dcterms:modified xsi:type="dcterms:W3CDTF">2019-12-04T17:08:17Z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