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4"/>
        <w:jc w:val="center"/>
        <w:rPr>
          <w:rFonts w:hint="eastAsia"/>
        </w:rPr>
      </w:pPr>
      <w:bookmarkStart w:id="0" w:name="_Toc47"/>
      <w:r>
        <w:rPr>
          <w:rFonts w:hint="eastAsia"/>
        </w:rPr>
        <w:t>人工智能控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525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0" w:afterLines="0" w:line="480" w:lineRule="auto"/>
            <w:ind w:left="0" w:leftChars="0" w:right="0" w:rightChars="0" w:firstLine="0" w:firstLineChars="0"/>
            <w:jc w:val="center"/>
            <w:textAlignment w:val="auto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  <w:rPr>
              <w:b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"1-2"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 HYPERLINK \l _Toc47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  <w:b/>
            </w:rPr>
            <w:t>人工智能控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_Toc47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  <w:rPr>
              <w:b/>
            </w:rPr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 HYPERLINK \l _Toc29106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  <w:b/>
            </w:rPr>
            <w:t>制组件包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_Toc29106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_Toc6616 </w:instrText>
          </w:r>
          <w:r>
            <w:rPr>
              <w:rFonts w:hint="eastAsia"/>
            </w:rPr>
            <w:fldChar w:fldCharType="separate"/>
          </w:r>
          <w:r>
            <w:rPr>
              <w:rFonts w:hint="default" w:ascii="黑体" w:hAnsi="黑体" w:eastAsia="黑体"/>
            </w:rPr>
            <w:t xml:space="preserve">一、 </w:t>
          </w:r>
          <w:r>
            <w:rPr>
              <w:rFonts w:hint="eastAsia" w:ascii="黑体" w:hAnsi="黑体" w:eastAsia="黑体"/>
            </w:rPr>
            <w:t>登录树莓派操作：</w:t>
          </w:r>
          <w:r>
            <w:tab/>
          </w:r>
          <w:r>
            <w:fldChar w:fldCharType="begin"/>
          </w:r>
          <w:r>
            <w:instrText xml:space="preserve"> PAGEREF _Toc6616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_Toc31492 </w:instrText>
          </w:r>
          <w:r>
            <w:rPr>
              <w:rFonts w:hint="eastAsia"/>
            </w:rPr>
            <w:fldChar w:fldCharType="separate"/>
          </w:r>
          <w:r>
            <w:rPr>
              <w:rFonts w:hint="default" w:ascii="黑体" w:hAnsi="黑体" w:eastAsia="黑体"/>
            </w:rPr>
            <w:t xml:space="preserve">二、 </w:t>
          </w:r>
          <w:r>
            <w:rPr>
              <w:rFonts w:hint="eastAsia" w:ascii="黑体" w:hAnsi="黑体" w:eastAsia="黑体"/>
            </w:rPr>
            <w:t>函数例程说明</w:t>
          </w:r>
          <w:r>
            <w:tab/>
          </w:r>
          <w:r>
            <w:fldChar w:fldCharType="begin"/>
          </w:r>
          <w:r>
            <w:instrText xml:space="preserve"> PAGEREF _Toc31492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_Toc7058 </w:instrText>
          </w:r>
          <w:r>
            <w:rPr>
              <w:rFonts w:hint="eastAsia"/>
            </w:rPr>
            <w:fldChar w:fldCharType="separate"/>
          </w:r>
          <w:r>
            <w:rPr>
              <w:rFonts w:hint="default" w:ascii="黑体" w:hAnsi="黑体" w:eastAsia="黑体"/>
            </w:rPr>
            <w:t xml:space="preserve">三、 </w:t>
          </w:r>
          <w:r>
            <w:rPr>
              <w:rFonts w:hint="eastAsia" w:ascii="黑体" w:hAnsi="黑体" w:eastAsia="黑体"/>
            </w:rPr>
            <w:t>代码的执行</w:t>
          </w:r>
          <w:r>
            <w:tab/>
          </w:r>
          <w:r>
            <w:fldChar w:fldCharType="begin"/>
          </w:r>
          <w:r>
            <w:instrText xml:space="preserve"> PAGEREF _Toc7058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_Toc15076 </w:instrText>
          </w:r>
          <w:r>
            <w:rPr>
              <w:rFonts w:hint="eastAsia"/>
            </w:rPr>
            <w:fldChar w:fldCharType="separate"/>
          </w:r>
          <w:r>
            <w:rPr>
              <w:rFonts w:hint="default" w:ascii="黑体" w:hAnsi="黑体" w:eastAsia="黑体"/>
            </w:rPr>
            <w:t xml:space="preserve">四、 </w:t>
          </w:r>
          <w:r>
            <w:rPr>
              <w:rFonts w:hint="eastAsia" w:ascii="黑体" w:hAnsi="黑体" w:eastAsia="黑体"/>
            </w:rPr>
            <w:t>2</w:t>
          </w:r>
          <w:r>
            <w:rPr>
              <w:rFonts w:ascii="黑体" w:hAnsi="黑体" w:eastAsia="黑体"/>
            </w:rPr>
            <w:t>021</w:t>
          </w:r>
          <w:r>
            <w:rPr>
              <w:rFonts w:hint="eastAsia" w:ascii="黑体" w:hAnsi="黑体" w:eastAsia="黑体"/>
            </w:rPr>
            <w:t>人机协同比赛调试经验总结</w:t>
          </w:r>
          <w:r>
            <w:tab/>
          </w:r>
          <w:r>
            <w:fldChar w:fldCharType="begin"/>
          </w:r>
          <w:r>
            <w:instrText xml:space="preserve"> PAGEREF _Toc15076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ind w:firstLine="400" w:firstLineChars="200"/>
            <w:textAlignment w:val="auto"/>
            <w:rPr>
              <w:b/>
            </w:rPr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 HYPERLINK \l _Toc519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  <w:b/>
              <w:bCs/>
              <w:szCs w:val="28"/>
            </w:rPr>
            <w:t>附件一：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_Toc519 \h </w:instrText>
          </w:r>
          <w:r>
            <w:rPr>
              <w:b/>
            </w:rPr>
            <w:fldChar w:fldCharType="separate"/>
          </w:r>
          <w:r>
            <w:rPr>
              <w:b/>
            </w:rPr>
            <w:t>12</w:t>
          </w:r>
          <w:r>
            <w:rPr>
              <w:b/>
            </w:rPr>
            <w:fldChar w:fldCharType="end"/>
          </w:r>
          <w:r>
            <w:rPr>
              <w:rFonts w:hint="eastAsia"/>
              <w:b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textAlignment w:val="auto"/>
            <w:rPr>
              <w:b/>
            </w:rPr>
          </w:pPr>
        </w:p>
        <w:p>
          <w:pPr>
            <w:pStyle w:val="4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line="480" w:lineRule="auto"/>
            <w:jc w:val="center"/>
            <w:textAlignment w:val="auto"/>
            <w:outlineLvl w:val="9"/>
            <w:rPr>
              <w:rFonts w:hint="eastAsia"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>
      <w:pPr>
        <w:pStyle w:val="4"/>
        <w:jc w:val="center"/>
        <w:outlineLvl w:val="9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</w:p>
    <w:p>
      <w:pPr>
        <w:pStyle w:val="4"/>
        <w:jc w:val="center"/>
        <w:rPr>
          <w:rFonts w:hint="eastAsia"/>
        </w:rPr>
      </w:pPr>
      <w:bookmarkStart w:id="1" w:name="_Toc29106"/>
      <w:r>
        <w:rPr>
          <w:rFonts w:hint="eastAsia"/>
        </w:rPr>
        <w:t>制组件包</w:t>
      </w:r>
      <w:bookmarkEnd w:id="1"/>
    </w:p>
    <w:p/>
    <w:p>
      <w:pPr>
        <w:pStyle w:val="5"/>
        <w:numPr>
          <w:ilvl w:val="0"/>
          <w:numId w:val="1"/>
        </w:numPr>
        <w:outlineLvl w:val="0"/>
        <w:rPr>
          <w:rFonts w:ascii="黑体" w:hAnsi="黑体" w:eastAsia="黑体"/>
        </w:rPr>
      </w:pPr>
      <w:bookmarkStart w:id="2" w:name="_Toc6616"/>
      <w:r>
        <w:rPr>
          <w:rFonts w:hint="eastAsia" w:ascii="黑体" w:hAnsi="黑体" w:eastAsia="黑体"/>
        </w:rPr>
        <w:t>登录树莓派操作：</w:t>
      </w:r>
      <w:bookmarkEnd w:id="2"/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有显示屏、键盘、鼠标：</w:t>
      </w:r>
    </w:p>
    <w:p>
      <w:pPr>
        <w:pStyle w:val="10"/>
        <w:ind w:left="360" w:firstLine="0" w:firstLineChars="0"/>
      </w:pPr>
      <w:r>
        <w:rPr>
          <w:rFonts w:hint="eastAsia"/>
        </w:rPr>
        <w:t>鼠标、键盘插入组件包正面的USB孔，显示屏通过HDMI线小端链接树莓派，大端连接显示屏。</w:t>
      </w:r>
    </w:p>
    <w:p>
      <w:pPr>
        <w:pStyle w:val="10"/>
        <w:ind w:left="360" w:firstLine="0" w:firstLineChars="0"/>
      </w:pPr>
      <w:r>
        <w:rPr>
          <w:rFonts w:hint="eastAsia"/>
        </w:rPr>
        <w:t>连接成功后，可先连接无线网。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939665" cy="3123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6453" cy="31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并通过命令行窗口，输入ipconfig查看树莓派所分配的IP地址。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858385" cy="30264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800" cy="30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此操作目的在于实现后续的远程操控界面。</w:t>
      </w:r>
    </w:p>
    <w:p>
      <w:pPr>
        <w:widowControl/>
        <w:jc w:val="left"/>
      </w:pPr>
      <w:r>
        <w:rPr>
          <w:rFonts w:hint="eastAsia"/>
        </w:rPr>
        <w:t>完成后，其以下载好nomachine平台，在PC上下载好nomachine并在同一无线网上输入用户名：p</w:t>
      </w:r>
      <w:r>
        <w:t xml:space="preserve">i </w:t>
      </w:r>
      <w:r>
        <w:rPr>
          <w:rFonts w:hint="eastAsia"/>
        </w:rPr>
        <w:t>密码：b</w:t>
      </w:r>
      <w:r>
        <w:t xml:space="preserve">csh </w:t>
      </w:r>
      <w:r>
        <w:rPr>
          <w:rFonts w:hint="eastAsia"/>
        </w:rPr>
        <w:t>，IP地址（1</w:t>
      </w:r>
      <w:r>
        <w:t>92.168.1.</w:t>
      </w:r>
      <w:r>
        <w:rPr>
          <w:rFonts w:hint="eastAsia"/>
        </w:rPr>
        <w:t>X），连接好后便可远程操控树莓派。</w:t>
      </w:r>
      <w:r>
        <w:drawing>
          <wp:inline distT="0" distB="0" distL="0" distR="0">
            <wp:extent cx="4591050" cy="3270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无显示屏时，通过读卡器进入镜像文件夹，通过新建ssh文件，和配置WiFi文件，也可以实现连接无线网，通过advanced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软件搜索IP地址，电脑与树莓派连上同一WiFi后，通过V</w:t>
      </w:r>
      <w:r>
        <w:t xml:space="preserve">NC </w:t>
      </w:r>
      <w:r>
        <w:rPr>
          <w:rFonts w:hint="eastAsia"/>
        </w:rPr>
        <w:t>或</w:t>
      </w:r>
      <w:r>
        <w:t>NOMACHINE</w:t>
      </w:r>
      <w:r>
        <w:rPr>
          <w:rFonts w:hint="eastAsia"/>
        </w:rPr>
        <w:t>进行远程控制。相关说明见附件一。</w:t>
      </w:r>
    </w:p>
    <w:p>
      <w:pPr>
        <w:pStyle w:val="5"/>
        <w:numPr>
          <w:ilvl w:val="0"/>
          <w:numId w:val="1"/>
        </w:numPr>
        <w:outlineLvl w:val="0"/>
        <w:rPr>
          <w:rFonts w:ascii="黑体" w:hAnsi="黑体" w:eastAsia="黑体"/>
        </w:rPr>
      </w:pPr>
      <w:bookmarkStart w:id="3" w:name="_Toc31492"/>
      <w:r>
        <w:rPr>
          <w:rFonts w:hint="eastAsia" w:ascii="黑体" w:hAnsi="黑体" w:eastAsia="黑体"/>
        </w:rPr>
        <w:t>函数例程说明</w:t>
      </w:r>
      <w:bookmarkEnd w:id="3"/>
    </w:p>
    <w:p>
      <w:r>
        <w:rPr>
          <w:rFonts w:hint="eastAsia"/>
        </w:rPr>
        <w:t>1、提供的</w:t>
      </w:r>
      <w:r>
        <w:t xml:space="preserve"> demo 所在路径为/home/pi/uptech_star 和/home/pi/IR-face</w:t>
      </w:r>
      <w:r>
        <w:rPr>
          <w:rFonts w:hint="eastAsia"/>
        </w:rPr>
        <w:t>。</w:t>
      </w:r>
    </w:p>
    <w:p>
      <w:pPr>
        <w:pStyle w:val="10"/>
        <w:ind w:left="660" w:firstLine="0" w:firstLineChars="0"/>
      </w:pPr>
      <w:r>
        <w:drawing>
          <wp:inline distT="0" distB="0" distL="0" distR="0">
            <wp:extent cx="5274310" cy="3366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74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/>
        <w:rPr>
          <w:b/>
          <w:bCs/>
        </w:rPr>
      </w:pPr>
      <w:r>
        <w:rPr>
          <w:b/>
          <w:bCs/>
        </w:rPr>
        <w:t>/home/pi/uptech_star 目录下的 demo 说明：</w:t>
      </w:r>
    </w:p>
    <w:p>
      <w:pPr>
        <w:pStyle w:val="10"/>
        <w:numPr>
          <w:ilvl w:val="0"/>
          <w:numId w:val="3"/>
        </w:numPr>
        <w:ind w:firstLineChars="0"/>
      </w:pPr>
      <w:r>
        <w:t>apriltag_detect.py apriltag 识别，返回 apriltag 二维码的内容。</w:t>
      </w:r>
    </w:p>
    <w:p>
      <w:pPr>
        <w:pStyle w:val="10"/>
        <w:numPr>
          <w:ilvl w:val="0"/>
          <w:numId w:val="3"/>
        </w:numPr>
        <w:ind w:firstLineChars="0"/>
      </w:pPr>
      <w:r>
        <w:t>arena_contest.py 擂台边缘检测，当识别到 apriltag 二维码位置，将二维码推下擂台；</w:t>
      </w:r>
    </w:p>
    <w:p>
      <w:pPr>
        <w:pStyle w:val="10"/>
        <w:numPr>
          <w:ilvl w:val="0"/>
          <w:numId w:val="3"/>
        </w:numPr>
        <w:ind w:firstLineChars="0"/>
      </w:pPr>
      <w:r>
        <w:t>car.py 避障小车</w:t>
      </w:r>
    </w:p>
    <w:p>
      <w:pPr>
        <w:pStyle w:val="10"/>
        <w:numPr>
          <w:ilvl w:val="0"/>
          <w:numId w:val="3"/>
        </w:numPr>
        <w:ind w:firstLineChars="0"/>
      </w:pPr>
      <w:r>
        <w:t>cds_test.py 舵机角度控制</w:t>
      </w:r>
    </w:p>
    <w:p>
      <w:pPr>
        <w:pStyle w:val="10"/>
        <w:numPr>
          <w:ilvl w:val="0"/>
          <w:numId w:val="3"/>
        </w:numPr>
        <w:ind w:firstLineChars="0"/>
      </w:pPr>
      <w:r>
        <w:t>cds_test2.py 红外光电控制舵机</w:t>
      </w:r>
    </w:p>
    <w:p>
      <w:pPr>
        <w:pStyle w:val="10"/>
        <w:numPr>
          <w:ilvl w:val="0"/>
          <w:numId w:val="3"/>
        </w:numPr>
        <w:ind w:firstLineChars="0"/>
      </w:pPr>
      <w:r>
        <w:t>closed_loop_controller.py 闭环驱动控制 demo</w:t>
      </w:r>
    </w:p>
    <w:p>
      <w:pPr>
        <w:pStyle w:val="10"/>
        <w:numPr>
          <w:ilvl w:val="0"/>
          <w:numId w:val="3"/>
        </w:numPr>
        <w:ind w:firstLineChars="0"/>
      </w:pPr>
      <w:r>
        <w:t>color_detect.py 颜色检测、跟踪</w:t>
      </w:r>
    </w:p>
    <w:p>
      <w:pPr>
        <w:pStyle w:val="10"/>
        <w:numPr>
          <w:ilvl w:val="0"/>
          <w:numId w:val="3"/>
        </w:numPr>
        <w:ind w:firstLineChars="0"/>
      </w:pPr>
      <w:r>
        <w:t>color_shape_dectect.py 单一颜色物体形状提取圆心坐标</w:t>
      </w:r>
    </w:p>
    <w:p>
      <w:pPr>
        <w:pStyle w:val="10"/>
        <w:numPr>
          <w:ilvl w:val="0"/>
          <w:numId w:val="3"/>
        </w:numPr>
        <w:ind w:firstLineChars="0"/>
      </w:pPr>
      <w:r>
        <w:t>cvtest.py 摄像头测试</w:t>
      </w:r>
    </w:p>
    <w:p>
      <w:pPr>
        <w:pStyle w:val="10"/>
        <w:numPr>
          <w:ilvl w:val="0"/>
          <w:numId w:val="3"/>
        </w:numPr>
        <w:ind w:firstLineChars="0"/>
      </w:pPr>
      <w:r>
        <w:t>demo.py cpu、ram、温度、电压显示</w:t>
      </w:r>
    </w:p>
    <w:p>
      <w:pPr>
        <w:pStyle w:val="10"/>
        <w:numPr>
          <w:ilvl w:val="0"/>
          <w:numId w:val="3"/>
        </w:numPr>
        <w:ind w:firstLineChars="0"/>
      </w:pPr>
      <w:r>
        <w:t>face_follow.py 人脸检测</w:t>
      </w:r>
    </w:p>
    <w:p>
      <w:pPr>
        <w:pStyle w:val="10"/>
        <w:numPr>
          <w:ilvl w:val="0"/>
          <w:numId w:val="3"/>
        </w:numPr>
        <w:ind w:firstLineChars="0"/>
      </w:pPr>
      <w:r>
        <w:t>keyboard_control.py 键盘控制小车运动</w:t>
      </w:r>
    </w:p>
    <w:p>
      <w:pPr>
        <w:pStyle w:val="10"/>
        <w:numPr>
          <w:ilvl w:val="0"/>
          <w:numId w:val="3"/>
        </w:numPr>
        <w:ind w:firstLineChars="0"/>
      </w:pPr>
      <w:r>
        <w:t>kill_process.sh 结束所有进程</w:t>
      </w:r>
    </w:p>
    <w:p>
      <w:pPr>
        <w:pStyle w:val="10"/>
        <w:numPr>
          <w:ilvl w:val="0"/>
          <w:numId w:val="3"/>
        </w:numPr>
        <w:ind w:firstLineChars="0"/>
      </w:pPr>
      <w:r>
        <w:t>serial_helper.py 串口通讯</w:t>
      </w:r>
    </w:p>
    <w:p>
      <w:pPr>
        <w:pStyle w:val="10"/>
        <w:numPr>
          <w:ilvl w:val="0"/>
          <w:numId w:val="3"/>
        </w:numPr>
        <w:ind w:firstLineChars="0"/>
      </w:pPr>
      <w:r>
        <w:t>spider.py 四足机器人</w:t>
      </w:r>
    </w:p>
    <w:p>
      <w:pPr>
        <w:pStyle w:val="10"/>
        <w:numPr>
          <w:ilvl w:val="0"/>
          <w:numId w:val="3"/>
        </w:numPr>
        <w:ind w:firstLineChars="0"/>
      </w:pPr>
      <w:r>
        <w:t>test.py 终端打印 9 路 AD，8 路 IO 数值；LCD 屏显示电压和 imu 信息；LED 一红一绿</w:t>
      </w:r>
    </w:p>
    <w:p>
      <w:pPr>
        <w:pStyle w:val="10"/>
        <w:numPr>
          <w:ilvl w:val="0"/>
          <w:numId w:val="3"/>
        </w:numPr>
        <w:ind w:firstLineChars="0"/>
      </w:pPr>
      <w:r>
        <w:t>tracker_dlib.py 目标跟踪</w:t>
      </w:r>
    </w:p>
    <w:p>
      <w:pPr>
        <w:pStyle w:val="10"/>
        <w:numPr>
          <w:ilvl w:val="0"/>
          <w:numId w:val="3"/>
        </w:numPr>
        <w:ind w:firstLineChars="0"/>
      </w:pPr>
      <w:r>
        <w:t>ultra_sensor.py 超声波传感器</w:t>
      </w:r>
    </w:p>
    <w:p>
      <w:pPr>
        <w:pStyle w:val="10"/>
        <w:numPr>
          <w:ilvl w:val="0"/>
          <w:numId w:val="3"/>
        </w:numPr>
        <w:ind w:firstLineChars="0"/>
      </w:pPr>
      <w:r>
        <w:t>up_controller.py 舵机运动库</w:t>
      </w:r>
    </w:p>
    <w:p>
      <w:pPr>
        <w:pStyle w:val="10"/>
        <w:numPr>
          <w:ilvl w:val="0"/>
          <w:numId w:val="3"/>
        </w:numPr>
        <w:ind w:firstLineChars="0"/>
      </w:pPr>
      <w:r>
        <w:t>uptech.py Lcd led io adc 等定义</w:t>
      </w:r>
    </w:p>
    <w:p>
      <w:pPr>
        <w:pStyle w:val="10"/>
        <w:numPr>
          <w:ilvl w:val="0"/>
          <w:numId w:val="3"/>
        </w:numPr>
        <w:ind w:firstLineChars="0"/>
      </w:pPr>
      <w:r>
        <w:t>utils.py 超声波协议库</w:t>
      </w:r>
    </w:p>
    <w:p>
      <w:pPr>
        <w:pStyle w:val="10"/>
        <w:ind w:left="360"/>
        <w:rPr>
          <w:b/>
          <w:bCs/>
        </w:rPr>
      </w:pPr>
      <w:r>
        <w:rPr>
          <w:b/>
          <w:bCs/>
        </w:rPr>
        <w:t>/home/pi/uptech_star/vision_ai 目录下的 demo 说明：</w:t>
      </w:r>
    </w:p>
    <w:p>
      <w:pPr>
        <w:pStyle w:val="10"/>
        <w:numPr>
          <w:ilvl w:val="0"/>
          <w:numId w:val="4"/>
        </w:numPr>
        <w:ind w:firstLineChars="0"/>
      </w:pPr>
      <w:r>
        <w:t>face_detection_ssd.py 人脸追踪（必须接神经计算棒）</w:t>
      </w: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人机协防的代码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216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  <w:r>
        <w:rPr>
          <w:rFonts w:hint="eastAsia"/>
        </w:rPr>
        <w:t>主要在FanRen.py当中，结合u</w:t>
      </w:r>
      <w:r>
        <w:t>p</w:t>
      </w:r>
      <w:r>
        <w:rPr>
          <w:rFonts w:hint="eastAsia"/>
        </w:rPr>
        <w:t>_</w:t>
      </w:r>
      <w:r>
        <w:t>controller.py</w:t>
      </w:r>
      <w:r>
        <w:rPr>
          <w:rFonts w:hint="eastAsia"/>
        </w:rPr>
        <w:t>的头文件编写代码。</w:t>
      </w:r>
    </w:p>
    <w:p>
      <w:pPr>
        <w:pStyle w:val="10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函数说明：</w:t>
      </w:r>
    </w:p>
    <w:p>
      <w:pPr>
        <w:pStyle w:val="10"/>
        <w:numPr>
          <w:ilvl w:val="0"/>
          <w:numId w:val="4"/>
        </w:numPr>
        <w:ind w:firstLineChars="0"/>
      </w:pPr>
      <w:r>
        <w:t>servo_ids = [3, 4, 5, 6, 7, 8, 11, 12]</w:t>
      </w:r>
    </w:p>
    <w:p>
      <w:pPr>
        <w:pStyle w:val="10"/>
        <w:ind w:left="420" w:firstLine="0" w:firstLineChars="0"/>
      </w:pPr>
      <w:r>
        <w:t>self.controller.set_cds_mode(servo_ids, 0)</w:t>
      </w:r>
      <w:r>
        <w:rPr>
          <w:rFonts w:hint="eastAsia"/>
        </w:rPr>
        <w:t>--------为1时为电机模式</w:t>
      </w:r>
    </w:p>
    <w:p>
      <w:pPr>
        <w:pStyle w:val="10"/>
        <w:ind w:left="420" w:firstLine="0" w:firstLineChars="0"/>
      </w:pPr>
      <w:r>
        <w:rPr>
          <w:rFonts w:hint="eastAsia"/>
        </w:rPr>
        <w:t>设置该舵机号并设置其为舵机模式。</w:t>
      </w:r>
    </w:p>
    <w:p>
      <w:pPr>
        <w:pStyle w:val="10"/>
        <w:numPr>
          <w:ilvl w:val="0"/>
          <w:numId w:val="4"/>
        </w:numPr>
        <w:ind w:firstLineChars="0"/>
      </w:pPr>
      <w:r>
        <w:t>self.controller.up.CDS_SetAngle(3, 512, 512)</w:t>
      </w:r>
    </w:p>
    <w:p>
      <w:pPr>
        <w:pStyle w:val="10"/>
        <w:ind w:left="420" w:firstLine="0" w:firstLineChars="0"/>
      </w:pPr>
      <w:r>
        <w:rPr>
          <w:rFonts w:hint="eastAsia"/>
        </w:rPr>
        <w:t>舵机模式的控制输出，第一个数为ID号，第二个为角度，第三个为转动速度。</w:t>
      </w:r>
    </w:p>
    <w:p>
      <w:pPr>
        <w:pStyle w:val="10"/>
        <w:numPr>
          <w:ilvl w:val="0"/>
          <w:numId w:val="4"/>
        </w:numPr>
        <w:ind w:firstLineChars="0"/>
      </w:pPr>
      <w:r>
        <w:t>self.controller.move_cmd(300, -300)</w:t>
      </w:r>
    </w:p>
    <w:p>
      <w:pPr>
        <w:pStyle w:val="10"/>
        <w:ind w:left="420" w:firstLine="0" w:firstLineChars="0"/>
      </w:pPr>
      <w:r>
        <w:rPr>
          <w:rFonts w:hint="eastAsia"/>
        </w:rPr>
        <w:t>电机模式的控制输出，在头文件中已经默认设置好了ID号为1,</w:t>
      </w:r>
      <w:r>
        <w:t>2</w:t>
      </w:r>
      <w:r>
        <w:rPr>
          <w:rFonts w:hint="eastAsia"/>
        </w:rPr>
        <w:t>。</w:t>
      </w:r>
    </w:p>
    <w:p>
      <w:pPr>
        <w:pStyle w:val="10"/>
        <w:ind w:left="420" w:firstLine="0" w:firstLineChars="0"/>
      </w:pPr>
      <w:r>
        <w:rPr>
          <w:rFonts w:hint="eastAsia"/>
        </w:rPr>
        <w:t>第一个数控制左边ID号为1的速度，第二个数控制右边ID号为2的速度。</w:t>
      </w:r>
    </w:p>
    <w:p>
      <w:pPr>
        <w:pStyle w:val="10"/>
        <w:ind w:left="420" w:firstLine="0" w:firstLineChars="0"/>
      </w:pPr>
      <w:r>
        <w:rPr>
          <w:rFonts w:hint="eastAsia"/>
        </w:rPr>
        <w:t>正值为正转，负值为反转（具体情况根据连接情况调节即可）</w:t>
      </w:r>
    </w:p>
    <w:p>
      <w:pPr>
        <w:pStyle w:val="10"/>
        <w:numPr>
          <w:ilvl w:val="0"/>
          <w:numId w:val="4"/>
        </w:numPr>
        <w:ind w:firstLineChars="0"/>
      </w:pPr>
      <w:r>
        <w:t>time.sleep(0.01)</w:t>
      </w:r>
    </w:p>
    <w:p>
      <w:pPr>
        <w:pStyle w:val="10"/>
        <w:ind w:left="420" w:firstLine="0" w:firstLineChars="0"/>
      </w:pPr>
      <w:r>
        <w:rPr>
          <w:rFonts w:hint="eastAsia"/>
        </w:rPr>
        <w:t>延时函数，括号内单位为秒s。</w:t>
      </w:r>
    </w:p>
    <w:p>
      <w:pPr>
        <w:pStyle w:val="10"/>
        <w:numPr>
          <w:ilvl w:val="0"/>
          <w:numId w:val="4"/>
        </w:numPr>
        <w:ind w:firstLineChars="0"/>
      </w:pPr>
      <w:r>
        <w:t>ad6 = self.controller.adc_data[6]</w:t>
      </w:r>
    </w:p>
    <w:p>
      <w:pPr>
        <w:pStyle w:val="10"/>
        <w:ind w:left="420" w:firstLine="0" w:firstLineChars="0"/>
      </w:pPr>
      <w:r>
        <w:rPr>
          <w:rFonts w:hint="eastAsia"/>
        </w:rPr>
        <w:t>ad口数值的采集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io_1</w:t>
      </w:r>
      <w:r>
        <w:t xml:space="preserve"> </w:t>
      </w:r>
      <w:r>
        <w:rPr>
          <w:rFonts w:hint="eastAsia"/>
        </w:rPr>
        <w:t>=</w:t>
      </w:r>
      <w:r>
        <w:t xml:space="preserve"> self.controller.io_data[1]</w:t>
      </w:r>
    </w:p>
    <w:p>
      <w:pPr>
        <w:pStyle w:val="10"/>
        <w:ind w:left="420" w:firstLine="0" w:firstLineChars="0"/>
      </w:pPr>
      <w:r>
        <w:t xml:space="preserve">io </w:t>
      </w:r>
      <w:r>
        <w:rPr>
          <w:rFonts w:hint="eastAsia"/>
        </w:rPr>
        <w:t>口数值的读取</w:t>
      </w:r>
    </w:p>
    <w:p>
      <w:pPr>
        <w:pStyle w:val="10"/>
        <w:numPr>
          <w:ilvl w:val="0"/>
          <w:numId w:val="4"/>
        </w:numPr>
        <w:ind w:firstLineChars="0"/>
      </w:pPr>
      <w:r>
        <w:t>def test_servo(self)</w:t>
      </w:r>
      <w:r>
        <w:rPr>
          <w:rFonts w:hint="eastAsia"/>
        </w:rPr>
        <w:t>：</w:t>
      </w:r>
    </w:p>
    <w:p>
      <w:pPr>
        <w:pStyle w:val="10"/>
        <w:ind w:left="420" w:firstLine="0" w:firstLineChars="0"/>
        <w:rPr>
          <w:rFonts w:hint="eastAsia"/>
        </w:rPr>
      </w:pPr>
      <w:r>
        <w:t>…</w:t>
      </w:r>
    </w:p>
    <w:p>
      <w:pPr>
        <w:pStyle w:val="10"/>
        <w:ind w:left="420" w:firstLine="0" w:firstLineChars="0"/>
      </w:pPr>
      <w:r>
        <w:rPr>
          <w:rFonts w:hint="eastAsia"/>
        </w:rPr>
        <w:t>自定义函数，类似于C语言中的子函数。</w:t>
      </w:r>
    </w:p>
    <w:p>
      <w:pPr>
        <w:pStyle w:val="10"/>
        <w:numPr>
          <w:ilvl w:val="0"/>
          <w:numId w:val="4"/>
        </w:numPr>
        <w:ind w:firstLineChars="0"/>
      </w:pPr>
      <w:r>
        <w:t>class MatchFangren:</w:t>
      </w:r>
    </w:p>
    <w:p>
      <w:r>
        <w:t xml:space="preserve">    def __init__(self):</w:t>
      </w:r>
    </w:p>
    <w:p>
      <w:r>
        <w:t xml:space="preserve">        self.version = "v1.0"</w:t>
      </w:r>
    </w:p>
    <w:p>
      <w:r>
        <w:t xml:space="preserve">        self.controller = UpController()</w:t>
      </w:r>
    </w:p>
    <w:p>
      <w:r>
        <w:t xml:space="preserve">        self.controller.lcd_display("MatchFangren")</w:t>
      </w:r>
    </w:p>
    <w:p>
      <w:r>
        <w:t xml:space="preserve">        servo_ids = [3, 4, 5, 6, 7, 8, 11, 12]</w:t>
      </w:r>
    </w:p>
    <w:p>
      <w:r>
        <w:t xml:space="preserve">        self.controller.set_cds_mode(servo_ids, 0)</w:t>
      </w:r>
    </w:p>
    <w:p>
      <w:r>
        <w:t xml:space="preserve">        self.k = 0</w:t>
      </w:r>
    </w:p>
    <w:p>
      <w:r>
        <w:t xml:space="preserve">        self.r = 0</w:t>
      </w:r>
    </w:p>
    <w:p>
      <w:r>
        <w:t xml:space="preserve">        self.m = 0</w:t>
      </w:r>
    </w:p>
    <w:p>
      <w:r>
        <w:t xml:space="preserve">        self.nh = 0</w:t>
      </w:r>
    </w:p>
    <w:p>
      <w:r>
        <w:t xml:space="preserve">        self.nq = 0</w:t>
      </w:r>
    </w:p>
    <w:p>
      <w:r>
        <w:t xml:space="preserve">        self.apriltag_state = 0</w:t>
      </w:r>
    </w:p>
    <w:p>
      <w:pPr>
        <w:ind w:firstLine="420"/>
      </w:pPr>
      <w:r>
        <w:rPr>
          <w:rFonts w:hint="eastAsia"/>
        </w:rPr>
        <w:t>初始化函数内定义添加各类全局变量。------self.</w:t>
      </w:r>
      <w:r>
        <w:t>X</w:t>
      </w:r>
    </w:p>
    <w:p>
      <w:pPr>
        <w:pStyle w:val="10"/>
        <w:numPr>
          <w:ilvl w:val="0"/>
          <w:numId w:val="4"/>
        </w:numPr>
        <w:ind w:firstLineChars="0"/>
      </w:pPr>
      <w:r>
        <w:t>if __name__ == '__main__':</w:t>
      </w:r>
    </w:p>
    <w:p>
      <w:r>
        <w:t xml:space="preserve">    </w:t>
      </w:r>
      <w:r>
        <w:tab/>
      </w:r>
      <w:r>
        <w:t>match = MatchFangren()</w:t>
      </w:r>
      <w:r>
        <w:rPr>
          <w:rFonts w:hint="eastAsia"/>
        </w:rPr>
        <w:t>-------联系初始化函数</w:t>
      </w:r>
    </w:p>
    <w:p>
      <w:pPr>
        <w:pStyle w:val="10"/>
        <w:ind w:left="420" w:firstLineChars="0"/>
      </w:pPr>
      <w:r>
        <w:t>match.start_match()</w:t>
      </w:r>
    </w:p>
    <w:p>
      <w:r>
        <w:tab/>
      </w:r>
      <w:r>
        <w:rPr>
          <w:rFonts w:hint="eastAsia"/>
        </w:rPr>
        <w:t>主函数说明，执行函数代码。</w:t>
      </w:r>
    </w:p>
    <w:p>
      <w:pPr>
        <w:pStyle w:val="10"/>
        <w:numPr>
          <w:ilvl w:val="0"/>
          <w:numId w:val="4"/>
        </w:numPr>
        <w:ind w:firstLineChars="0"/>
      </w:pPr>
      <w:r>
        <w:t>def edge_detect_thread(self):</w:t>
      </w:r>
    </w:p>
    <w:p>
      <w:r>
        <w:t xml:space="preserve">        while True:</w:t>
      </w:r>
    </w:p>
    <w:p>
      <w:r>
        <w:t xml:space="preserve">            self.adc_data = self.up.ADC_Get_All_Channle()</w:t>
      </w:r>
    </w:p>
    <w:p>
      <w:r>
        <w:t xml:space="preserve">            io_all_input = self.up.ADC_IO_GetAllInputLevel()</w:t>
      </w:r>
    </w:p>
    <w:p>
      <w:r>
        <w:t xml:space="preserve">            print("io_vaule = {}".format(io_all_input))</w:t>
      </w:r>
    </w:p>
    <w:p>
      <w:r>
        <w:t xml:space="preserve">            io_array = '{:08b}'.format(io_all_input)</w:t>
      </w:r>
    </w:p>
    <w:p>
      <w:r>
        <w:t xml:space="preserve">            self.io_data.clear()</w:t>
      </w:r>
    </w:p>
    <w:p>
      <w:r>
        <w:t xml:space="preserve">            for index, value in enumerate(io_array):</w:t>
      </w:r>
    </w:p>
    <w:p>
      <w:r>
        <w:t xml:space="preserve">                io_value = (int)(value)</w:t>
      </w:r>
    </w:p>
    <w:p>
      <w:r>
        <w:t xml:space="preserve">                self.io_data.insert(0, io_value)</w:t>
      </w:r>
    </w:p>
    <w:p>
      <w:r>
        <w:t xml:space="preserve">            # print(self.io_data)</w:t>
      </w:r>
    </w:p>
    <w:p>
      <w:pPr>
        <w:ind w:left="420" w:firstLine="420"/>
      </w:pPr>
      <w:r>
        <w:rPr>
          <w:rFonts w:hint="eastAsia"/>
        </w:rPr>
        <w:t>u</w:t>
      </w:r>
      <w:r>
        <w:t>p</w:t>
      </w:r>
      <w:r>
        <w:rPr>
          <w:rFonts w:hint="eastAsia"/>
        </w:rPr>
        <w:t>_</w:t>
      </w:r>
      <w:r>
        <w:t>controller.py</w:t>
      </w:r>
      <w:r>
        <w:rPr>
          <w:rFonts w:hint="eastAsia"/>
        </w:rPr>
        <w:t>文件中封装的实际读取代码。</w:t>
      </w:r>
    </w:p>
    <w:p>
      <w:pPr>
        <w:pStyle w:val="10"/>
        <w:numPr>
          <w:ilvl w:val="0"/>
          <w:numId w:val="4"/>
        </w:numPr>
        <w:ind w:firstLineChars="0"/>
      </w:pPr>
      <w:r>
        <w:t>def move_cmd(self, left_speed, right_speed):</w:t>
      </w:r>
    </w:p>
    <w:p>
      <w:r>
        <w:t xml:space="preserve">        self.up.CDS_SetSpeed(1, left_speed)</w:t>
      </w:r>
    </w:p>
    <w:p>
      <w:r>
        <w:t xml:space="preserve">        self.up.CDS_SetSpeed(2, -right_speed)</w:t>
      </w:r>
    </w:p>
    <w:p>
      <w:pPr>
        <w:ind w:firstLine="420"/>
      </w:pPr>
      <w:r>
        <w:t xml:space="preserve"> 速度指令，自由控制-开环控制器</w:t>
      </w:r>
    </w:p>
    <w:p>
      <w:pPr>
        <w:pStyle w:val="10"/>
        <w:numPr>
          <w:ilvl w:val="0"/>
          <w:numId w:val="4"/>
        </w:numPr>
        <w:ind w:firstLineChars="0"/>
      </w:pPr>
      <w:r>
        <w:t>print("ad3={},ad6={},ad7={}".format(self.controller.adc_data[3],self.controller.adc_data[6],self.controller.adc_data[7]))</w:t>
      </w:r>
    </w:p>
    <w:p>
      <w:pPr>
        <w:pStyle w:val="10"/>
        <w:ind w:left="420" w:firstLine="0" w:firstLineChars="0"/>
      </w:pPr>
      <w:r>
        <w:rPr>
          <w:rFonts w:hint="eastAsia"/>
        </w:rPr>
        <w:t>打印输出函数，可用于检测代码的运行情况。</w:t>
      </w:r>
    </w:p>
    <w:p>
      <w:pPr>
        <w:pStyle w:val="10"/>
        <w:numPr>
          <w:ilvl w:val="0"/>
          <w:numId w:val="4"/>
        </w:numPr>
        <w:ind w:firstLineChars="0"/>
      </w:pPr>
      <w:r>
        <w:t>up=uptech.UpTech()</w:t>
      </w:r>
    </w:p>
    <w:p>
      <w:pPr>
        <w:pStyle w:val="10"/>
        <w:ind w:left="420" w:firstLine="0" w:firstLineChars="0"/>
      </w:pPr>
      <w:r>
        <w:t>up.LCD_Open(2)</w:t>
      </w:r>
    </w:p>
    <w:p>
      <w:pPr>
        <w:pStyle w:val="10"/>
        <w:ind w:left="420" w:firstLine="0" w:firstLineChars="0"/>
      </w:pPr>
      <w:r>
        <w:rPr>
          <w:rFonts w:hint="eastAsia"/>
        </w:rPr>
        <w:t>LCD初始化打开函数</w:t>
      </w:r>
    </w:p>
    <w:p>
      <w:pPr>
        <w:pStyle w:val="10"/>
        <w:numPr>
          <w:ilvl w:val="0"/>
          <w:numId w:val="4"/>
        </w:numPr>
        <w:ind w:firstLineChars="0"/>
      </w:pPr>
      <w:r>
        <w:t>up=uptech.UpTech()</w:t>
      </w:r>
    </w:p>
    <w:p>
      <w:pPr>
        <w:pStyle w:val="10"/>
        <w:ind w:left="420" w:firstLine="0" w:firstLineChars="0"/>
      </w:pPr>
      <w:r>
        <w:t>up.MPU6500_Open()</w:t>
      </w:r>
    </w:p>
    <w:p>
      <w:pPr>
        <w:pStyle w:val="10"/>
        <w:ind w:left="420" w:firstLine="0" w:firstLineChars="0"/>
      </w:pPr>
      <w:r>
        <w:rPr>
          <w:rFonts w:hint="eastAsia"/>
        </w:rPr>
        <w:t>6</w:t>
      </w:r>
      <w:r>
        <w:t>050</w:t>
      </w:r>
      <w:r>
        <w:rPr>
          <w:rFonts w:hint="eastAsia"/>
        </w:rPr>
        <w:t>初始化打开函数</w:t>
      </w:r>
    </w:p>
    <w:p>
      <w:pPr>
        <w:pStyle w:val="10"/>
        <w:numPr>
          <w:ilvl w:val="0"/>
          <w:numId w:val="4"/>
        </w:numPr>
        <w:ind w:firstLineChars="0"/>
      </w:pPr>
      <w:r>
        <w:t xml:space="preserve">attitude=up.MPU6500_GetAttitude()   </w:t>
      </w:r>
      <w:r>
        <w:rPr>
          <w:rFonts w:hint="eastAsia"/>
        </w:rPr>
        <w:t>#读取6</w:t>
      </w:r>
      <w:r>
        <w:t>050</w:t>
      </w:r>
      <w:r>
        <w:rPr>
          <w:rFonts w:hint="eastAsia"/>
        </w:rPr>
        <w:t>三轴数值</w:t>
      </w:r>
    </w:p>
    <w:p>
      <w:pPr>
        <w:ind w:firstLine="420"/>
      </w:pPr>
      <w:r>
        <w:t>str_attitude_pitch='Pitch:%.2f  ' % attitude[0]</w:t>
      </w:r>
    </w:p>
    <w:p>
      <w:pPr>
        <w:ind w:firstLine="420"/>
      </w:pPr>
      <w:r>
        <w:t>str_attitude_roll='Roll :%.2f  ' % attitude[1]</w:t>
      </w:r>
    </w:p>
    <w:p>
      <w:pPr>
        <w:ind w:firstLine="420"/>
      </w:pPr>
      <w:r>
        <w:t>str_attitude_yaw='Yaw  :%.2f  ' % attitude[2]</w:t>
      </w:r>
    </w:p>
    <w:p>
      <w:pPr>
        <w:ind w:left="420" w:leftChars="200"/>
      </w:pPr>
      <w:r>
        <w:t xml:space="preserve">up.LCD_PutString(0,30,str_attitude_pitch)  </w:t>
      </w:r>
      <w:r>
        <w:rPr>
          <w:rFonts w:hint="eastAsia"/>
        </w:rPr>
        <w:t>#LCD显示函数</w:t>
      </w:r>
    </w:p>
    <w:p>
      <w:pPr>
        <w:ind w:left="420" w:leftChars="200"/>
      </w:pPr>
      <w:r>
        <w:t>up.LCD_PutString(0,44,str_attitude_roll)</w:t>
      </w:r>
    </w:p>
    <w:p>
      <w:pPr>
        <w:ind w:left="420" w:leftChars="200"/>
      </w:pPr>
      <w:r>
        <w:t>up.LCD_PutString(0,58,str_attitude_yaw)</w:t>
      </w:r>
    </w:p>
    <w:p>
      <w:pPr>
        <w:ind w:left="420" w:leftChars="200"/>
      </w:pPr>
      <w:r>
        <w:t>up.LCD_Refresh()</w:t>
      </w:r>
      <w:r>
        <w:tab/>
      </w:r>
      <w:r>
        <w:rPr>
          <w:rFonts w:hint="eastAsia"/>
        </w:rPr>
        <w:t>#更新显示函数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注：Python语言十分强调缩进，切忌不可忽视！</w:t>
      </w:r>
    </w:p>
    <w:p>
      <w:pPr>
        <w:pStyle w:val="5"/>
        <w:numPr>
          <w:ilvl w:val="0"/>
          <w:numId w:val="1"/>
        </w:numPr>
        <w:outlineLvl w:val="0"/>
        <w:rPr>
          <w:rFonts w:ascii="黑体" w:hAnsi="黑体" w:eastAsia="黑体"/>
        </w:rPr>
      </w:pPr>
      <w:bookmarkStart w:id="4" w:name="_Toc7058"/>
      <w:r>
        <w:rPr>
          <w:rFonts w:hint="eastAsia" w:ascii="黑体" w:hAnsi="黑体" w:eastAsia="黑体"/>
        </w:rPr>
        <w:t>代码的执行</w:t>
      </w:r>
      <w:bookmarkEnd w:id="4"/>
    </w:p>
    <w:p>
      <w:r>
        <w:rPr>
          <w:rFonts w:hint="eastAsia"/>
        </w:rPr>
        <w:t>打开命令行窗口，</w:t>
      </w:r>
      <w:r>
        <w:t xml:space="preserve"> </w:t>
      </w:r>
      <w:r>
        <w:rPr>
          <w:rFonts w:hint="eastAsia"/>
        </w:rPr>
        <w:t>例如要想运行</w:t>
      </w:r>
      <w:r>
        <w:t xml:space="preserve"> /home/pi/uptech_star/test.py </w:t>
      </w:r>
    </w:p>
    <w:p>
      <w:r>
        <w:rPr>
          <w:rFonts w:hint="eastAsia"/>
        </w:rPr>
        <w:t>首先打开终端进入</w:t>
      </w:r>
      <w:r>
        <w:t>/home/pi/uptech_star 目录下：</w:t>
      </w:r>
    </w:p>
    <w:p>
      <w:r>
        <w:t>cd uptech_star</w:t>
      </w:r>
    </w:p>
    <w:p>
      <w:r>
        <w:drawing>
          <wp:inline distT="0" distB="0" distL="0" distR="0">
            <wp:extent cx="5427980" cy="33909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6" cy="33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</w:t>
      </w:r>
      <w:r>
        <w:t xml:space="preserve"> test.py 程序：</w:t>
      </w:r>
    </w:p>
    <w:p>
      <w:r>
        <w:t>python3 test.py</w:t>
      </w:r>
    </w:p>
    <w:p/>
    <w:p/>
    <w:p>
      <w:pPr>
        <w:widowControl/>
        <w:jc w:val="left"/>
      </w:pPr>
      <w:r>
        <w:br w:type="page"/>
      </w:r>
    </w:p>
    <w:p>
      <w:pPr>
        <w:pStyle w:val="5"/>
        <w:numPr>
          <w:ilvl w:val="0"/>
          <w:numId w:val="1"/>
        </w:numPr>
        <w:outlineLvl w:val="0"/>
        <w:rPr>
          <w:rFonts w:ascii="黑体" w:hAnsi="黑体" w:eastAsia="黑体"/>
        </w:rPr>
      </w:pPr>
      <w:bookmarkStart w:id="5" w:name="_Toc15076"/>
      <w:r>
        <w:rPr>
          <w:rFonts w:hint="eastAsia" w:ascii="黑体" w:hAnsi="黑体" w:eastAsia="黑体"/>
        </w:rPr>
        <w:t>2</w:t>
      </w:r>
      <w:r>
        <w:rPr>
          <w:rFonts w:ascii="黑体" w:hAnsi="黑体" w:eastAsia="黑体"/>
        </w:rPr>
        <w:t>021</w:t>
      </w:r>
      <w:r>
        <w:rPr>
          <w:rFonts w:hint="eastAsia" w:ascii="黑体" w:hAnsi="黑体" w:eastAsia="黑体"/>
        </w:rPr>
        <w:t>人机协同比赛调试经验总结</w:t>
      </w:r>
      <w:bookmarkEnd w:id="5"/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在调试人工智能模块之前，需要提前学习Python基础语法规则，基本语句的相关知识学习，无需非常深入，但基本语法规则必须学习，这有利于借鉴学习例程。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在调试过程中可巧妙应用Print（）函数，判断代码实际运行位置，是否执行该代码，存在代码卡死时的具体卡死位置。这一点对于刚入手学习的人来说是一个很好用的方法。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Apri</w:t>
      </w:r>
      <w:r>
        <w:t>Tag</w:t>
      </w:r>
      <w:r>
        <w:rPr>
          <w:rFonts w:hint="eastAsia"/>
        </w:rPr>
        <w:t>二维码函数说明：</w:t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/>
      </w:pPr>
      <w:r>
        <w:t>tags = self.at_detector.detect(gray)</w:t>
      </w:r>
    </w:p>
    <w:p>
      <w:pPr>
        <w:pStyle w:val="10"/>
        <w:ind w:left="360"/>
      </w:pPr>
    </w:p>
    <w:p>
      <w:pPr>
        <w:pStyle w:val="10"/>
        <w:ind w:left="360"/>
      </w:pPr>
      <w:r>
        <w:t>print(tags)的输出如下：</w:t>
      </w:r>
    </w:p>
    <w:p>
      <w:pPr>
        <w:pStyle w:val="10"/>
        <w:ind w:left="360"/>
      </w:pPr>
      <w:r>
        <w:tab/>
      </w:r>
      <w:r>
        <w:t>[Detection(tag_family=b'tag36h11', tag_id=2, hamming=0, goodness=0.0, decision_margin=44.4796028137207, homography=array([[ 5.66164684e-02, -6.76563277e-01,  7.74163167e-01],</w:t>
      </w:r>
    </w:p>
    <w:p>
      <w:pPr>
        <w:pStyle w:val="10"/>
        <w:ind w:left="360"/>
      </w:pPr>
      <w:r>
        <w:tab/>
      </w:r>
      <w:r>
        <w:tab/>
      </w:r>
      <w:r>
        <w:t xml:space="preserve">   [ 7.44587789e-01,  2.04775598e-02,  1.05098096e+00],</w:t>
      </w:r>
    </w:p>
    <w:p>
      <w:pPr>
        <w:pStyle w:val="10"/>
        <w:ind w:left="360"/>
      </w:pPr>
      <w:r>
        <w:tab/>
      </w:r>
      <w:r>
        <w:tab/>
      </w:r>
      <w:r>
        <w:t xml:space="preserve">   [ 2.54090716e-04,  2.53395218e-04,  6.64674578e-03]]),</w:t>
      </w:r>
    </w:p>
    <w:p>
      <w:pPr>
        <w:pStyle w:val="10"/>
        <w:ind w:left="360"/>
      </w:pPr>
      <w:r>
        <w:t xml:space="preserve"> center=array([116.47251037, 158.11962637]), </w:t>
      </w:r>
    </w:p>
    <w:p>
      <w:pPr>
        <w:pStyle w:val="10"/>
        <w:ind w:left="360"/>
      </w:pPr>
      <w:r>
        <w:t xml:space="preserve">           corners=array([[227.08111572,  46.57167435],</w:t>
      </w:r>
    </w:p>
    <w:p>
      <w:pPr>
        <w:pStyle w:val="10"/>
        <w:ind w:left="360"/>
      </w:pPr>
      <w:r>
        <w:tab/>
      </w:r>
      <w:r>
        <w:tab/>
      </w:r>
      <w:r>
        <w:t xml:space="preserve">   [226.75535584, 267.03375244],</w:t>
      </w:r>
    </w:p>
    <w:p>
      <w:pPr>
        <w:pStyle w:val="10"/>
        <w:ind w:left="360"/>
      </w:pPr>
      <w:r>
        <w:tab/>
      </w:r>
      <w:r>
        <w:tab/>
      </w:r>
      <w:r>
        <w:t xml:space="preserve">   [ 21.55596352, 253.84225464],</w:t>
      </w:r>
    </w:p>
    <w:p>
      <w:pPr>
        <w:pStyle w:val="10"/>
        <w:ind w:left="360"/>
        <w:rPr>
          <w:rFonts w:hint="eastAsia"/>
        </w:rPr>
      </w:pPr>
      <w:r>
        <w:tab/>
      </w:r>
      <w:r>
        <w:tab/>
      </w:r>
      <w:r>
        <w:t xml:space="preserve">   [  6.16658306,  49.18270493]]))]</w:t>
      </w: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outlineLvl w:val="0"/>
      </w:pPr>
      <w:bookmarkStart w:id="6" w:name="_Toc12909"/>
      <w:r>
        <w:rPr>
          <w:b/>
          <w:bCs/>
        </w:rPr>
        <w:t>tag_family</w:t>
      </w:r>
      <w:r>
        <w:t>：我们使用的是TAG36H11</w:t>
      </w:r>
      <w:bookmarkEnd w:id="6"/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AprilTag的数字家庭</w:t>
      </w:r>
    </w:p>
    <w:p>
      <w:pPr>
        <w:pStyle w:val="10"/>
        <w:ind w:left="360"/>
      </w:pPr>
      <w:r>
        <w:tab/>
      </w:r>
      <w:r>
        <w:t>返回：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返回AprilTag的数字家庭。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image.TAG16H5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image.TAG25H7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image.TAG25H9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image.TAG36H10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image.TAG36H11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image.ARTOOLKIT</w:t>
      </w: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rPr>
          <w:b/>
          <w:bCs/>
        </w:rPr>
      </w:pPr>
      <w:r>
        <w:rPr>
          <w:b/>
          <w:bCs/>
        </w:rPr>
        <w:t>tag_id：</w:t>
      </w:r>
    </w:p>
    <w:p>
      <w:pPr>
        <w:pStyle w:val="10"/>
        <w:ind w:left="360"/>
        <w:rPr>
          <w:rFonts w:hint="eastAsia"/>
        </w:rPr>
      </w:pPr>
    </w:p>
    <w:p>
      <w:pPr>
        <w:pStyle w:val="10"/>
        <w:ind w:left="360"/>
      </w:pPr>
      <w:r>
        <w:tab/>
      </w:r>
      <w:r>
        <w:t>AprilTag的数字ID</w:t>
      </w:r>
    </w:p>
    <w:p>
      <w:pPr>
        <w:pStyle w:val="10"/>
        <w:ind w:left="360"/>
      </w:pPr>
      <w:r>
        <w:tab/>
      </w:r>
      <w:r>
        <w:t>返回AprilTag的数字ID。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TAG16H5 -&gt; 0 to 29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TAG25H7 -&gt; 0 to 241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TAG25H9 -&gt; 0 to 34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TAG36H10 -&gt; 0 to 2319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TAG36H11 -&gt; 0 to 586</w:t>
      </w:r>
    </w:p>
    <w:p>
      <w:pPr>
        <w:pStyle w:val="10"/>
        <w:ind w:left="360"/>
      </w:pPr>
      <w:r>
        <w:tab/>
      </w:r>
      <w:r>
        <w:t>•</w:t>
      </w:r>
      <w:r>
        <w:tab/>
      </w:r>
      <w:r>
        <w:t>ARTOOLKIT -&gt; 0 to 511</w:t>
      </w: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rPr>
          <w:b/>
          <w:bCs/>
        </w:rPr>
      </w:pPr>
      <w:r>
        <w:rPr>
          <w:b/>
          <w:bCs/>
        </w:rPr>
        <w:t>hamming: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AprilTag的可接受的数位误差数值</w:t>
      </w:r>
    </w:p>
    <w:p>
      <w:pPr>
        <w:pStyle w:val="10"/>
        <w:ind w:left="360"/>
      </w:pPr>
      <w:r>
        <w:tab/>
      </w:r>
      <w:r>
        <w:t>TAG16H5 -&gt; 最多可接受0位错误</w:t>
      </w:r>
    </w:p>
    <w:p>
      <w:pPr>
        <w:pStyle w:val="10"/>
        <w:ind w:left="360"/>
      </w:pPr>
      <w:r>
        <w:tab/>
      </w:r>
      <w:r>
        <w:t>TAG25H7 -&gt; 最多可接受1位错误</w:t>
      </w:r>
    </w:p>
    <w:p>
      <w:pPr>
        <w:pStyle w:val="10"/>
        <w:ind w:left="360"/>
      </w:pPr>
      <w:r>
        <w:tab/>
      </w:r>
      <w:r>
        <w:t>TAG25H9 -&gt; 最多可接受3位错误</w:t>
      </w:r>
    </w:p>
    <w:p>
      <w:pPr>
        <w:pStyle w:val="10"/>
        <w:ind w:left="360"/>
      </w:pPr>
      <w:r>
        <w:tab/>
      </w:r>
      <w:r>
        <w:t>TAG36H10 -&gt; 最多可接受3位错误</w:t>
      </w:r>
    </w:p>
    <w:p>
      <w:pPr>
        <w:pStyle w:val="10"/>
        <w:ind w:left="360"/>
      </w:pPr>
      <w:r>
        <w:tab/>
      </w:r>
      <w:r>
        <w:t>TAG36H11 -&gt; 最多可接受4位错误</w:t>
      </w:r>
    </w:p>
    <w:p>
      <w:pPr>
        <w:pStyle w:val="10"/>
        <w:ind w:left="360"/>
      </w:pPr>
      <w:r>
        <w:tab/>
      </w:r>
      <w:r>
        <w:t>ARTOOLKIT -&gt; 最多可接受0位错误</w:t>
      </w: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rPr>
          <w:b/>
          <w:bCs/>
        </w:rPr>
      </w:pPr>
      <w:r>
        <w:rPr>
          <w:b/>
          <w:bCs/>
        </w:rPr>
        <w:t>goodness: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AprilTag图像的色饱和度</w:t>
      </w:r>
    </w:p>
    <w:p>
      <w:pPr>
        <w:pStyle w:val="10"/>
        <w:ind w:left="360"/>
      </w:pPr>
      <w:r>
        <w:tab/>
      </w:r>
      <w:r>
        <w:t>返回AprilTag图像的色饱和度（取值0.0 - 1.0），其中1.0为最佳。</w:t>
      </w:r>
    </w:p>
    <w:p>
      <w:pPr>
        <w:pStyle w:val="10"/>
        <w:ind w:left="360"/>
      </w:pPr>
      <w:r>
        <w:tab/>
      </w:r>
      <w:r>
        <w:t>注解:目前这一数值通常是0.0。未来我们可以启用一个称为“标签细化”的功能，以实现对更小的AprilTag的检测。然而，现在这个功能将帧速率降低到1 FPS以下。</w:t>
      </w: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rPr>
          <w:b/>
          <w:bCs/>
        </w:rPr>
      </w:pPr>
      <w:r>
        <w:rPr>
          <w:b/>
          <w:bCs/>
        </w:rPr>
        <w:t>decision_margin: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AprilTag匹配的色饱和度</w:t>
      </w:r>
    </w:p>
    <w:p>
      <w:pPr>
        <w:pStyle w:val="10"/>
        <w:ind w:left="360"/>
      </w:pPr>
    </w:p>
    <w:p>
      <w:pPr>
        <w:pStyle w:val="10"/>
        <w:ind w:left="360"/>
      </w:pP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</w:pPr>
    </w:p>
    <w:p>
      <w:pPr>
        <w:pStyle w:val="10"/>
        <w:ind w:left="360"/>
        <w:rPr>
          <w:b/>
          <w:bCs/>
        </w:rPr>
      </w:pPr>
      <w:r>
        <w:rPr>
          <w:b/>
          <w:bCs/>
        </w:rPr>
        <w:t>homography: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3x3 单应矩阵描述从“理想”标签（角位于 (-1,1)、(1,1)、(1,-1) 和 (-1, -1)）到像素中的像素的投影</w:t>
      </w:r>
    </w:p>
    <w:p>
      <w:pPr>
        <w:pStyle w:val="10"/>
        <w:ind w:left="360"/>
      </w:pP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  <w:rPr>
          <w:b/>
          <w:bCs/>
        </w:rPr>
      </w:pPr>
      <w:r>
        <w:rPr>
          <w:b/>
          <w:bCs/>
        </w:rPr>
        <w:t>center: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AprilTag的中心位置（x,y)</w:t>
      </w:r>
    </w:p>
    <w:p>
      <w:pPr>
        <w:pStyle w:val="10"/>
        <w:ind w:left="360"/>
      </w:pPr>
    </w:p>
    <w:p>
      <w:pPr>
        <w:pStyle w:val="10"/>
        <w:ind w:left="360"/>
      </w:pPr>
    </w:p>
    <w:p>
      <w:pPr>
        <w:pStyle w:val="10"/>
        <w:ind w:left="360"/>
      </w:pPr>
    </w:p>
    <w:p>
      <w:pPr>
        <w:pStyle w:val="10"/>
        <w:ind w:left="360"/>
        <w:rPr>
          <w:rFonts w:hint="eastAsia"/>
        </w:rPr>
      </w:pPr>
    </w:p>
    <w:p>
      <w:pPr>
        <w:pStyle w:val="10"/>
        <w:ind w:left="360"/>
      </w:pPr>
      <w:r>
        <w:t>**********************************</w:t>
      </w:r>
    </w:p>
    <w:p>
      <w:pPr>
        <w:pStyle w:val="10"/>
        <w:ind w:left="360"/>
        <w:rPr>
          <w:b/>
          <w:bCs/>
        </w:rPr>
      </w:pPr>
      <w:r>
        <w:rPr>
          <w:b/>
          <w:bCs/>
        </w:rPr>
        <w:t>corners:</w:t>
      </w:r>
    </w:p>
    <w:p>
      <w:pPr>
        <w:pStyle w:val="10"/>
        <w:ind w:left="360"/>
      </w:pPr>
    </w:p>
    <w:p>
      <w:pPr>
        <w:pStyle w:val="10"/>
        <w:ind w:left="360" w:firstLine="0" w:firstLineChars="0"/>
      </w:pPr>
      <w:r>
        <w:tab/>
      </w:r>
      <w:r>
        <w:t>对象的四个角组成的四个元组(x,y)的列表,四个角通常是按照从左上角开始沿顺时针顺序返回的.</w:t>
      </w:r>
      <w:r>
        <w:tab/>
      </w:r>
      <w:r>
        <w:tab/>
      </w:r>
      <w:r>
        <w:tab/>
      </w:r>
      <w:r>
        <w:tab/>
      </w:r>
      <w:r>
        <w:tab/>
      </w:r>
      <w:r>
        <w:t>0</w:t>
      </w:r>
      <w:r>
        <w:tab/>
      </w:r>
      <w:r>
        <w:tab/>
      </w:r>
      <w:r>
        <w:tab/>
      </w:r>
      <w:r>
        <w:t>1</w:t>
      </w:r>
    </w:p>
    <w:p>
      <w:pPr>
        <w:pStyle w:val="10"/>
        <w:ind w:left="360" w:firstLine="0" w:firstLineChars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3</w:t>
      </w:r>
      <w:r>
        <w:tab/>
      </w:r>
      <w:r>
        <w:tab/>
      </w:r>
      <w:r>
        <w:tab/>
      </w:r>
      <w:r>
        <w:t>2</w:t>
      </w:r>
    </w:p>
    <w:p>
      <w:pPr>
        <w:widowControl/>
        <w:jc w:val="left"/>
      </w:pPr>
      <w:r>
        <w:tab/>
      </w:r>
      <w:r>
        <w:tab/>
      </w:r>
      <w:r>
        <w:t>corners[0][0]</w:t>
      </w:r>
      <w:r>
        <w:rPr>
          <w:rFonts w:hint="eastAsia"/>
        </w:rPr>
        <w:t>：代表左上角点的相对于摄像头水平位置方向关系(左边数值小，右边数值大</w:t>
      </w:r>
      <w:r>
        <w:t>)</w:t>
      </w:r>
    </w:p>
    <w:p>
      <w:pPr>
        <w:widowControl/>
        <w:jc w:val="left"/>
      </w:pPr>
      <w:r>
        <w:tab/>
      </w:r>
      <w:r>
        <w:tab/>
      </w:r>
      <w:r>
        <w:t>corners[0][1]:</w:t>
      </w:r>
      <w:r>
        <w:rPr>
          <w:rFonts w:hint="eastAsia"/>
        </w:rPr>
        <w:t xml:space="preserve"> 代表左上角点的相对于摄像头竖直位置方向关系(上方数值小，下方边数值大</w:t>
      </w:r>
      <w:r>
        <w:t>)</w:t>
      </w:r>
    </w:p>
    <w:p>
      <w:pPr>
        <w:widowControl/>
        <w:jc w:val="left"/>
      </w:pPr>
      <w:r>
        <w:br w:type="page"/>
      </w:r>
    </w:p>
    <w:p>
      <w:pPr>
        <w:widowControl/>
        <w:jc w:val="left"/>
        <w:outlineLvl w:val="0"/>
        <w:rPr>
          <w:rFonts w:hint="eastAsia"/>
          <w:b/>
          <w:bCs/>
          <w:sz w:val="28"/>
          <w:szCs w:val="28"/>
        </w:rPr>
      </w:pPr>
      <w:bookmarkStart w:id="7" w:name="_Toc519"/>
      <w:r>
        <w:rPr>
          <w:rFonts w:hint="eastAsia"/>
          <w:b/>
          <w:bCs/>
          <w:sz w:val="28"/>
          <w:szCs w:val="28"/>
        </w:rPr>
        <w:t>附件一：</w:t>
      </w:r>
      <w:bookmarkEnd w:id="7"/>
    </w:p>
    <w:p>
      <w:pPr>
        <w:pStyle w:val="10"/>
        <w:widowControl/>
        <w:numPr>
          <w:ilvl w:val="0"/>
          <w:numId w:val="7"/>
        </w:numPr>
        <w:ind w:firstLineChars="0"/>
        <w:jc w:val="left"/>
        <w:outlineLvl w:val="0"/>
      </w:pPr>
      <w:bookmarkStart w:id="8" w:name="_Toc3205"/>
      <w:r>
        <w:rPr>
          <w:rFonts w:hint="eastAsia"/>
        </w:rPr>
        <w:t>所需器件：一张已经镜像过的SD卡，一台电脑，一个读卡器</w:t>
      </w:r>
      <w:bookmarkEnd w:id="8"/>
    </w:p>
    <w:p>
      <w:pPr>
        <w:pStyle w:val="10"/>
        <w:widowControl/>
        <w:numPr>
          <w:ilvl w:val="0"/>
          <w:numId w:val="7"/>
        </w:numPr>
        <w:ind w:firstLineChars="0"/>
        <w:jc w:val="left"/>
        <w:outlineLvl w:val="0"/>
      </w:pPr>
      <w:bookmarkStart w:id="9" w:name="_Toc27988"/>
      <w:r>
        <w:rPr>
          <w:rFonts w:hint="eastAsia"/>
        </w:rPr>
        <w:t>步骤：</w:t>
      </w:r>
      <w:bookmarkEnd w:id="9"/>
    </w:p>
    <w:p>
      <w:pPr>
        <w:pStyle w:val="10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通过读卡器打开E盘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583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新建添加s</w:t>
      </w:r>
      <w:r>
        <w:t>sh</w:t>
      </w:r>
      <w:r>
        <w:rPr>
          <w:rFonts w:hint="eastAsia"/>
        </w:rPr>
        <w:t>文件（空文本文档只需更改文件名）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583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新建WiFi配置文件文档（新建空白文本）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打开并填入以下内容：</w:t>
      </w:r>
    </w:p>
    <w:p>
      <w:pPr>
        <w:pStyle w:val="10"/>
        <w:widowControl/>
        <w:ind w:left="420"/>
        <w:jc w:val="left"/>
      </w:pPr>
      <w:r>
        <w:t>country=CN</w:t>
      </w:r>
    </w:p>
    <w:p>
      <w:pPr>
        <w:pStyle w:val="10"/>
        <w:widowControl/>
        <w:ind w:left="420"/>
        <w:jc w:val="left"/>
      </w:pPr>
      <w:r>
        <w:t>ctrl_interface=DIR=/var/run/wpa_supplicant GROUP=netdev</w:t>
      </w:r>
    </w:p>
    <w:p>
      <w:pPr>
        <w:pStyle w:val="10"/>
        <w:widowControl/>
        <w:ind w:left="420"/>
        <w:jc w:val="left"/>
      </w:pPr>
      <w:r>
        <w:t>update_config=1</w:t>
      </w:r>
    </w:p>
    <w:p>
      <w:pPr>
        <w:pStyle w:val="10"/>
        <w:widowControl/>
        <w:ind w:left="420"/>
        <w:jc w:val="left"/>
      </w:pPr>
      <w:r>
        <w:t xml:space="preserve"> </w:t>
      </w:r>
    </w:p>
    <w:p>
      <w:pPr>
        <w:pStyle w:val="10"/>
        <w:widowControl/>
        <w:ind w:left="420"/>
        <w:jc w:val="left"/>
      </w:pPr>
      <w:r>
        <w:t>network={</w:t>
      </w:r>
    </w:p>
    <w:p>
      <w:pPr>
        <w:pStyle w:val="10"/>
        <w:widowControl/>
        <w:ind w:left="420"/>
        <w:jc w:val="left"/>
        <w:rPr>
          <w:rFonts w:hint="eastAsia"/>
        </w:rPr>
      </w:pPr>
      <w:r>
        <w:t>ssid="你的WIFi的名字"</w:t>
      </w:r>
    </w:p>
    <w:p>
      <w:pPr>
        <w:pStyle w:val="10"/>
        <w:widowControl/>
        <w:ind w:left="420"/>
        <w:jc w:val="left"/>
      </w:pPr>
      <w:r>
        <w:t>psk="你的WIFI的密码"</w:t>
      </w:r>
      <w:bookmarkStart w:id="10" w:name="_GoBack"/>
      <w:bookmarkEnd w:id="10"/>
    </w:p>
    <w:p>
      <w:pPr>
        <w:pStyle w:val="10"/>
        <w:widowControl/>
        <w:ind w:left="420" w:firstLine="0" w:firstLineChars="0"/>
        <w:jc w:val="left"/>
      </w:pPr>
      <w:r>
        <w:t>}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583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保存好后，需更改文件名称为：</w:t>
      </w:r>
      <w:r>
        <w:t>wpa_supplicant.conf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58394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这样就将WiFi配置文件完成了。</w:t>
      </w:r>
    </w:p>
    <w:p>
      <w:pPr>
        <w:pStyle w:val="10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将配置好的SD卡插入树莓派并进开机，电脑也连入同一WiFi网络。</w:t>
      </w:r>
    </w:p>
    <w:p>
      <w:pPr>
        <w:pStyle w:val="10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紧接着进行远程操控。（这里主要介绍VNC的使用方法）</w:t>
      </w:r>
    </w:p>
    <w:p>
      <w:pPr>
        <w:pStyle w:val="10"/>
        <w:widowControl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下载advanced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软件搜索IP地址</w:t>
      </w:r>
    </w:p>
    <w:p>
      <w:pPr>
        <w:pStyle w:val="10"/>
        <w:widowControl/>
        <w:ind w:left="840" w:firstLine="0" w:firstLineChars="0"/>
        <w:jc w:val="left"/>
      </w:pPr>
      <w:r>
        <w:drawing>
          <wp:inline distT="0" distB="0" distL="0" distR="0">
            <wp:extent cx="74930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840" w:firstLine="0" w:firstLineChars="0"/>
        <w:jc w:val="left"/>
      </w:pPr>
      <w:r>
        <w:drawing>
          <wp:inline distT="0" distB="0" distL="0" distR="0">
            <wp:extent cx="4312920" cy="27216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266" cy="27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840" w:firstLine="0" w:firstLineChars="0"/>
        <w:jc w:val="left"/>
      </w:pPr>
      <w:r>
        <w:rPr>
          <w:rFonts w:hint="eastAsia"/>
        </w:rPr>
        <w:t>点击扫描即可查找树莓派IP地址。</w:t>
      </w:r>
    </w:p>
    <w:p>
      <w:pPr>
        <w:pStyle w:val="10"/>
        <w:widowControl/>
        <w:ind w:left="840" w:firstLine="0" w:firstLineChars="0"/>
        <w:jc w:val="left"/>
      </w:pPr>
      <w:r>
        <w:rPr>
          <w:rFonts w:hint="eastAsia"/>
        </w:rPr>
        <w:t>通过M</w:t>
      </w:r>
      <w:r>
        <w:t>ac</w:t>
      </w:r>
      <w:r>
        <w:rPr>
          <w:rFonts w:hint="eastAsia"/>
        </w:rPr>
        <w:t>地址去判断哪一个IP地址是树莓派的。（第一次只能自己去尝试，之后可记住Mac地址以后更换网络可直接查找该MAC地址即可）</w:t>
      </w:r>
    </w:p>
    <w:p>
      <w:pPr>
        <w:pStyle w:val="10"/>
        <w:widowControl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下载putty进行开VNC服务连接</w:t>
      </w:r>
    </w:p>
    <w:p>
      <w:pPr>
        <w:pStyle w:val="10"/>
        <w:widowControl/>
        <w:ind w:left="840" w:firstLine="0" w:firstLineChars="0"/>
        <w:jc w:val="left"/>
      </w:pPr>
      <w:r>
        <w:drawing>
          <wp:inline distT="0" distB="0" distL="0" distR="0">
            <wp:extent cx="679450" cy="8255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48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98950" cy="38417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840" w:firstLine="0" w:firstLineChars="0"/>
        <w:jc w:val="left"/>
        <w:rPr>
          <w:rFonts w:hint="eastAsia"/>
        </w:rPr>
      </w:pPr>
      <w:r>
        <w:rPr>
          <w:rFonts w:hint="eastAsia"/>
        </w:rPr>
        <w:t>第一个方框填写IP地址，下面选择s</w:t>
      </w:r>
      <w:r>
        <w:t>sh</w:t>
      </w:r>
      <w:r>
        <w:rPr>
          <w:rFonts w:hint="eastAsia"/>
        </w:rPr>
        <w:t>模式。回车，如果IP地址正确则会弹出一个登陆界面</w:t>
      </w:r>
      <w:r>
        <w:drawing>
          <wp:inline distT="0" distB="0" distL="0" distR="0">
            <wp:extent cx="4378960" cy="2759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433" cy="2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53510" cy="249174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769" cy="24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用户名：p</w:t>
      </w:r>
      <w:r>
        <w:t>i</w:t>
      </w:r>
    </w:p>
    <w:p>
      <w:r>
        <w:rPr>
          <w:rFonts w:hint="eastAsia"/>
        </w:rPr>
        <w:t>密码：b</w:t>
      </w:r>
      <w:r>
        <w:t>csh</w:t>
      </w:r>
    </w:p>
    <w:p>
      <w:r>
        <w:rPr>
          <w:rFonts w:hint="eastAsia"/>
        </w:rPr>
        <w:t>成功登陆后界面：</w:t>
      </w:r>
    </w:p>
    <w:p>
      <w:r>
        <w:drawing>
          <wp:inline distT="0" distB="0" distL="0" distR="0">
            <wp:extent cx="3801110" cy="25806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rcRect t="128" r="7296"/>
                    <a:stretch>
                      <a:fillRect/>
                    </a:stretch>
                  </pic:blipFill>
                  <pic:spPr>
                    <a:xfrm>
                      <a:off x="0" y="0"/>
                      <a:ext cx="3806360" cy="25845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紧接着输入打开VNC服务的指令：</w:t>
      </w:r>
    </w:p>
    <w:p>
      <w:r>
        <w:drawing>
          <wp:inline distT="0" distB="0" distL="0" distR="0">
            <wp:extent cx="3995420" cy="2518410"/>
            <wp:effectExtent l="0" t="0" r="1270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638" cy="25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82490" cy="2950845"/>
            <wp:effectExtent l="0" t="0" r="381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532" cy="29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红框部分为打开VNC服务的端口号，在VNC打开配置时需要配置。</w:t>
      </w:r>
    </w:p>
    <w:p>
      <w:pPr>
        <w:rPr>
          <w:rFonts w:hint="eastAsia"/>
        </w:rPr>
      </w:pPr>
      <w:r>
        <w:drawing>
          <wp:inline distT="0" distB="0" distL="0" distR="0">
            <wp:extent cx="4770120" cy="34074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036" cy="34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21200" cy="3229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502" cy="32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VNC</w:t>
      </w:r>
      <w:r>
        <w:t xml:space="preserve"> </w:t>
      </w:r>
      <w:r>
        <w:rPr>
          <w:rFonts w:hint="eastAsia"/>
        </w:rPr>
        <w:t>S</w:t>
      </w:r>
      <w:r>
        <w:t xml:space="preserve">erver </w:t>
      </w:r>
      <w:r>
        <w:rPr>
          <w:rFonts w:hint="eastAsia"/>
        </w:rPr>
        <w:t>为：刚刚红框内的内容（具体网络根据相关内容）</w:t>
      </w:r>
    </w:p>
    <w:p>
      <w:r>
        <w:t>Name:pi</w:t>
      </w:r>
    </w:p>
    <w:p>
      <w:r>
        <w:rPr>
          <w:rFonts w:hint="eastAsia"/>
        </w:rPr>
        <w:t>L</w:t>
      </w:r>
      <w:r>
        <w:t>abels:</w:t>
      </w:r>
      <w:r>
        <w:rPr>
          <w:rFonts w:hint="eastAsia"/>
        </w:rPr>
        <w:t>可根据自己情况填写便于下次查找</w:t>
      </w:r>
    </w:p>
    <w:p>
      <w:r>
        <w:drawing>
          <wp:inline distT="0" distB="0" distL="0" distR="0">
            <wp:extent cx="3050540" cy="414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3022" cy="4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回车后找到该标签并双击p</w:t>
      </w:r>
      <w:r>
        <w:t>i</w:t>
      </w:r>
      <w:r>
        <w:rPr>
          <w:rFonts w:hint="eastAsia"/>
        </w:rPr>
        <w:t>后：</w:t>
      </w:r>
    </w:p>
    <w:p>
      <w:r>
        <w:drawing>
          <wp:inline distT="0" distB="0" distL="0" distR="0">
            <wp:extent cx="5274310" cy="35725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Username</w:t>
      </w:r>
      <w:r>
        <w:rPr>
          <w:rFonts w:hint="eastAsia"/>
        </w:rPr>
        <w:t>为：p</w:t>
      </w:r>
      <w:r>
        <w:t>i</w:t>
      </w:r>
    </w:p>
    <w:p>
      <w:r>
        <w:rPr>
          <w:rFonts w:hint="eastAsia"/>
        </w:rPr>
        <w:t>P</w:t>
      </w:r>
      <w:r>
        <w:t>assword</w:t>
      </w:r>
      <w:r>
        <w:rPr>
          <w:rFonts w:hint="eastAsia"/>
        </w:rPr>
        <w:t>为：b</w:t>
      </w:r>
      <w:r>
        <w:t>csh</w:t>
      </w:r>
    </w:p>
    <w:p>
      <w:r>
        <w:drawing>
          <wp:inline distT="0" distB="0" distL="0" distR="0">
            <wp:extent cx="5274310" cy="37674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打开后便可登陆树莓派界面，到这远程操控便完成了。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1846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A744BB"/>
    <w:multiLevelType w:val="multilevel"/>
    <w:tmpl w:val="12A744B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C3AEC"/>
    <w:multiLevelType w:val="multilevel"/>
    <w:tmpl w:val="21DC3A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CBE0A28"/>
    <w:multiLevelType w:val="multilevel"/>
    <w:tmpl w:val="3CBE0A28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C10551"/>
    <w:multiLevelType w:val="multilevel"/>
    <w:tmpl w:val="56C1055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1E543A"/>
    <w:multiLevelType w:val="multilevel"/>
    <w:tmpl w:val="621E543A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6D5B65"/>
    <w:multiLevelType w:val="multilevel"/>
    <w:tmpl w:val="6C6D5B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EE26C36"/>
    <w:multiLevelType w:val="multilevel"/>
    <w:tmpl w:val="7EE26C3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E8B"/>
    <w:rsid w:val="00164957"/>
    <w:rsid w:val="00176613"/>
    <w:rsid w:val="002119F1"/>
    <w:rsid w:val="00297222"/>
    <w:rsid w:val="002D7E30"/>
    <w:rsid w:val="002E76A1"/>
    <w:rsid w:val="00360CA7"/>
    <w:rsid w:val="00381A22"/>
    <w:rsid w:val="003F458F"/>
    <w:rsid w:val="004309BE"/>
    <w:rsid w:val="00503E8B"/>
    <w:rsid w:val="00566C2E"/>
    <w:rsid w:val="00603372"/>
    <w:rsid w:val="006900D9"/>
    <w:rsid w:val="00691F67"/>
    <w:rsid w:val="006C770F"/>
    <w:rsid w:val="00767E8E"/>
    <w:rsid w:val="00875FFD"/>
    <w:rsid w:val="00927D4B"/>
    <w:rsid w:val="009A7207"/>
    <w:rsid w:val="00B47B7D"/>
    <w:rsid w:val="00B95174"/>
    <w:rsid w:val="00C82A39"/>
    <w:rsid w:val="00C83AE1"/>
    <w:rsid w:val="00D36A55"/>
    <w:rsid w:val="00E44061"/>
    <w:rsid w:val="00E63055"/>
    <w:rsid w:val="00EC18B5"/>
    <w:rsid w:val="00EE34BC"/>
    <w:rsid w:val="00F06051"/>
    <w:rsid w:val="00F71E64"/>
    <w:rsid w:val="00F744A7"/>
    <w:rsid w:val="00FB4935"/>
    <w:rsid w:val="1749381D"/>
    <w:rsid w:val="FF8FC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4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semiHidden/>
    <w:unhideWhenUsed/>
    <w:qFormat/>
    <w:uiPriority w:val="99"/>
    <w:pPr>
      <w:ind w:firstLine="420" w:firstLineChars="200"/>
    </w:pPr>
  </w:style>
  <w:style w:type="paragraph" w:styleId="3">
    <w:name w:val="Body Text Indent"/>
    <w:basedOn w:val="1"/>
    <w:semiHidden/>
    <w:unhideWhenUsed/>
    <w:qFormat/>
    <w:uiPriority w:val="99"/>
    <w:pPr>
      <w:spacing w:after="120" w:afterLines="0" w:afterAutospacing="0"/>
      <w:ind w:left="420" w:leftChars="200"/>
    </w:pPr>
  </w:style>
  <w:style w:type="character" w:customStyle="1" w:styleId="8">
    <w:name w:val="标题 1 字符"/>
    <w:basedOn w:val="7"/>
    <w:link w:val="4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字符"/>
    <w:basedOn w:val="7"/>
    <w:link w:val="5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2218</Words>
  <Characters>5568</Characters>
  <Lines>45</Lines>
  <Paragraphs>12</Paragraphs>
  <TotalTime>1</TotalTime>
  <ScaleCrop>false</ScaleCrop>
  <LinksUpToDate>false</LinksUpToDate>
  <CharactersWithSpaces>6184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2021-12-01T22:06:00Z</dcterms:created>
  <dc:creator>韦 法增</dc:creator>
  <cp:lastModifiedBy>ashkore</cp:lastModifiedBy>
  <dcterms:modified xsi:type="dcterms:W3CDTF">2024-03-17T14:47:16Z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  <property fmtid="{D5CDD505-2E9C-101B-9397-08002B2CF9AE}" pid="3" name="ICV">
    <vt:lpwstr>532FBCA9A34E4AB6A48F00915940446E</vt:lpwstr>
  </property>
</Properties>
</file>