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A73" w:rsidRPr="00B54E3F" w:rsidRDefault="00B54E3F">
      <w:pPr>
        <w:pBdr>
          <w:bottom w:val="single" w:sz="6" w:space="1" w:color="auto"/>
        </w:pBdr>
        <w:rPr>
          <w:b/>
        </w:rPr>
      </w:pPr>
      <w:r w:rsidRPr="00B54E3F">
        <w:rPr>
          <w:b/>
        </w:rPr>
        <w:t xml:space="preserve">Data Dictionary </w:t>
      </w:r>
    </w:p>
    <w:p w:rsidR="00B54E3F" w:rsidRDefault="00B54E3F"/>
    <w:p w:rsidR="00B54E3F" w:rsidRDefault="00B54E3F"/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3153"/>
        <w:gridCol w:w="3930"/>
        <w:gridCol w:w="7307"/>
      </w:tblGrid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4E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Entity Object</w:t>
            </w:r>
          </w:p>
        </w:tc>
        <w:tc>
          <w:tcPr>
            <w:tcW w:w="3930" w:type="dxa"/>
          </w:tcPr>
          <w:p w:rsidR="00B54E3F" w:rsidRPr="00B54E3F" w:rsidRDefault="00B54E3F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54E3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Attributes and Associations</w:t>
            </w:r>
          </w:p>
        </w:tc>
        <w:tc>
          <w:tcPr>
            <w:tcW w:w="7307" w:type="dxa"/>
          </w:tcPr>
          <w:p w:rsidR="00B54E3F" w:rsidRPr="00B54E3F" w:rsidRDefault="00B54E3F" w:rsidP="00B54E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Definition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3930" w:type="dxa"/>
          </w:tcPr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Physical traits</w:t>
            </w:r>
            <w:r w:rsidR="007D326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Non-physical traits</w:t>
            </w:r>
          </w:p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U</w:t>
            </w:r>
            <w:r w:rsidRPr="00B54E3F">
              <w:rPr>
                <w:rFonts w:ascii="Calibri" w:eastAsia="Times New Roman" w:hAnsi="Calibri" w:cs="Calibri"/>
                <w:color w:val="000000"/>
              </w:rPr>
              <w:t>nique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 ID number</w:t>
            </w:r>
          </w:p>
        </w:tc>
        <w:tc>
          <w:tcPr>
            <w:tcW w:w="7307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Animals, within the shelter, ready for adoption. Each animal has a set of attributes (</w:t>
            </w:r>
            <w:r w:rsidRPr="00B54E3F">
              <w:rPr>
                <w:rFonts w:ascii="Calibri" w:eastAsia="Times New Roman" w:hAnsi="Calibri" w:cs="Calibri"/>
                <w:color w:val="000000"/>
              </w:rPr>
              <w:t>unique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 physical, and non-physical), as well as a name.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Client</w:t>
            </w:r>
          </w:p>
        </w:tc>
        <w:tc>
          <w:tcPr>
            <w:tcW w:w="3930" w:type="dxa"/>
          </w:tcPr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Physical traits</w:t>
            </w:r>
          </w:p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Non-physical traits</w:t>
            </w:r>
          </w:p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U</w:t>
            </w:r>
            <w:r w:rsidRPr="00B54E3F">
              <w:rPr>
                <w:rFonts w:ascii="Calibri" w:eastAsia="Times New Roman" w:hAnsi="Calibri" w:cs="Calibri"/>
                <w:color w:val="000000"/>
              </w:rPr>
              <w:t>nique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 ID number</w:t>
            </w:r>
          </w:p>
        </w:tc>
        <w:tc>
          <w:tcPr>
            <w:tcW w:w="7307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An individual wishing to adopt an animal from the shelter. 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Staff</w:t>
            </w:r>
            <w:r w:rsidR="007D3267">
              <w:rPr>
                <w:rFonts w:ascii="Calibri" w:eastAsia="Times New Roman" w:hAnsi="Calibri" w:cs="Calibri"/>
                <w:color w:val="000000"/>
              </w:rPr>
              <w:t>_</w:t>
            </w:r>
            <w:r w:rsidRPr="00B54E3F">
              <w:rPr>
                <w:rFonts w:ascii="Calibri" w:eastAsia="Times New Roman" w:hAnsi="Calibri" w:cs="Calibri"/>
                <w:color w:val="000000"/>
              </w:rPr>
              <w:t>Member</w:t>
            </w:r>
            <w:proofErr w:type="spellEnd"/>
          </w:p>
        </w:tc>
        <w:tc>
          <w:tcPr>
            <w:tcW w:w="3930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 w:rsidRPr="00B54E3F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Staff ID number</w:t>
            </w:r>
          </w:p>
        </w:tc>
        <w:tc>
          <w:tcPr>
            <w:tcW w:w="7307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 xml:space="preserve">An individual who is employed by the Shelter. Can also be a client of the shelter. 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Client_Management_System</w:t>
            </w:r>
            <w:proofErr w:type="spellEnd"/>
          </w:p>
        </w:tc>
        <w:tc>
          <w:tcPr>
            <w:tcW w:w="3930" w:type="dxa"/>
          </w:tcPr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Client</w:t>
            </w:r>
          </w:p>
          <w:p w:rsidR="00B54E3F" w:rsidRPr="00B54E3F" w:rsidRDefault="007D3267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</w:p>
        </w:tc>
        <w:tc>
          <w:tcPr>
            <w:tcW w:w="7307" w:type="dxa"/>
          </w:tcPr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 instance of the Client Management System, responsible for accessing client records and information, as well as sending new records/information to the client storage device</w:t>
            </w:r>
          </w:p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Can be accessed by clients and staff members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54E3F">
              <w:rPr>
                <w:rFonts w:ascii="Calibri" w:eastAsia="Times New Roman" w:hAnsi="Calibri" w:cs="Calibri"/>
                <w:color w:val="000000"/>
              </w:rPr>
              <w:t>Animal_Management_System</w:t>
            </w:r>
            <w:proofErr w:type="spellEnd"/>
          </w:p>
        </w:tc>
        <w:tc>
          <w:tcPr>
            <w:tcW w:w="3930" w:type="dxa"/>
          </w:tcPr>
          <w:p w:rsidR="00B54E3F" w:rsidRPr="00B54E3F" w:rsidRDefault="007D3267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="00B54E3F" w:rsidRPr="00B54E3F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7307" w:type="dxa"/>
          </w:tcPr>
          <w:p w:rsid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 instance of the Animal Man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agement System, responsible for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accessing animal records/information from the storage device. Also responsible for sending edits, changes and new information about the Animals to the storage device.</w:t>
            </w:r>
          </w:p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 Can be accessed by staff members only</w:t>
            </w:r>
          </w:p>
        </w:tc>
      </w:tr>
      <w:tr w:rsidR="00B54E3F" w:rsidTr="00B54E3F">
        <w:tc>
          <w:tcPr>
            <w:tcW w:w="3153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B54E3F">
              <w:rPr>
                <w:rFonts w:ascii="Calibri" w:eastAsia="Times New Roman" w:hAnsi="Calibri" w:cs="Calibri"/>
                <w:color w:val="000000"/>
              </w:rPr>
              <w:t>uACS_System</w:t>
            </w:r>
            <w:proofErr w:type="spellEnd"/>
          </w:p>
        </w:tc>
        <w:tc>
          <w:tcPr>
            <w:tcW w:w="3930" w:type="dxa"/>
          </w:tcPr>
          <w:p w:rsidR="00B54E3F" w:rsidRDefault="00B54E3F" w:rsidP="00B54E3F"/>
        </w:tc>
        <w:tc>
          <w:tcPr>
            <w:tcW w:w="7307" w:type="dxa"/>
          </w:tcPr>
          <w:p w:rsidR="00B54E3F" w:rsidRPr="00B54E3F" w:rsidRDefault="00B54E3F" w:rsidP="00B54E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r w:rsidRPr="00B54E3F">
              <w:rPr>
                <w:rFonts w:ascii="Calibri" w:eastAsia="Times New Roman" w:hAnsi="Calibri" w:cs="Calibri"/>
                <w:color w:val="000000"/>
              </w:rPr>
              <w:t>An instance of the Carleton University Animal Care System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cuACS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  <w:r w:rsidR="007D3267">
              <w:rPr>
                <w:rFonts w:ascii="Calibri" w:eastAsia="Times New Roman" w:hAnsi="Calibri" w:cs="Calibri"/>
                <w:color w:val="000000"/>
              </w:rPr>
              <w:t>, launched by a staff member</w:t>
            </w:r>
            <w:bookmarkStart w:id="0" w:name="_GoBack"/>
            <w:bookmarkEnd w:id="0"/>
          </w:p>
        </w:tc>
      </w:tr>
      <w:tr w:rsidR="00B54E3F" w:rsidTr="00B54E3F">
        <w:tc>
          <w:tcPr>
            <w:tcW w:w="3153" w:type="dxa"/>
          </w:tcPr>
          <w:p w:rsidR="00B54E3F" w:rsidRDefault="00B54E3F" w:rsidP="00B54E3F"/>
        </w:tc>
        <w:tc>
          <w:tcPr>
            <w:tcW w:w="3930" w:type="dxa"/>
          </w:tcPr>
          <w:p w:rsidR="00B54E3F" w:rsidRDefault="00B54E3F" w:rsidP="00B54E3F"/>
        </w:tc>
        <w:tc>
          <w:tcPr>
            <w:tcW w:w="7307" w:type="dxa"/>
          </w:tcPr>
          <w:p w:rsidR="00B54E3F" w:rsidRDefault="00B54E3F" w:rsidP="00B54E3F"/>
        </w:tc>
      </w:tr>
    </w:tbl>
    <w:p w:rsidR="00B54E3F" w:rsidRDefault="00B54E3F"/>
    <w:sectPr w:rsidR="00B54E3F" w:rsidSect="00B54E3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404D"/>
    <w:multiLevelType w:val="hybridMultilevel"/>
    <w:tmpl w:val="F508E58C"/>
    <w:lvl w:ilvl="0" w:tplc="8C841E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8A5"/>
    <w:multiLevelType w:val="hybridMultilevel"/>
    <w:tmpl w:val="7534BDE8"/>
    <w:lvl w:ilvl="0" w:tplc="CF1AB1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C2BF8"/>
    <w:multiLevelType w:val="hybridMultilevel"/>
    <w:tmpl w:val="52E6B318"/>
    <w:lvl w:ilvl="0" w:tplc="C13CA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46F8B"/>
    <w:multiLevelType w:val="hybridMultilevel"/>
    <w:tmpl w:val="841A6762"/>
    <w:lvl w:ilvl="0" w:tplc="65E8E4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3F"/>
    <w:rsid w:val="006D6A65"/>
    <w:rsid w:val="007D3267"/>
    <w:rsid w:val="00987361"/>
    <w:rsid w:val="00B54E3F"/>
    <w:rsid w:val="00F9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9FEDC"/>
  <w15:chartTrackingRefBased/>
  <w15:docId w15:val="{82C829CA-119C-994D-BD22-9021B648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Watt</dc:creator>
  <cp:keywords/>
  <dc:description/>
  <cp:lastModifiedBy>William Watt</cp:lastModifiedBy>
  <cp:revision>1</cp:revision>
  <dcterms:created xsi:type="dcterms:W3CDTF">2019-02-07T00:46:00Z</dcterms:created>
  <dcterms:modified xsi:type="dcterms:W3CDTF">2019-02-07T00:59:00Z</dcterms:modified>
</cp:coreProperties>
</file>