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lang w:val="en-CA"/>
        </w:rPr>
      </w:pPr>
      <w:r>
        <w:rPr>
          <w:lang w:val="en-CA"/>
        </w:rPr>
        <w:t>Use Case Table Descriptions – rough copy</w:t>
      </w:r>
      <w:bookmarkStart w:id="0" w:name="_GoBack"/>
      <w:bookmarkEnd w:id="0"/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  <w:t>FR-1.1.2 – View Animal Information - Clients</w:t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posOffset>848995</wp:posOffset>
                </wp:positionH>
                <wp:positionV relativeFrom="page">
                  <wp:posOffset>1946275</wp:posOffset>
                </wp:positionV>
                <wp:extent cx="5937885" cy="246888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120" cy="246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9350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2830"/>
                              <w:gridCol w:w="6519"/>
                            </w:tblGrid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Use Case Name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ViewAnimals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Participating Actors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Initiated by Client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Communicates with Animal Storage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Flow of Events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1. The Client selects the ViewAnimals Option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2. Animal Storage displays animals currently available for adoption.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Entry Condition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The Client must be logged into cuACS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Exit Condition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Quality Requirements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 xml:space="preserve">• </w:t>
                                  </w: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Response time between Client selecting the ViewAnimals option and receiving content should be no more than 10 seconds.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Traceability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FR-1.2.2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66.85pt;margin-top:153.25pt;width:467.45pt;height:194.3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TableGrid"/>
                        <w:tblW w:w="9350" w:type="dxa"/>
                        <w:jc w:val="left"/>
                        <w:tblInd w:w="0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2830"/>
                        <w:gridCol w:w="6519"/>
                      </w:tblGrid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Use Case Name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ViewAnimals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Participating Actors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Initiated by Client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Communicates with Animal Storage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Flow of Events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1. The Client selects the ViewAnimals Option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2. Animal Storage displays animals currently available for adoption.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Entry Condition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The Client must be logged into cuACS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Exit Condition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-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Quality Requirements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 xml:space="preserve">• </w:t>
                            </w:r>
                            <w:r>
                              <w:rPr>
                                <w:color w:val="auto"/>
                                <w:lang w:val="en-CA"/>
                              </w:rPr>
                              <w:t>Response time between Client selecting the ViewAnimals option and receiving content should be no more than 10 seconds.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Traceability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FR-1.2.2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lang w:val="en-CA"/>
        </w:rPr>
      </w:pPr>
      <w:r>
        <w:rPr>
          <w:lang w:val="en-CA"/>
        </w:rPr>
        <w:t>FR-1.2.3 View Detailed Animal Information – Clients</w:t>
      </w:r>
    </w:p>
    <w:p>
      <w:pPr>
        <w:pStyle w:val="Normal"/>
        <w:rPr>
          <w:lang w:val="en-CA"/>
        </w:rPr>
      </w:pPr>
      <w:r>
        <w:rPr>
          <w:highlight w:val="yellow"/>
          <w:lang w:val="en-CA"/>
        </w:rPr>
        <w:t>FR1.2.3.4 Select Animal? Possible new FR</w:t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page">
                  <wp:posOffset>848995</wp:posOffset>
                </wp:positionH>
                <wp:positionV relativeFrom="page">
                  <wp:posOffset>4918075</wp:posOffset>
                </wp:positionV>
                <wp:extent cx="5937885" cy="3027045"/>
                <wp:effectExtent l="0" t="0" r="0" b="0"/>
                <wp:wrapSquare wrapText="bothSides"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120" cy="3026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9350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2830"/>
                              <w:gridCol w:w="6519"/>
                            </w:tblGrid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Use Case Name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clear" w:pos="720"/>
                                      <w:tab w:val="left" w:pos="1905" w:leader="none"/>
                                    </w:tabs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ViewDetailsAnimal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Participating Actors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Initiated by Client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Communicates with Animal Storage, ViewAnimals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Flow of Events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1. The Client selects the ViewAnimals option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 xml:space="preserve">2. Animal Storage displays animals currently available for adoption. 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 xml:space="preserve">3. The Client selects what Animal they would like to view details on. 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4. ViewDetailsAnimal provides details on the selected Animal.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Entry Condition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The Client must be logged into cuACS.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Exit Condition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Quality Requirements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 xml:space="preserve">• </w:t>
                                  </w: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Response time between Client selecting the ViewDetailsAnimal on an Animal and receiving content should be no more than 10 seconds.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Traceability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FR-1.2.3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stroked="f" style="position:absolute;margin-left:66.85pt;margin-top:387.25pt;width:467.45pt;height:238.25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TableGrid"/>
                        <w:tblW w:w="9350" w:type="dxa"/>
                        <w:jc w:val="left"/>
                        <w:tblInd w:w="0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2830"/>
                        <w:gridCol w:w="6519"/>
                      </w:tblGrid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Use Case Name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tabs>
                                <w:tab w:val="clear" w:pos="720"/>
                                <w:tab w:val="left" w:pos="1905" w:leader="none"/>
                              </w:tabs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ViewDetailsAnimal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Participating Actors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Initiated by Client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Communicates with Animal Storage, ViewAnimals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Flow of Events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1. The Client selects the ViewAnimals option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 xml:space="preserve">2. Animal Storage displays animals currently available for adoption. 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 xml:space="preserve">3. The Client selects what Animal they would like to view details on. 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4. ViewDetailsAnimal provides details on the selected Animal.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Entry Condition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The Client must be logged into cuACS.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Exit Condition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-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Quality Requirements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 xml:space="preserve">• </w:t>
                            </w:r>
                            <w:r>
                              <w:rPr>
                                <w:color w:val="auto"/>
                                <w:lang w:val="en-CA"/>
                              </w:rPr>
                              <w:t>Response time between Client selecting the ViewDetailsAnimal on an Animal and receiving content should be no more than 10 seconds.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Traceability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FR-1.2.3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  <w:t>FR-1.3.0 Edit Animal Information</w:t>
      </w:r>
    </w:p>
    <w:p>
      <w:pPr>
        <w:pStyle w:val="Normal"/>
        <w:rPr>
          <w:highlight w:val="yellow"/>
          <w:lang w:val="en-CA"/>
        </w:rPr>
      </w:pPr>
      <w:r>
        <w:rPr>
          <w:highlight w:val="yellow"/>
          <w:lang w:val="en-CA"/>
        </w:rPr>
        <w:t>For Particpating Actors, do we list all – including the ones that would be listed by a different FR</w:t>
      </w:r>
    </w:p>
    <w:p>
      <w:pPr>
        <w:pStyle w:val="Normal"/>
        <w:rPr>
          <w:lang w:val="en-CA"/>
        </w:rPr>
      </w:pPr>
      <w:r>
        <w:rPr>
          <w:highlight w:val="yellow"/>
          <w:lang w:val="en-CA"/>
        </w:rPr>
        <w:t>Actor (ex. ViewAnimals already lists Animal Storage, so do we list it here too?)</w:t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page">
                  <wp:posOffset>848995</wp:posOffset>
                </wp:positionH>
                <wp:positionV relativeFrom="page">
                  <wp:posOffset>1831975</wp:posOffset>
                </wp:positionV>
                <wp:extent cx="5937885" cy="3399155"/>
                <wp:effectExtent l="0" t="0" r="0" b="0"/>
                <wp:wrapSquare wrapText="bothSides"/>
                <wp:docPr id="5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120" cy="339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9350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2830"/>
                              <w:gridCol w:w="6519"/>
                            </w:tblGrid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Use Case Name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EditAnimals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Participating Actors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Initiated by Staff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Communicates with Animal Storage, ViewAnimals, VIewDetailsAnimal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Flow of Events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1. The Staff selects the ViewAnimals option.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2. Animal Storage displays all animals.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3. The Staff selects an Animal.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4. ViewDetailsAnimal provides details on the selected Animal.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 xml:space="preserve">5. Staff selects the EditAnimals function. 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 xml:space="preserve">6. EditAnimals is launched, allowing Staff to edit the details of selected Animal.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Entry Condition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Staff member is logged into cuACS system.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Exit Condition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 xml:space="preserve">Animal’s edited details were submitted to Animal Storage.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Quality Requirements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 xml:space="preserve">• </w:t>
                                  </w: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Response time between Staff selecting the EditAnimals on an Animal and receiving content should be no more than 10 seconds.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Traceability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FR-1.3.0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stroked="f" style="position:absolute;margin-left:66.85pt;margin-top:144.25pt;width:467.45pt;height:267.55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TableGrid"/>
                        <w:tblW w:w="9350" w:type="dxa"/>
                        <w:jc w:val="left"/>
                        <w:tblInd w:w="0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2830"/>
                        <w:gridCol w:w="6519"/>
                      </w:tblGrid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Use Case Name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EditAnimals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Participating Actors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Initiated by Staff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Communicates with Animal Storage, ViewAnimals, VIewDetailsAnimal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Flow of Events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1. The Staff selects the ViewAnimals option.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2. Animal Storage displays all animals.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3. The Staff selects an Animal.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4. ViewDetailsAnimal provides details on the selected Animal.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 xml:space="preserve">5. Staff selects the EditAnimals function. 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 xml:space="preserve">6. EditAnimals is launched, allowing Staff to edit the details of selected Animal.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Entry Condition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Staff member is logged into cuACS system.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Exit Condition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 xml:space="preserve">Animal’s edited details were submitted to Animal Storage.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Quality Requirements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 xml:space="preserve">• </w:t>
                            </w:r>
                            <w:r>
                              <w:rPr>
                                <w:color w:val="auto"/>
                                <w:lang w:val="en-CA"/>
                              </w:rPr>
                              <w:t>Response time between Staff selecting the EditAnimals on an Animal and receiving content should be no more than 10 seconds.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Traceability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FR-1.3.0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lang w:val="en-CA"/>
        </w:rPr>
      </w:pPr>
      <w:r>
        <w:rPr>
          <w:lang w:val="en-CA"/>
        </w:rPr>
        <w:t xml:space="preserve">FR-2.0.0 Client Management </w:t>
      </w:r>
    </w:p>
    <w:p>
      <w:pPr>
        <w:pStyle w:val="Normal"/>
        <w:rPr>
          <w:lang w:val="en-CA"/>
        </w:rPr>
      </w:pPr>
      <w:r>
        <w:rPr>
          <w:highlight w:val="yellow"/>
          <w:lang w:val="en-CA"/>
        </w:rPr>
        <w:t>Maybe split between client/staff?</w:t>
      </w:r>
    </w:p>
    <w:p>
      <w:pPr>
        <w:pStyle w:val="Normal"/>
        <w:rPr>
          <w:lang w:val="en-CA"/>
        </w:rPr>
      </w:pPr>
      <w:r>
        <w:rPr>
          <w:lang w:val="en-CA"/>
        </w:rPr>
      </w:r>
    </w:p>
    <w:tbl>
      <w:tblPr>
        <w:tblStyle w:val="TableGrid"/>
        <w:tblpPr w:bottomFromText="0" w:horzAnchor="page" w:leftFromText="180" w:rightFromText="180" w:tblpX="1450" w:tblpY="9185" w:topFromText="0" w:vertAnchor="page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30"/>
        <w:gridCol w:w="6519"/>
      </w:tblGrid>
      <w:tr>
        <w:trPr/>
        <w:tc>
          <w:tcPr>
            <w:tcW w:w="2830" w:type="dxa"/>
            <w:tcBorders/>
            <w:shd w:fill="auto" w:val="clear"/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Use Case Name</w:t>
            </w:r>
          </w:p>
        </w:tc>
        <w:tc>
          <w:tcPr>
            <w:tcW w:w="6519" w:type="dxa"/>
            <w:tcBorders/>
            <w:shd w:fill="auto" w:val="clear"/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ClientManagement</w:t>
            </w:r>
          </w:p>
        </w:tc>
      </w:tr>
      <w:tr>
        <w:trPr/>
        <w:tc>
          <w:tcPr>
            <w:tcW w:w="2830" w:type="dxa"/>
            <w:tcBorders/>
            <w:shd w:fill="auto" w:val="clear"/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Participating Actors</w:t>
            </w:r>
          </w:p>
        </w:tc>
        <w:tc>
          <w:tcPr>
            <w:tcW w:w="6519" w:type="dxa"/>
            <w:tcBorders/>
            <w:shd w:fill="auto" w:val="clear"/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Initiated by Client or Staff</w:t>
            </w:r>
          </w:p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Communicates with Client Storage</w:t>
            </w:r>
          </w:p>
        </w:tc>
      </w:tr>
      <w:tr>
        <w:trPr/>
        <w:tc>
          <w:tcPr>
            <w:tcW w:w="2830" w:type="dxa"/>
            <w:tcBorders/>
            <w:shd w:fill="auto" w:val="clear"/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Flow of Events</w:t>
            </w:r>
          </w:p>
        </w:tc>
        <w:tc>
          <w:tcPr>
            <w:tcW w:w="6519" w:type="dxa"/>
            <w:tcBorders/>
            <w:shd w:fill="auto" w:val="clear"/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1. Staff selects ClientManagement option.</w:t>
            </w:r>
          </w:p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2. Client Storage enables the display of customers. (Staff only)</w:t>
            </w:r>
          </w:p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3. Clients will only access their account when ClientManagement is displayed.</w:t>
            </w:r>
          </w:p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4. Staff or Client edits client account information.</w:t>
            </w:r>
          </w:p>
        </w:tc>
      </w:tr>
      <w:tr>
        <w:trPr/>
        <w:tc>
          <w:tcPr>
            <w:tcW w:w="2830" w:type="dxa"/>
            <w:tcBorders/>
            <w:shd w:fill="auto" w:val="clear"/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Entry Condition</w:t>
            </w:r>
          </w:p>
        </w:tc>
        <w:tc>
          <w:tcPr>
            <w:tcW w:w="6519" w:type="dxa"/>
            <w:tcBorders/>
            <w:shd w:fill="auto" w:val="clear"/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Staff must be logged on, Clients must be logged on.</w:t>
            </w:r>
          </w:p>
        </w:tc>
      </w:tr>
      <w:tr>
        <w:trPr/>
        <w:tc>
          <w:tcPr>
            <w:tcW w:w="2830" w:type="dxa"/>
            <w:tcBorders/>
            <w:shd w:fill="auto" w:val="clear"/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Exit Condition</w:t>
            </w:r>
          </w:p>
        </w:tc>
        <w:tc>
          <w:tcPr>
            <w:tcW w:w="6519" w:type="dxa"/>
            <w:tcBorders/>
            <w:shd w:fill="auto" w:val="clear"/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Edited Client information must be submitted to Client Storage.</w:t>
            </w:r>
          </w:p>
        </w:tc>
      </w:tr>
      <w:tr>
        <w:trPr/>
        <w:tc>
          <w:tcPr>
            <w:tcW w:w="2830" w:type="dxa"/>
            <w:tcBorders/>
            <w:shd w:fill="auto" w:val="clear"/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Quality Requirements</w:t>
            </w:r>
          </w:p>
        </w:tc>
        <w:tc>
          <w:tcPr>
            <w:tcW w:w="6519" w:type="dxa"/>
            <w:tcBorders/>
            <w:shd w:fill="auto" w:val="clear"/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• </w:t>
            </w:r>
            <w:r>
              <w:rPr>
                <w:lang w:val="en-CA"/>
              </w:rPr>
              <w:t xml:space="preserve">Response time between Client or Staff selecting the ClientManagement option and viewing content should be no more than 10 seconds. </w:t>
            </w:r>
          </w:p>
        </w:tc>
      </w:tr>
      <w:tr>
        <w:trPr>
          <w:trHeight w:val="240" w:hRule="atLeast"/>
        </w:trPr>
        <w:tc>
          <w:tcPr>
            <w:tcW w:w="2830" w:type="dxa"/>
            <w:tcBorders/>
            <w:shd w:fill="auto" w:val="clear"/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Traceability</w:t>
            </w:r>
          </w:p>
        </w:tc>
        <w:tc>
          <w:tcPr>
            <w:tcW w:w="6519" w:type="dxa"/>
            <w:tcBorders/>
            <w:shd w:fill="auto" w:val="clear"/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FR-2.0.0</w:t>
            </w:r>
          </w:p>
        </w:tc>
      </w:tr>
    </w:tbl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  <w:t>FR-2.1.0 Add Clients</w:t>
      </w:r>
    </w:p>
    <w:p>
      <w:pPr>
        <w:pStyle w:val="Normal"/>
        <w:rPr>
          <w:lang w:val="en-CA"/>
        </w:rPr>
      </w:pPr>
      <w:r>
        <w:rPr>
          <w:lang w:val="en-CA"/>
        </w:rP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page">
                  <wp:posOffset>848995</wp:posOffset>
                </wp:positionH>
                <wp:positionV relativeFrom="page">
                  <wp:posOffset>1603375</wp:posOffset>
                </wp:positionV>
                <wp:extent cx="5937885" cy="2654935"/>
                <wp:effectExtent l="0" t="0" r="0" b="0"/>
                <wp:wrapSquare wrapText="bothSides"/>
                <wp:docPr id="7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120" cy="2654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9350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2830"/>
                              <w:gridCol w:w="6519"/>
                            </w:tblGrid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Use Case Name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AddClients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Participating Actors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Initiated by Staff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Communicates with Client Storage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Flow of Events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1. Staff selects ClientManagement option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2. Staff selects the AddClients option, where a profile is created.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3. A ClientID is assigned to the profile. This cannot be changed.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4. Staff enters basic contact info.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5. Staff submits, and Client profile is submitted to Client Storage.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Entry Condition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Staff must be logged on to cuACS.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Exit Condition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Staff must submit new profile to Client Storage.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Quality Requirements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 xml:space="preserve">All basic contact information must be entered. This includes phone number, email and name.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Traceability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FR-2.1.0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stroked="f" style="position:absolute;margin-left:66.85pt;margin-top:126.25pt;width:467.45pt;height:208.95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TableGrid"/>
                        <w:tblW w:w="9350" w:type="dxa"/>
                        <w:jc w:val="left"/>
                        <w:tblInd w:w="0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2830"/>
                        <w:gridCol w:w="6519"/>
                      </w:tblGrid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Use Case Name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AddClients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Participating Actors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Initiated by Staff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Communicates with Client Storage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Flow of Events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1. Staff selects ClientManagement option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2. Staff selects the AddClients option, where a profile is created.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3. A ClientID is assigned to the profile. This cannot be changed.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4. Staff enters basic contact info.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5. Staff submits, and Client profile is submitted to Client Storage.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Entry Condition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Staff must be logged on to cuACS.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Exit Condition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Staff must submit new profile to Client Storage.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Quality Requirements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 xml:space="preserve">All basic contact information must be entered. This includes phone number, email and name.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Traceability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FR-2.1.0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  <w:t>FR-2.1.1 Client Information</w:t>
      </w:r>
    </w:p>
    <w:p>
      <w:pPr>
        <w:pStyle w:val="Normal"/>
        <w:rPr>
          <w:lang w:val="en-CA"/>
        </w:rPr>
      </w:pPr>
      <w:r>
        <w:rPr>
          <w:highlight w:val="yellow"/>
          <w:lang w:val="en-CA"/>
        </w:rPr>
        <w:t>Similar to ClientMangement, what exactly is the flow (aka how it differs from View Detailed Client info)</w:t>
      </w:r>
    </w:p>
    <w:tbl>
      <w:tblPr>
        <w:tblStyle w:val="TableGrid"/>
        <w:tblpPr w:bottomFromText="0" w:horzAnchor="page" w:leftFromText="180" w:rightFromText="180" w:tblpX="1450" w:tblpY="8105" w:topFromText="0" w:vertAnchor="page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30"/>
        <w:gridCol w:w="6519"/>
      </w:tblGrid>
      <w:tr>
        <w:trPr/>
        <w:tc>
          <w:tcPr>
            <w:tcW w:w="2830" w:type="dxa"/>
            <w:tcBorders/>
            <w:shd w:fill="auto" w:val="clear"/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Use Case Name</w:t>
            </w:r>
          </w:p>
        </w:tc>
        <w:tc>
          <w:tcPr>
            <w:tcW w:w="6519" w:type="dxa"/>
            <w:tcBorders/>
            <w:shd w:fill="auto" w:val="clear"/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ClientInfo</w:t>
            </w:r>
          </w:p>
        </w:tc>
      </w:tr>
      <w:tr>
        <w:trPr/>
        <w:tc>
          <w:tcPr>
            <w:tcW w:w="2830" w:type="dxa"/>
            <w:tcBorders/>
            <w:shd w:fill="auto" w:val="clear"/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Participating Actors</w:t>
            </w:r>
          </w:p>
        </w:tc>
        <w:tc>
          <w:tcPr>
            <w:tcW w:w="6519" w:type="dxa"/>
            <w:tcBorders/>
            <w:shd w:fill="auto" w:val="clear"/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Initiated by Client or Staff</w:t>
            </w:r>
          </w:p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Communicates with ClientManagement, ClientStorage</w:t>
            </w:r>
          </w:p>
        </w:tc>
      </w:tr>
      <w:tr>
        <w:trPr/>
        <w:tc>
          <w:tcPr>
            <w:tcW w:w="2830" w:type="dxa"/>
            <w:tcBorders/>
            <w:shd w:fill="auto" w:val="clear"/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Flow of Events</w:t>
            </w:r>
          </w:p>
        </w:tc>
        <w:tc>
          <w:tcPr>
            <w:tcW w:w="6519" w:type="dxa"/>
            <w:tcBorders/>
            <w:shd w:fill="auto" w:val="clear"/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1. Client or Staff selects ClientManagement option</w:t>
            </w:r>
          </w:p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 xml:space="preserve">2. If Staff, ClientManagement displays all clients. Staff selects a client. </w:t>
            </w:r>
          </w:p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 xml:space="preserve">3. If Client, ClientManagement displays their account. </w:t>
            </w:r>
          </w:p>
        </w:tc>
      </w:tr>
      <w:tr>
        <w:trPr/>
        <w:tc>
          <w:tcPr>
            <w:tcW w:w="2830" w:type="dxa"/>
            <w:tcBorders/>
            <w:shd w:fill="auto" w:val="clear"/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Entry Condition</w:t>
            </w:r>
          </w:p>
        </w:tc>
        <w:tc>
          <w:tcPr>
            <w:tcW w:w="6519" w:type="dxa"/>
            <w:tcBorders/>
            <w:shd w:fill="auto" w:val="clear"/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Client must be logged on.</w:t>
            </w:r>
          </w:p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Staff must be logged on.</w:t>
            </w:r>
          </w:p>
        </w:tc>
      </w:tr>
      <w:tr>
        <w:trPr/>
        <w:tc>
          <w:tcPr>
            <w:tcW w:w="2830" w:type="dxa"/>
            <w:tcBorders/>
            <w:shd w:fill="auto" w:val="clear"/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Exit Condition</w:t>
            </w:r>
          </w:p>
        </w:tc>
        <w:tc>
          <w:tcPr>
            <w:tcW w:w="6519" w:type="dxa"/>
            <w:tcBorders/>
            <w:shd w:fill="auto" w:val="clear"/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</w:r>
          </w:p>
        </w:tc>
      </w:tr>
      <w:tr>
        <w:trPr/>
        <w:tc>
          <w:tcPr>
            <w:tcW w:w="2830" w:type="dxa"/>
            <w:tcBorders/>
            <w:shd w:fill="auto" w:val="clear"/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Quality Requirements</w:t>
            </w:r>
          </w:p>
        </w:tc>
        <w:tc>
          <w:tcPr>
            <w:tcW w:w="6519" w:type="dxa"/>
            <w:tcBorders/>
            <w:shd w:fill="auto" w:val="clear"/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</w:r>
          </w:p>
        </w:tc>
      </w:tr>
      <w:tr>
        <w:trPr/>
        <w:tc>
          <w:tcPr>
            <w:tcW w:w="2830" w:type="dxa"/>
            <w:tcBorders/>
            <w:shd w:fill="auto" w:val="clear"/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Traceability</w:t>
            </w:r>
          </w:p>
        </w:tc>
        <w:tc>
          <w:tcPr>
            <w:tcW w:w="6519" w:type="dxa"/>
            <w:tcBorders/>
            <w:shd w:fill="auto" w:val="clear"/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FR-2.1.1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-8255</wp:posOffset>
                </wp:positionH>
                <wp:positionV relativeFrom="paragraph">
                  <wp:posOffset>395605</wp:posOffset>
                </wp:positionV>
                <wp:extent cx="5937885" cy="2475230"/>
                <wp:effectExtent l="0" t="0" r="0" b="0"/>
                <wp:wrapSquare wrapText="bothSides"/>
                <wp:docPr id="9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120" cy="247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9350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2830"/>
                              <w:gridCol w:w="6519"/>
                            </w:tblGrid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Use Case Identifier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UC-XX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Use Case Name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auto"/>
                                      <w:lang w:val="en-CA"/>
                                    </w:rPr>
                                    <w:t>EditProfileInformation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Participating Actors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Initiated by Client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Flow of Events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1. Client selects Edit Profile Information option.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2. Client inputs updated profile information.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3. Client clicks Save Profile Information.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4. The system saves the profile information in a file.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Entry Condition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Client must be logged in to their account.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Exit Condition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Client must submit new profile.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Quality Requirements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All basic contact information must be entered. This includes phone number, email and name.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Traceability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 xml:space="preserve">FR-2.4.1, </w:t>
                                  </w: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FR-4.0.0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" stroked="f" style="position:absolute;margin-left:-0.65pt;margin-top:31.15pt;width:467.45pt;height:194.8pt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TableGrid"/>
                        <w:tblW w:w="9350" w:type="dxa"/>
                        <w:jc w:val="left"/>
                        <w:tblInd w:w="0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2830"/>
                        <w:gridCol w:w="6519"/>
                      </w:tblGrid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Use Case Identifier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UC-XX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Use Case Name</w:t>
                            </w:r>
                          </w:p>
                        </w:tc>
                        <w:tc>
                          <w:tcPr>
                            <w:tcW w:w="6519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lang w:val="en-CA"/>
                              </w:rPr>
                              <w:t>EditProfileInformation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Participating Actors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Initiated by Client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Flow of Events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1. Client selects Edit Profile Information option.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2. Client inputs updated profile information.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3. Client clicks Save Profile Information.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4. The system saves the profile information in a file.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Entry Condition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Client must be logged in to their account.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Exit Condition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Client must submit new profile.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Quality Requirements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All basic contact information must be entered. This includes phone number, email and name.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Traceability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 xml:space="preserve">FR-2.4.1, </w:t>
                            </w:r>
                            <w:r>
                              <w:rPr>
                                <w:color w:val="auto"/>
                                <w:lang w:val="en-CA"/>
                              </w:rPr>
                              <w:t>FR-4.0.0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  <w:t>FR-2.4.1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-8255</wp:posOffset>
                </wp:positionH>
                <wp:positionV relativeFrom="paragraph">
                  <wp:posOffset>395605</wp:posOffset>
                </wp:positionV>
                <wp:extent cx="5937885" cy="2475230"/>
                <wp:effectExtent l="0" t="0" r="0" b="0"/>
                <wp:wrapSquare wrapText="bothSides"/>
                <wp:docPr id="11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120" cy="247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9350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2830"/>
                              <w:gridCol w:w="6519"/>
                            </w:tblGrid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Use Case Identifier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UC-XX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Use Case Name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auto"/>
                                      <w:lang w:val="en-CA"/>
                                    </w:rPr>
                                    <w:t>LaunchMatchingAlgorithm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Participating Actors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Initiated by Staff Member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Flow of Events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1. The staff member selects the option to run the algorithm.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2. The system will run the algorithm, reading the profile files of all animals and all clients.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 xml:space="preserve">3. The system </w:t>
                                  </w: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stores the matching information in memory</w:t>
                                  </w: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Entry Condition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Staff must be logged in to cuACS.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Exit Condition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Quality Requirements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While the algorithm is being run, a progress bar should appear showing the progress of matching.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Traceability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 xml:space="preserve">FR-3.0.0, </w:t>
                                  </w: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FR-3.1.0, FR-3.4.0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6" stroked="f" style="position:absolute;margin-left:-0.65pt;margin-top:31.15pt;width:467.45pt;height:194.8pt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TableGrid"/>
                        <w:tblW w:w="9350" w:type="dxa"/>
                        <w:jc w:val="left"/>
                        <w:tblInd w:w="0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2830"/>
                        <w:gridCol w:w="6519"/>
                      </w:tblGrid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Use Case Identifier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UC-XX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Use Case Name</w:t>
                            </w:r>
                          </w:p>
                        </w:tc>
                        <w:tc>
                          <w:tcPr>
                            <w:tcW w:w="6519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lang w:val="en-CA"/>
                              </w:rPr>
                              <w:t>LaunchMatchingAlgorithm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Participating Actors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Initiated by Staff Member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Flow of Events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1. The staff member selects the option to run the algorithm.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2. The system will run the algorithm, reading the profile files of all animals and all clients.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 xml:space="preserve">3. The system </w:t>
                            </w:r>
                            <w:r>
                              <w:rPr>
                                <w:color w:val="auto"/>
                                <w:lang w:val="en-CA"/>
                              </w:rPr>
                              <w:t>stores the matching information in memory</w:t>
                            </w:r>
                            <w:r>
                              <w:rPr>
                                <w:color w:val="auto"/>
                                <w:lang w:val="en-CA"/>
                              </w:rPr>
                              <w:t>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Entry Condition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Staff must be logged in to cuACS.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Exit Condition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-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Quality Requirements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While the algorithm is being run, a progress bar should appear showing the progress of matching.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Traceability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 xml:space="preserve">FR-3.0.0, </w:t>
                            </w:r>
                            <w:r>
                              <w:rPr>
                                <w:color w:val="auto"/>
                                <w:lang w:val="en-CA"/>
                              </w:rPr>
                              <w:t>FR-3.1.0, FR-3.4.0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  <w:t>FR-3.0.0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column">
                  <wp:posOffset>-8255</wp:posOffset>
                </wp:positionH>
                <wp:positionV relativeFrom="paragraph">
                  <wp:posOffset>29845</wp:posOffset>
                </wp:positionV>
                <wp:extent cx="5937885" cy="2475230"/>
                <wp:effectExtent l="0" t="0" r="0" b="0"/>
                <wp:wrapSquare wrapText="bothSides"/>
                <wp:docPr id="13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120" cy="247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9350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2830"/>
                              <w:gridCol w:w="6519"/>
                            </w:tblGrid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Use Case Identifier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UC-XX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Use Case Name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auto"/>
                                      <w:lang w:val="en-CA"/>
                                    </w:rPr>
                                    <w:t>ViewAlgorithmOutput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Participating Actors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Initiated by Staff Member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Flow of Events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1. Staff selects View Algorithm Output option.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2. The system displays the information to the staff member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Entry Condition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bookmarkStart w:id="1" w:name="__DdeLink__535_1395907119"/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An instance of the algorithm must have been run for output information to exist.</w:t>
                                  </w:r>
                                  <w:bookmarkEnd w:id="1"/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Exit Condition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Quality Requirements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A brief list showing identification for which animal was matched with each client, as well as a compatibility rating, should be displayed.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Traceability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FR-</w:t>
                                  </w: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3.0.0, FR-3.2.0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7" stroked="f" style="position:absolute;margin-left:-0.65pt;margin-top:2.35pt;width:467.45pt;height:194.8pt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TableGrid"/>
                        <w:tblW w:w="9350" w:type="dxa"/>
                        <w:jc w:val="left"/>
                        <w:tblInd w:w="0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2830"/>
                        <w:gridCol w:w="6519"/>
                      </w:tblGrid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Use Case Identifier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UC-XX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Use Case Name</w:t>
                            </w:r>
                          </w:p>
                        </w:tc>
                        <w:tc>
                          <w:tcPr>
                            <w:tcW w:w="6519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lang w:val="en-CA"/>
                              </w:rPr>
                              <w:t>ViewAlgorithmOutput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Participating Actors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Initiated by Staff Member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Flow of Events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1. Staff selects View Algorithm Output option.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2. The system displays the information to the staff member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Entry Condition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bookmarkStart w:id="2" w:name="__DdeLink__535_1395907119"/>
                            <w:r>
                              <w:rPr>
                                <w:color w:val="auto"/>
                                <w:lang w:val="en-CA"/>
                              </w:rPr>
                              <w:t>An instance of the algorithm must have been run for output information to exist.</w:t>
                            </w:r>
                            <w:bookmarkEnd w:id="2"/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Exit Condition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-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Quality Requirements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A brief list showing identification for which animal was matched with each client, as well as a compatibility rating, should be displayed.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Traceability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FR-</w:t>
                            </w:r>
                            <w:r>
                              <w:rPr>
                                <w:color w:val="auto"/>
                                <w:lang w:val="en-CA"/>
                              </w:rPr>
                              <w:t>3.0.0, FR-3.2.0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column">
                  <wp:posOffset>-8255</wp:posOffset>
                </wp:positionH>
                <wp:positionV relativeFrom="paragraph">
                  <wp:posOffset>395605</wp:posOffset>
                </wp:positionV>
                <wp:extent cx="5937885" cy="2847340"/>
                <wp:effectExtent l="0" t="0" r="0" b="0"/>
                <wp:wrapSquare wrapText="bothSides"/>
                <wp:docPr id="15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120" cy="284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9350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2830"/>
                              <w:gridCol w:w="6519"/>
                            </w:tblGrid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Use Case Identifier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UC-XX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Use Case Name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auto"/>
                                      <w:lang w:val="en-CA"/>
                                    </w:rPr>
                                    <w:t>ViewDetailedMatchingInformation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Participating Actors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 xml:space="preserve">Initiated by </w:t>
                                  </w: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Staff Member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08" w:hRule="atLeast"/>
                              </w:trPr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Flow of Events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 xml:space="preserve">1. </w:t>
                                  </w: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From the output list view, the staff member selects the View Detailed Information option for a particular match in the output list.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 xml:space="preserve">2. </w:t>
                                  </w: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The system displays to the staff member detailed information about the match made.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Entry Condition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An instance of the algorithm must have been run for output information to exist.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Exit Condition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Quality Requirements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All basic contact information must be entered. This includes phone number, email and name.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Traceability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FR-</w:t>
                                  </w:r>
                                  <w:r>
                                    <w:rPr>
                                      <w:color w:val="auto"/>
                                      <w:lang w:val="en-CA"/>
                                    </w:rPr>
                                    <w:t>3.0.0, FR-3.3.0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8" stroked="f" style="position:absolute;margin-left:-0.65pt;margin-top:31.15pt;width:467.45pt;height:224.1pt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TableGrid"/>
                        <w:tblW w:w="9350" w:type="dxa"/>
                        <w:jc w:val="left"/>
                        <w:tblInd w:w="0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2830"/>
                        <w:gridCol w:w="6519"/>
                      </w:tblGrid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Use Case Identifier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UC-XX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Use Case Name</w:t>
                            </w:r>
                          </w:p>
                        </w:tc>
                        <w:tc>
                          <w:tcPr>
                            <w:tcW w:w="6519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lang w:val="en-CA"/>
                              </w:rPr>
                              <w:t>ViewDetailedMatchingInformation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Participating Actors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 xml:space="preserve">Initiated by </w:t>
                            </w:r>
                            <w:r>
                              <w:rPr>
                                <w:color w:val="auto"/>
                                <w:lang w:val="en-CA"/>
                              </w:rPr>
                              <w:t>Staff Member</w:t>
                            </w:r>
                          </w:p>
                        </w:tc>
                      </w:tr>
                      <w:tr>
                        <w:trPr>
                          <w:trHeight w:val="1408" w:hRule="atLeast"/>
                        </w:trPr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Flow of Events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 xml:space="preserve">1. </w:t>
                            </w:r>
                            <w:r>
                              <w:rPr>
                                <w:color w:val="auto"/>
                                <w:lang w:val="en-CA"/>
                              </w:rPr>
                              <w:t>From the output list view, the staff member selects the View Detailed Information option for a particular match in the output list.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 xml:space="preserve">2. </w:t>
                            </w:r>
                            <w:r>
                              <w:rPr>
                                <w:color w:val="auto"/>
                                <w:lang w:val="en-CA"/>
                              </w:rPr>
                              <w:t>The system displays to the staff member detailed information about the match made.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Entry Condition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An instance of the algorithm must have been run for output information to exist.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Exit Condition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-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Quality Requirements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All basic contact information must be entered. This includes phone number, email and name.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Traceability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CA"/>
                              </w:rPr>
                              <w:t>FR-</w:t>
                            </w:r>
                            <w:r>
                              <w:rPr>
                                <w:color w:val="auto"/>
                                <w:lang w:val="en-CA"/>
                              </w:rPr>
                              <w:t>3.0.0, FR-3.3.0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038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c038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6c47c7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c038c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Application>LibreOffice/6.1.5.1$Linux_X86_64 LibreOffice_project/10$Build-1</Application>
  <Pages>5</Pages>
  <Words>958</Words>
  <Characters>5560</Characters>
  <CharactersWithSpaces>6340</CharactersWithSpaces>
  <Paragraphs>192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2019-02-06T00:30:00Z</dcterms:created>
  <dc:creator>Ashlee  Foureyes</dc:creator>
  <dc:description/>
  <dc:language>en-CA</dc:language>
  <cp:lastModifiedBy/>
  <dcterms:modified xsi:type="dcterms:W3CDTF">2019-02-07T13:10:03Z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