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Maharashtra State Board of Technical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LABORATORY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Name of the institute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:-JSP</w:t>
        <w:tab/>
        <w:t xml:space="preserve">                                                                              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Subject Code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22216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Institute code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:-0711</w:t>
        <w:tab/>
        <w:t xml:space="preserve">                                                   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Subject Name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Branch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:-EJ  </w:t>
        <w:tab/>
        <w:tab/>
        <w:t xml:space="preserve">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Name of the Faculty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:-Ms.A.D.Kulkarni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FY-2  (B Batch)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724"/>
        <w:gridCol w:w="4894"/>
        <w:gridCol w:w="1358"/>
        <w:gridCol w:w="1614"/>
        <w:gridCol w:w="986"/>
        <w:tblGridChange w:id="0">
          <w:tblGrid>
            <w:gridCol w:w="724"/>
            <w:gridCol w:w="4894"/>
            <w:gridCol w:w="1358"/>
            <w:gridCol w:w="1614"/>
            <w:gridCol w:w="986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Expt.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 of the 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Test the performance of PN Junction Diode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Test the performance of Zener diode.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Test the performance of photo diode by varying the light intensity as well as distance of the light source.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Build/test half wave rectifier on breadboard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Build/test half wave rectifier on breadboard with filter Part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Build/test half wave rectifier on breadboard with filter Part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Build/ test full wave rectifier on breadboard using two diodes Part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Build/ test full wave rectifier on breadboard using two diodes Part II.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Build/Test FW bridge rectifier on Breadboard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LC filter with FWR to measure Ripple Factor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pie filter with bridge FWR to measure Ripple Factor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Assemble Positive clipper circuit on breadboard and test the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Assemble negative clipper circuit on breadboard and test the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Build the combinational clipper circuit on breadboard and check the performance-Part-1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Build the combinational clipper circuit on breadboard and check the performance-Part-2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Build the positive clamper circuit on breadboard and check the performance-Part-1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Build the positive clamper circuit on breadboard and check the performance-Part-2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Assemble negative clamper circuit on breadboard and test the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the terminals of the PNP and NPN transistor using different Oscilloscope part-I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the terminals of the PNP and NPN transistor using different Oscilloscope part-II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specification of given transistor using data sheet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Test the performance of BJT working in CE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Test the performance of BJT working in CB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the assembled voltage divider bias circuit for given input part-1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the assembled voltage divider bias circuit for given input part-2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FET transfer characteristics,Drain characteristics and calculate Transconductance part-I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FET transfer characteristics,Drain characteristics and calculate Transconductance part-II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Build/Test zener voltage regulator for given Vtg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performance of transistorized vtg series regulator for given load regulation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performance of transistorized vtg shunt regulator for given load regulation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various blocks of DC regulated power supply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out faults at each step of DC power supply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Troubleshoot given DC regulated power supply part-I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Troubleshoot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given DC regulated power supply part-II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SIGN OF SUBJECT TEACHER                                                                               SIGN OF H.O.D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C4F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C4F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Mg8mCNC6qZa/vQcPmhiyai6kQ==">AMUW2mVc3U5d/AQZ4KBANb4sqWBr7j/HAycoomUROa2mPTfgTEGkDUCzC25fFfN3w5ujzzc8cFY6V2G71FTwolTkLCboXNJ6DyOb5tYX3kdNcHRl4HITtBn9nlPQyAX8P4aErrJb82J7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2022-02-03T18:31:00Z</dcterms:created>
  <dc:creator>Star Computers</dc:creator>
</cp:coreProperties>
</file>