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A85" w:rsidRPr="00940A85" w:rsidRDefault="00940A85" w:rsidP="00940A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 xml:space="preserve">These 10 activities collectively simulate the responsibilities of a Project Cost Manager at ABC Infrastructure Ltd. Based on the analysis of the 120-record </w:t>
      </w:r>
      <w:proofErr w:type="gramStart"/>
      <w:r w:rsidRPr="00940A85">
        <w:rPr>
          <w:rFonts w:ascii="Times New Roman" w:eastAsia="Times New Roman" w:hAnsi="Times New Roman" w:cs="Times New Roman"/>
          <w:sz w:val="24"/>
          <w:szCs w:val="24"/>
        </w:rPr>
        <w:t>dataset,</w:t>
      </w:r>
      <w:proofErr w:type="gramEnd"/>
      <w:r w:rsidRPr="00940A85">
        <w:rPr>
          <w:rFonts w:ascii="Times New Roman" w:eastAsia="Times New Roman" w:hAnsi="Times New Roman" w:cs="Times New Roman"/>
          <w:sz w:val="24"/>
          <w:szCs w:val="24"/>
        </w:rPr>
        <w:t xml:space="preserve"> the consolidated managerial findings are as follows.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2"/>
        <w:gridCol w:w="7148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Findings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Budget Overrun Analysis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91 materials (75.83%) are Over Budget. Paint has the highest cumulative cost overrun.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Vendor Performance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BuildSupply</w:t>
            </w:r>
            <w:proofErr w:type="spellEnd"/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the highest-performing vendor based on the performance score analysis.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Delay Analysis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delays range from 1–8 days. The average delay is approximately 4 days.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Site-wise Cost Analysis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Mumbai has the highest material expenditure (₹2.87 </w:t>
            </w:r>
            <w:proofErr w:type="spellStart"/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Crores</w:t>
            </w:r>
            <w:proofErr w:type="spellEnd"/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approximately).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 Monitoring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In Transit materials (41) require immediate monitoring.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Project Phase Analysis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Foundation phase has the highest material expenditure.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Quality Assessment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Quality ratings do not strongly influence budget performance.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Cost Variance Analysis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Delay and cost variance show a very weak positive relationship (Correlation ≈ 0.089).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Development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Six KPIs and five management filters are recommended.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Managerial Reporting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 optimization and vendor management require immediate attention.</w:t>
            </w:r>
          </w:p>
        </w:tc>
      </w:tr>
    </w:tbl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1: Budget Overrun Investigation</w:t>
      </w:r>
    </w:p>
    <w:p w:rsidR="005821CD" w:rsidRPr="005821CD" w:rsidRDefault="005821CD" w:rsidP="00582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5821CD" w:rsidRPr="005821CD" w:rsidRDefault="005821CD" w:rsidP="005821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materials have exceeded their planned costs? </w:t>
      </w:r>
    </w:p>
    <w:p w:rsidR="005821CD" w:rsidRPr="005821CD" w:rsidRDefault="005821CD" w:rsidP="005821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Identify the Top-10 materials with the highest cost variance. </w:t>
      </w:r>
    </w:p>
    <w:p w:rsidR="005821CD" w:rsidRPr="005821CD" w:rsidRDefault="005821CD" w:rsidP="005821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What </w:t>
      </w:r>
      <w:proofErr w:type="gramStart"/>
      <w:r w:rsidRPr="005821CD">
        <w:rPr>
          <w:rFonts w:ascii="Times New Roman" w:eastAsia="Times New Roman" w:hAnsi="Times New Roman" w:cs="Times New Roman"/>
          <w:sz w:val="24"/>
          <w:szCs w:val="24"/>
        </w:rPr>
        <w:t>percentage of materials are</w:t>
      </w:r>
      <w:proofErr w:type="gramEnd"/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 over budget? </w:t>
      </w:r>
    </w:p>
    <w:p w:rsidR="005821CD" w:rsidRPr="005821CD" w:rsidRDefault="005821CD" w:rsidP="005821C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Suggest three cost-control measures to reduce future overruns. 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Findings</w:t>
      </w:r>
    </w:p>
    <w:p w:rsidR="00940A85" w:rsidRPr="00940A85" w:rsidRDefault="00940A85" w:rsidP="00940A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 xml:space="preserve">Materials exceeding their planned costs: </w:t>
      </w: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91 records (75.83%)</w:t>
      </w:r>
    </w:p>
    <w:p w:rsidR="00940A85" w:rsidRPr="00940A85" w:rsidRDefault="00940A85" w:rsidP="00940A8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Largest cost overruns were observed in:</w:t>
      </w:r>
    </w:p>
    <w:p w:rsidR="00940A85" w:rsidRPr="00940A85" w:rsidRDefault="00940A85" w:rsidP="00940A85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Paint</w:t>
      </w:r>
    </w:p>
    <w:p w:rsidR="00940A85" w:rsidRPr="00940A85" w:rsidRDefault="00940A85" w:rsidP="00940A85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Tiles</w:t>
      </w:r>
    </w:p>
    <w:p w:rsidR="00940A85" w:rsidRPr="00940A85" w:rsidRDefault="00940A85" w:rsidP="00940A85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Steel</w:t>
      </w:r>
    </w:p>
    <w:p w:rsidR="00940A85" w:rsidRPr="00940A85" w:rsidRDefault="00940A85" w:rsidP="00940A85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PVC Pipes</w:t>
      </w:r>
    </w:p>
    <w:p w:rsidR="00940A85" w:rsidRPr="00940A85" w:rsidRDefault="00940A85" w:rsidP="00940A85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Bricks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Top-10 Materials by Cost 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36"/>
        <w:gridCol w:w="1708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Rank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Paint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Tiles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Steel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PVC Pipes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Bricks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Cement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Electrical Cables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Sand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Aggregate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Glass</w:t>
            </w:r>
          </w:p>
        </w:tc>
      </w:tr>
    </w:tbl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Cost-Control Measures</w:t>
      </w:r>
    </w:p>
    <w:p w:rsidR="00940A85" w:rsidRPr="00940A85" w:rsidRDefault="00940A85" w:rsidP="00940A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Implement weekly procurement reviews.</w:t>
      </w:r>
    </w:p>
    <w:p w:rsidR="00940A85" w:rsidRPr="00940A85" w:rsidRDefault="00940A85" w:rsidP="00940A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Adopt vendor-wise rate contracts for bulk purchases.</w:t>
      </w:r>
    </w:p>
    <w:p w:rsidR="00940A85" w:rsidRPr="00940A85" w:rsidRDefault="00940A85" w:rsidP="00940A85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Maintain material consumption dashboards for real-time cost monitoring.</w:t>
      </w:r>
    </w:p>
    <w:p w:rsidR="00940A85" w:rsidRPr="00940A85" w:rsidRDefault="00940A85" w:rsidP="00940A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2: Vendor Performance Evaluation</w:t>
      </w:r>
    </w:p>
    <w:p w:rsidR="005821CD" w:rsidRPr="005821CD" w:rsidRDefault="005821CD" w:rsidP="00582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5821CD" w:rsidRPr="005821CD" w:rsidRDefault="005821CD" w:rsidP="005821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vendor has the highest overall performance rating? </w:t>
      </w:r>
    </w:p>
    <w:p w:rsidR="005821CD" w:rsidRPr="005821CD" w:rsidRDefault="005821CD" w:rsidP="005821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Compare vendors based on delivery delays, cost performance, and quality ratings. </w:t>
      </w:r>
    </w:p>
    <w:p w:rsidR="005821CD" w:rsidRPr="005821CD" w:rsidRDefault="005821CD" w:rsidP="005821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Identify the vendor responsible for the maximum delayed deliveries. </w:t>
      </w:r>
    </w:p>
    <w:p w:rsidR="005821CD" w:rsidRPr="005821CD" w:rsidRDefault="005821CD" w:rsidP="005821C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>Recommend whether the company should continue or discontinue any vendor.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  <w:gridCol w:w="1408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BuildSupply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Prime Materials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Metro Traders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Sky Infra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Ultra Vendors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</w:tr>
    </w:tbl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5"/>
        <w:gridCol w:w="3501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BuildSupply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Continue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Prime Materials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Continue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Metro Traders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Continue with monitoring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Sky Infra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improvement required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Ultra Vendors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review recommended</w:t>
            </w:r>
          </w:p>
        </w:tc>
      </w:tr>
    </w:tbl>
    <w:p w:rsidR="00940A85" w:rsidRPr="00940A85" w:rsidRDefault="00940A85" w:rsidP="00940A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3: Delivery Delay Risk Analysis</w:t>
      </w:r>
    </w:p>
    <w:p w:rsidR="005821CD" w:rsidRPr="005821CD" w:rsidRDefault="005821CD" w:rsidP="00582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5821CD" w:rsidRPr="005821CD" w:rsidRDefault="005821CD" w:rsidP="00582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materials experienced delivery delays? </w:t>
      </w:r>
    </w:p>
    <w:p w:rsidR="005821CD" w:rsidRPr="005821CD" w:rsidRDefault="005821CD" w:rsidP="00582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site has the maximum delayed deliveries? </w:t>
      </w:r>
    </w:p>
    <w:p w:rsidR="005821CD" w:rsidRPr="005821CD" w:rsidRDefault="005821CD" w:rsidP="00582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What is the average delivery delay across the project? </w:t>
      </w:r>
    </w:p>
    <w:p w:rsidR="005821CD" w:rsidRPr="00940A85" w:rsidRDefault="005821CD" w:rsidP="005821C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Identify the materials causing critical delays (&gt;5 days). 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Findings</w:t>
      </w:r>
    </w:p>
    <w:p w:rsidR="00940A85" w:rsidRPr="00940A85" w:rsidRDefault="00940A85" w:rsidP="00940A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Average delivery delay ≈ 4 Days.</w:t>
      </w:r>
    </w:p>
    <w:p w:rsidR="00940A85" w:rsidRPr="00940A85" w:rsidRDefault="00940A85" w:rsidP="00940A8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Delay range: 1–8 Days.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Delays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22"/>
        <w:gridCol w:w="989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Delay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Minor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1–2 Days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3–5 Days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&gt;5 Days</w:t>
            </w:r>
          </w:p>
        </w:tc>
      </w:tr>
    </w:tbl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</w:p>
    <w:p w:rsidR="00940A85" w:rsidRPr="00940A85" w:rsidRDefault="00940A85" w:rsidP="00940A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Maintain a two-week procurement look-ahead schedule.</w:t>
      </w:r>
    </w:p>
    <w:p w:rsidR="00940A85" w:rsidRPr="00940A85" w:rsidRDefault="00940A85" w:rsidP="00940A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Develop alternate vendor arrangements.</w:t>
      </w:r>
    </w:p>
    <w:p w:rsidR="00940A85" w:rsidRPr="00940A85" w:rsidRDefault="00940A85" w:rsidP="00940A8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Monitor materials in transit daily.</w:t>
      </w:r>
    </w:p>
    <w:p w:rsidR="00940A85" w:rsidRPr="00940A85" w:rsidRDefault="00940A85" w:rsidP="00940A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4: Site-wise Cost Analysis</w:t>
      </w:r>
    </w:p>
    <w:p w:rsidR="005821CD" w:rsidRPr="005821CD" w:rsidRDefault="005821CD" w:rsidP="00582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5821CD" w:rsidRPr="005821CD" w:rsidRDefault="005821CD" w:rsidP="00582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site has the highest total actual material cost? </w:t>
      </w:r>
    </w:p>
    <w:p w:rsidR="005821CD" w:rsidRPr="005821CD" w:rsidRDefault="005821CD" w:rsidP="00582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Compare planned and actual costs across all sites. </w:t>
      </w:r>
    </w:p>
    <w:p w:rsidR="005821CD" w:rsidRPr="005821CD" w:rsidRDefault="005821CD" w:rsidP="00582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site has the highest percentage of over-budget materials? </w:t>
      </w:r>
    </w:p>
    <w:p w:rsidR="005821CD" w:rsidRPr="00940A85" w:rsidRDefault="005821CD" w:rsidP="005821C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>Suggest measures to im</w:t>
      </w:r>
      <w:r>
        <w:rPr>
          <w:rFonts w:ascii="Times New Roman" w:eastAsia="Times New Roman" w:hAnsi="Times New Roman" w:cs="Times New Roman"/>
          <w:sz w:val="24"/>
          <w:szCs w:val="24"/>
        </w:rPr>
        <w:t>prove site-wise cost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89"/>
        <w:gridCol w:w="1589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Site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Cost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Nagpur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Second Highest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Nashik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Pune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</w:tr>
    </w:tbl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</w:p>
    <w:p w:rsidR="00940A85" w:rsidRPr="00940A85" w:rsidRDefault="00940A85" w:rsidP="00940A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Site-wise budget allocation.</w:t>
      </w:r>
    </w:p>
    <w:p w:rsidR="00940A85" w:rsidRPr="00940A85" w:rsidRDefault="00940A85" w:rsidP="00940A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Monthly cost audits.</w:t>
      </w:r>
    </w:p>
    <w:p w:rsidR="00940A85" w:rsidRPr="00940A85" w:rsidRDefault="00940A85" w:rsidP="00940A85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Material reconciliation statements.</w:t>
      </w:r>
    </w:p>
    <w:p w:rsidR="00940A85" w:rsidRPr="00940A85" w:rsidRDefault="00940A85" w:rsidP="00940A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5: Procurement Status Monitoring</w:t>
      </w:r>
    </w:p>
    <w:p w:rsidR="005821CD" w:rsidRPr="005821CD" w:rsidRDefault="005821CD" w:rsidP="00582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5821CD" w:rsidRPr="005821CD" w:rsidRDefault="005821CD" w:rsidP="00582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How many materials are Delivered, In Transit, or PO Issued? </w:t>
      </w:r>
    </w:p>
    <w:p w:rsidR="005821CD" w:rsidRPr="005821CD" w:rsidRDefault="005821CD" w:rsidP="00582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materials are still awaiting delivery? </w:t>
      </w:r>
    </w:p>
    <w:p w:rsidR="005821CD" w:rsidRPr="005821CD" w:rsidRDefault="005821CD" w:rsidP="00582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Identify procurement bottlenecks affecting project progress. </w:t>
      </w:r>
    </w:p>
    <w:p w:rsidR="005821CD" w:rsidRPr="005821CD" w:rsidRDefault="005821CD" w:rsidP="005821C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>Suggest an effective procurement monitoring strategy.</w:t>
      </w:r>
    </w:p>
    <w:p w:rsidR="005821CD" w:rsidRPr="00940A85" w:rsidRDefault="005821CD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56"/>
        <w:gridCol w:w="716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Count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In Transit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PO Issued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</w:tr>
    </w:tbl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Issues</w:t>
      </w:r>
    </w:p>
    <w:p w:rsidR="00940A85" w:rsidRPr="00940A85" w:rsidRDefault="00940A85" w:rsidP="00940A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Delayed deliveries.</w:t>
      </w:r>
    </w:p>
    <w:p w:rsidR="00940A85" w:rsidRPr="00940A85" w:rsidRDefault="00940A85" w:rsidP="00940A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Materials remaining in transit.</w:t>
      </w:r>
    </w:p>
    <w:p w:rsidR="00940A85" w:rsidRPr="00940A85" w:rsidRDefault="00940A85" w:rsidP="00940A85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Vendor dependency risks.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940A85" w:rsidRPr="00940A85" w:rsidRDefault="00940A85" w:rsidP="00940A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Daily Procurement Reports</w:t>
      </w:r>
    </w:p>
    <w:p w:rsidR="00940A85" w:rsidRPr="00940A85" w:rsidRDefault="00940A85" w:rsidP="00940A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Material Tracking Dashboards</w:t>
      </w:r>
    </w:p>
    <w:p w:rsidR="00940A85" w:rsidRPr="00940A85" w:rsidRDefault="00940A85" w:rsidP="00940A85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Vendor Performance Monitoring</w:t>
      </w:r>
    </w:p>
    <w:p w:rsidR="00940A85" w:rsidRPr="00940A85" w:rsidRDefault="00940A85" w:rsidP="00940A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6: Project Phase Cost Management</w:t>
      </w:r>
    </w:p>
    <w:p w:rsidR="005821CD" w:rsidRPr="005821CD" w:rsidRDefault="005821CD" w:rsidP="00582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5821CD" w:rsidRPr="005821CD" w:rsidRDefault="005821CD" w:rsidP="00582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project phase has the highest total material cost? </w:t>
      </w:r>
    </w:p>
    <w:p w:rsidR="005821CD" w:rsidRPr="005821CD" w:rsidRDefault="005821CD" w:rsidP="00582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Compare Foundation, RCC, Masonry, and Finishing costs. </w:t>
      </w:r>
    </w:p>
    <w:p w:rsidR="005821CD" w:rsidRPr="005821CD" w:rsidRDefault="005821CD" w:rsidP="00582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phase has the maximum budget overrun? </w:t>
      </w:r>
    </w:p>
    <w:p w:rsidR="005821CD" w:rsidRPr="00940A85" w:rsidRDefault="005821CD" w:rsidP="005821C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Recommend strategies to optimize costs during critical phases.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2"/>
        <w:gridCol w:w="956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Phase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Ranking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Foundation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RCC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Second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Finishing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Third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Masonry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Fourth</w:t>
            </w:r>
          </w:p>
        </w:tc>
      </w:tr>
    </w:tbl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</w:p>
    <w:p w:rsidR="00940A85" w:rsidRPr="00940A85" w:rsidRDefault="00940A85" w:rsidP="00940A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Strengthen Foundation phase cost monitoring.</w:t>
      </w:r>
    </w:p>
    <w:p w:rsidR="00940A85" w:rsidRPr="00940A85" w:rsidRDefault="00940A85" w:rsidP="00940A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Adopt phase-wise procurement planning.</w:t>
      </w:r>
    </w:p>
    <w:p w:rsidR="00940A85" w:rsidRPr="00940A85" w:rsidRDefault="00940A85" w:rsidP="00940A85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Review material wastage weekly.</w:t>
      </w:r>
    </w:p>
    <w:p w:rsidR="00940A85" w:rsidRPr="00940A85" w:rsidRDefault="00940A85" w:rsidP="00940A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7: Material Quality Assessment</w:t>
      </w:r>
    </w:p>
    <w:p w:rsidR="005821CD" w:rsidRPr="005821CD" w:rsidRDefault="005821CD" w:rsidP="00582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5821CD" w:rsidRPr="005821CD" w:rsidRDefault="005821CD" w:rsidP="00582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Categorize materials based on Excellent, Good, and Average quality ratings. </w:t>
      </w:r>
    </w:p>
    <w:p w:rsidR="005821CD" w:rsidRPr="005821CD" w:rsidRDefault="005821CD" w:rsidP="00582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Does quality influence vendor performance? </w:t>
      </w:r>
    </w:p>
    <w:p w:rsidR="005821CD" w:rsidRPr="005821CD" w:rsidRDefault="005821CD" w:rsidP="00582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Is there any relationship between material quality and budget status? </w:t>
      </w:r>
    </w:p>
    <w:p w:rsidR="005821CD" w:rsidRPr="00940A85" w:rsidRDefault="005821CD" w:rsidP="005821C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>Recommend a material quality control framework.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2"/>
        <w:gridCol w:w="915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Records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</w:tr>
    </w:tbl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</w:p>
    <w:p w:rsidR="00940A85" w:rsidRPr="00940A85" w:rsidRDefault="00940A85" w:rsidP="00940A85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No strong relationship exists between:</w:t>
      </w:r>
    </w:p>
    <w:p w:rsidR="00940A85" w:rsidRPr="00940A85" w:rsidRDefault="00940A85" w:rsidP="00940A85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Quality Rating</w:t>
      </w:r>
    </w:p>
    <w:p w:rsidR="00940A85" w:rsidRPr="00940A85" w:rsidRDefault="00940A85" w:rsidP="00940A85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Vendor Performance</w:t>
      </w:r>
    </w:p>
    <w:p w:rsidR="00940A85" w:rsidRPr="00940A85" w:rsidRDefault="00940A85" w:rsidP="00940A85">
      <w:pPr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lastRenderedPageBreak/>
        <w:t>Budget Status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Quality Framework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Implement:</w:t>
      </w:r>
    </w:p>
    <w:p w:rsidR="00940A85" w:rsidRPr="00940A85" w:rsidRDefault="00940A85" w:rsidP="00940A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Incoming Material Inspection</w:t>
      </w:r>
    </w:p>
    <w:p w:rsidR="00940A85" w:rsidRPr="00940A85" w:rsidRDefault="00940A85" w:rsidP="00940A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Vendor Audits</w:t>
      </w:r>
    </w:p>
    <w:p w:rsidR="00940A85" w:rsidRPr="00940A85" w:rsidRDefault="00940A85" w:rsidP="00940A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Material Testing Procedures</w:t>
      </w:r>
    </w:p>
    <w:p w:rsidR="00940A85" w:rsidRPr="00940A85" w:rsidRDefault="00940A85" w:rsidP="00940A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Quality Checklists</w:t>
      </w:r>
    </w:p>
    <w:p w:rsidR="00940A85" w:rsidRPr="00940A85" w:rsidRDefault="00940A85" w:rsidP="00940A85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NCR Reporting Systems</w:t>
      </w:r>
    </w:p>
    <w:p w:rsidR="00940A85" w:rsidRPr="00940A85" w:rsidRDefault="00940A85" w:rsidP="00940A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8: Cost Variance &amp; Delay Analysis</w:t>
      </w:r>
    </w:p>
    <w:p w:rsidR="005821CD" w:rsidRPr="005821CD" w:rsidRDefault="005821CD" w:rsidP="00582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5821CD" w:rsidRPr="005821CD" w:rsidRDefault="005821CD" w:rsidP="00582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Calculate the relationship between Delivery Delay Days and Cost Variance. </w:t>
      </w:r>
    </w:p>
    <w:p w:rsidR="005821CD" w:rsidRPr="005821CD" w:rsidRDefault="005821CD" w:rsidP="00582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Does a longer delay generally increase material costs? </w:t>
      </w:r>
    </w:p>
    <w:p w:rsidR="005821CD" w:rsidRPr="005821CD" w:rsidRDefault="005821CD" w:rsidP="00582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materials experienced both delays and cost overruns? </w:t>
      </w:r>
    </w:p>
    <w:p w:rsidR="005821CD" w:rsidRPr="00940A85" w:rsidRDefault="005821CD" w:rsidP="005821C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>Suggest methods to minimize the financial impact of delivery delays.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9"/>
        <w:gridCol w:w="2008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0.089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Very Weak Positive</w:t>
            </w:r>
          </w:p>
        </w:tc>
      </w:tr>
    </w:tbl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940A85" w:rsidRPr="00940A85" w:rsidRDefault="00940A85" w:rsidP="00940A85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Longer delivery delays do not necessarily increase material costs.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Other factors affecting costs include:</w:t>
      </w:r>
    </w:p>
    <w:p w:rsidR="00940A85" w:rsidRPr="00940A85" w:rsidRDefault="00940A85" w:rsidP="00940A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Price escalation</w:t>
      </w:r>
    </w:p>
    <w:p w:rsidR="00940A85" w:rsidRPr="00940A85" w:rsidRDefault="00940A85" w:rsidP="00940A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Procurement practices</w:t>
      </w:r>
    </w:p>
    <w:p w:rsidR="00940A85" w:rsidRPr="00940A85" w:rsidRDefault="00940A85" w:rsidP="00940A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Vendor pricing</w:t>
      </w:r>
    </w:p>
    <w:p w:rsidR="00940A85" w:rsidRPr="00940A85" w:rsidRDefault="00940A85" w:rsidP="00940A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Quantity variations</w:t>
      </w:r>
    </w:p>
    <w:p w:rsidR="00940A85" w:rsidRPr="00940A85" w:rsidRDefault="00940A85" w:rsidP="00940A85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Site requirements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Recommendations</w:t>
      </w:r>
    </w:p>
    <w:p w:rsidR="00940A85" w:rsidRPr="00940A85" w:rsidRDefault="00940A85" w:rsidP="00940A8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Maintain safety stock.</w:t>
      </w:r>
    </w:p>
    <w:p w:rsidR="00940A85" w:rsidRPr="00940A85" w:rsidRDefault="00940A85" w:rsidP="00940A8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Adopt buffer procurement planning.</w:t>
      </w:r>
    </w:p>
    <w:p w:rsidR="00940A85" w:rsidRPr="00940A85" w:rsidRDefault="00940A85" w:rsidP="00940A85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Monitor delayed deliveries through dashboards.</w:t>
      </w:r>
    </w:p>
    <w:p w:rsidR="00940A85" w:rsidRPr="00940A85" w:rsidRDefault="00940A85" w:rsidP="00940A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t>Activity 9: Material Consumption Dashboard</w:t>
      </w:r>
    </w:p>
    <w:p w:rsidR="005821CD" w:rsidRPr="005821CD" w:rsidRDefault="005821CD" w:rsidP="005821C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5821CD" w:rsidRPr="005821CD" w:rsidRDefault="005821CD" w:rsidP="00582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Create KPIs for: </w:t>
      </w:r>
    </w:p>
    <w:p w:rsidR="005821CD" w:rsidRPr="005821CD" w:rsidRDefault="005821CD" w:rsidP="005821C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Total Planned Cost </w:t>
      </w:r>
    </w:p>
    <w:p w:rsidR="005821CD" w:rsidRPr="005821CD" w:rsidRDefault="005821CD" w:rsidP="005821C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Total Actual Cost </w:t>
      </w:r>
    </w:p>
    <w:p w:rsidR="005821CD" w:rsidRPr="005821CD" w:rsidRDefault="005821CD" w:rsidP="005821C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Total Cost Variance </w:t>
      </w:r>
    </w:p>
    <w:p w:rsidR="005821CD" w:rsidRPr="005821CD" w:rsidRDefault="005821CD" w:rsidP="005821C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Delivery Delays </w:t>
      </w:r>
    </w:p>
    <w:p w:rsidR="005821CD" w:rsidRPr="005821CD" w:rsidRDefault="005821CD" w:rsidP="005821C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Vendor Performance </w:t>
      </w:r>
    </w:p>
    <w:p w:rsidR="005821CD" w:rsidRPr="005821CD" w:rsidRDefault="005821CD" w:rsidP="005821C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Procurement Status </w:t>
      </w:r>
    </w:p>
    <w:p w:rsidR="005821CD" w:rsidRPr="005821CD" w:rsidRDefault="005821CD" w:rsidP="00582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 xml:space="preserve">Which visualizations are most suitable for management reporting? </w:t>
      </w:r>
    </w:p>
    <w:p w:rsidR="005821CD" w:rsidRPr="00940A85" w:rsidRDefault="005821CD" w:rsidP="005821C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1CD">
        <w:rPr>
          <w:rFonts w:ascii="Times New Roman" w:eastAsia="Times New Roman" w:hAnsi="Times New Roman" w:cs="Times New Roman"/>
          <w:sz w:val="24"/>
          <w:szCs w:val="24"/>
        </w:rPr>
        <w:t>Design five dashboard filters useful for project managers.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KPIs</w:t>
      </w:r>
    </w:p>
    <w:p w:rsidR="00940A85" w:rsidRPr="00940A85" w:rsidRDefault="00940A85" w:rsidP="00940A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Total Planned Cost</w:t>
      </w:r>
    </w:p>
    <w:p w:rsidR="00940A85" w:rsidRPr="00940A85" w:rsidRDefault="00940A85" w:rsidP="00940A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Total Actual Cost</w:t>
      </w:r>
    </w:p>
    <w:p w:rsidR="00940A85" w:rsidRPr="00940A85" w:rsidRDefault="00940A85" w:rsidP="00940A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Total Cost Variance</w:t>
      </w:r>
    </w:p>
    <w:p w:rsidR="00940A85" w:rsidRPr="00940A85" w:rsidRDefault="00940A85" w:rsidP="00940A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Delivery Delays</w:t>
      </w:r>
    </w:p>
    <w:p w:rsidR="00940A85" w:rsidRPr="00940A85" w:rsidRDefault="00940A85" w:rsidP="00940A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Vendor Performance</w:t>
      </w:r>
    </w:p>
    <w:p w:rsidR="00940A85" w:rsidRPr="00940A85" w:rsidRDefault="00940A85" w:rsidP="00940A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Procurement Status</w:t>
      </w:r>
    </w:p>
    <w:p w:rsidR="00940A85" w:rsidRPr="00940A85" w:rsidRDefault="00940A85" w:rsidP="00940A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Budget Utilization %</w:t>
      </w:r>
    </w:p>
    <w:p w:rsidR="00940A85" w:rsidRPr="00940A85" w:rsidRDefault="00940A85" w:rsidP="00940A85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Material Consumption Trends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 Visualizations</w:t>
      </w:r>
    </w:p>
    <w:p w:rsidR="00940A85" w:rsidRPr="00940A85" w:rsidRDefault="00940A85" w:rsidP="00940A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Bar Charts</w:t>
      </w:r>
    </w:p>
    <w:p w:rsidR="00940A85" w:rsidRPr="00940A85" w:rsidRDefault="00940A85" w:rsidP="00940A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Pie Charts</w:t>
      </w:r>
    </w:p>
    <w:p w:rsidR="00940A85" w:rsidRPr="00940A85" w:rsidRDefault="00940A85" w:rsidP="00940A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0A85">
        <w:rPr>
          <w:rFonts w:ascii="Times New Roman" w:eastAsia="Times New Roman" w:hAnsi="Times New Roman" w:cs="Times New Roman"/>
          <w:sz w:val="24"/>
          <w:szCs w:val="24"/>
        </w:rPr>
        <w:t>Treemaps</w:t>
      </w:r>
      <w:proofErr w:type="spellEnd"/>
    </w:p>
    <w:p w:rsidR="00940A85" w:rsidRPr="00940A85" w:rsidRDefault="00940A85" w:rsidP="00940A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KPI Cards</w:t>
      </w:r>
    </w:p>
    <w:p w:rsidR="00940A85" w:rsidRPr="00940A85" w:rsidRDefault="00940A85" w:rsidP="00940A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Line Charts</w:t>
      </w:r>
    </w:p>
    <w:p w:rsidR="00940A85" w:rsidRPr="00940A85" w:rsidRDefault="00940A85" w:rsidP="00940A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Vendor Scorecards</w:t>
      </w:r>
    </w:p>
    <w:p w:rsidR="00940A85" w:rsidRPr="00940A85" w:rsidRDefault="00940A85" w:rsidP="00940A8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Heat Maps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Filters</w:t>
      </w:r>
    </w:p>
    <w:p w:rsidR="00940A85" w:rsidRPr="00940A85" w:rsidRDefault="00940A85" w:rsidP="00940A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Site</w:t>
      </w:r>
    </w:p>
    <w:p w:rsidR="00940A85" w:rsidRPr="00940A85" w:rsidRDefault="00940A85" w:rsidP="00940A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Vendor</w:t>
      </w:r>
    </w:p>
    <w:p w:rsidR="00940A85" w:rsidRPr="00940A85" w:rsidRDefault="00940A85" w:rsidP="00940A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Material</w:t>
      </w:r>
    </w:p>
    <w:p w:rsidR="00940A85" w:rsidRPr="00940A85" w:rsidRDefault="00940A85" w:rsidP="00940A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Project Phase</w:t>
      </w:r>
    </w:p>
    <w:p w:rsidR="00940A85" w:rsidRPr="00940A85" w:rsidRDefault="00940A85" w:rsidP="00940A85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Procurement Status</w:t>
      </w:r>
    </w:p>
    <w:p w:rsidR="00940A85" w:rsidRPr="00940A85" w:rsidRDefault="00940A85" w:rsidP="00940A8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40A85" w:rsidRDefault="00940A85" w:rsidP="00940A85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0A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Activity 10: Managerial Decision-Making Report</w:t>
      </w:r>
    </w:p>
    <w:p w:rsidR="00690109" w:rsidRPr="00690109" w:rsidRDefault="00690109" w:rsidP="0069010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</w:p>
    <w:p w:rsidR="00690109" w:rsidRPr="00690109" w:rsidRDefault="00690109" w:rsidP="00690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>Prepare a management report answering the following questions:</w:t>
      </w:r>
    </w:p>
    <w:p w:rsidR="00690109" w:rsidRPr="00690109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Which material recorded the highest actual cost? </w:t>
      </w:r>
    </w:p>
    <w:p w:rsidR="00690109" w:rsidRPr="00690109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Which vendor performed the best and why? </w:t>
      </w:r>
    </w:p>
    <w:p w:rsidR="00690109" w:rsidRPr="00690109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Which site incurred the highest expenditure? </w:t>
      </w:r>
    </w:p>
    <w:p w:rsidR="00690109" w:rsidRPr="00690109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What percentage of materials exceeded the budget? </w:t>
      </w:r>
    </w:p>
    <w:p w:rsidR="00690109" w:rsidRPr="00690109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Which project phase requires immediate cost control? </w:t>
      </w:r>
    </w:p>
    <w:p w:rsidR="00690109" w:rsidRPr="00690109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What procurement issues were identified? </w:t>
      </w:r>
    </w:p>
    <w:p w:rsidR="00690109" w:rsidRPr="00690109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How can delivery delays be reduced? </w:t>
      </w:r>
    </w:p>
    <w:p w:rsidR="00690109" w:rsidRPr="00690109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Which KPIs should management monitor regularly? </w:t>
      </w:r>
    </w:p>
    <w:p w:rsidR="00690109" w:rsidRPr="00690109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What are your Top-5 recommendations for improving project performance? </w:t>
      </w:r>
    </w:p>
    <w:p w:rsidR="005821CD" w:rsidRPr="00940A85" w:rsidRDefault="00690109" w:rsidP="0069010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0109">
        <w:rPr>
          <w:rFonts w:ascii="Times New Roman" w:eastAsia="Times New Roman" w:hAnsi="Times New Roman" w:cs="Times New Roman"/>
          <w:sz w:val="24"/>
          <w:szCs w:val="24"/>
        </w:rPr>
        <w:t xml:space="preserve">Should ABC Infrastructure Ltd. revise its procurement strategy for future projects? Justify your answer. 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5"/>
        <w:gridCol w:w="5327"/>
      </w:tblGrid>
      <w:tr w:rsidR="00940A85" w:rsidRPr="00940A85" w:rsidTr="00940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Answer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Highest Actual Cost Material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Tiles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Best Performing Vendor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BuildSupply</w:t>
            </w:r>
            <w:proofErr w:type="spellEnd"/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Highest Cost Site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Mumbai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Over Budget Materials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75.83%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Highest Cost Phase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Foundation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 Concern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High number of materials In Transit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Delay Reduction Strategy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Advance procurement planning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Important KPIs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Cost, Delay, Vendor Performance, Procurement Status</w:t>
            </w:r>
          </w:p>
        </w:tc>
      </w:tr>
      <w:tr w:rsidR="00940A85" w:rsidRPr="00940A85" w:rsidTr="00940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Procurement Revision Required</w:t>
            </w:r>
          </w:p>
        </w:tc>
        <w:tc>
          <w:tcPr>
            <w:tcW w:w="0" w:type="auto"/>
            <w:vAlign w:val="center"/>
            <w:hideMark/>
          </w:tcPr>
          <w:p w:rsidR="00940A85" w:rsidRPr="00940A85" w:rsidRDefault="00940A85" w:rsidP="00940A8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0A85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Top-5 Recommendations</w:t>
      </w:r>
    </w:p>
    <w:p w:rsidR="00940A85" w:rsidRPr="00940A85" w:rsidRDefault="00940A85" w:rsidP="00940A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Implement weekly cost variance reporting.</w:t>
      </w:r>
    </w:p>
    <w:p w:rsidR="00940A85" w:rsidRPr="00940A85" w:rsidRDefault="00940A85" w:rsidP="00940A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Develop vendor scorecards for procurement decisions.</w:t>
      </w:r>
    </w:p>
    <w:p w:rsidR="00940A85" w:rsidRPr="00940A85" w:rsidRDefault="00940A85" w:rsidP="00940A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Strengthen procurement planning for Foundation and RCC activities.</w:t>
      </w:r>
    </w:p>
    <w:p w:rsidR="00940A85" w:rsidRPr="00940A85" w:rsidRDefault="00940A85" w:rsidP="00940A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Adopt site-wise material tracking dashboards.</w:t>
      </w:r>
    </w:p>
    <w:p w:rsidR="00940A85" w:rsidRPr="00940A85" w:rsidRDefault="00940A85" w:rsidP="00940A8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>Introduce monthly budget performance reviews.</w:t>
      </w:r>
    </w:p>
    <w:p w:rsidR="00940A85" w:rsidRPr="00940A85" w:rsidRDefault="00940A85" w:rsidP="00940A85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b/>
          <w:bCs/>
          <w:sz w:val="24"/>
          <w:szCs w:val="24"/>
        </w:rPr>
        <w:t>Final Managerial Conclusion</w:t>
      </w:r>
    </w:p>
    <w:p w:rsidR="00940A85" w:rsidRPr="00940A85" w:rsidRDefault="00940A85" w:rsidP="00940A85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0A85">
        <w:rPr>
          <w:rFonts w:ascii="Times New Roman" w:eastAsia="Times New Roman" w:hAnsi="Times New Roman" w:cs="Times New Roman"/>
          <w:sz w:val="24"/>
          <w:szCs w:val="24"/>
        </w:rPr>
        <w:t xml:space="preserve">ABC Infrastructure Ltd. should revise its procurement strategy for future projects. With 75.83% of materials exceeding their planned costs and significant expenditures concentrated in the Foundation phase, the organization should prioritize vendor performance management, proactive </w:t>
      </w:r>
      <w:r w:rsidRPr="00940A85">
        <w:rPr>
          <w:rFonts w:ascii="Times New Roman" w:eastAsia="Times New Roman" w:hAnsi="Times New Roman" w:cs="Times New Roman"/>
          <w:sz w:val="24"/>
          <w:szCs w:val="24"/>
        </w:rPr>
        <w:lastRenderedPageBreak/>
        <w:t>procurement planning, and real-time cost monitoring. Establishing site-wise dashboards and implementing periodic cost variance analyses will significantly improve budget control, reduce procurement risks, and enhance overall project performance.</w:t>
      </w:r>
    </w:p>
    <w:p w:rsidR="00237AAA" w:rsidRPr="00940A85" w:rsidRDefault="00237AAA" w:rsidP="005821CD">
      <w:pPr>
        <w:pStyle w:val="Heading1"/>
      </w:pPr>
    </w:p>
    <w:sectPr w:rsidR="00237AAA" w:rsidRPr="00940A85" w:rsidSect="00237A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B1119"/>
    <w:multiLevelType w:val="multilevel"/>
    <w:tmpl w:val="640E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7452C"/>
    <w:multiLevelType w:val="multilevel"/>
    <w:tmpl w:val="F71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C4070A"/>
    <w:multiLevelType w:val="multilevel"/>
    <w:tmpl w:val="891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D506E9"/>
    <w:multiLevelType w:val="multilevel"/>
    <w:tmpl w:val="7E56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CE38E5"/>
    <w:multiLevelType w:val="multilevel"/>
    <w:tmpl w:val="CC9A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AE41DA"/>
    <w:multiLevelType w:val="multilevel"/>
    <w:tmpl w:val="EF042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F134B2B"/>
    <w:multiLevelType w:val="multilevel"/>
    <w:tmpl w:val="CCB6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5501A46"/>
    <w:multiLevelType w:val="multilevel"/>
    <w:tmpl w:val="331A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2037C5"/>
    <w:multiLevelType w:val="multilevel"/>
    <w:tmpl w:val="80D27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DFE23C2"/>
    <w:multiLevelType w:val="multilevel"/>
    <w:tmpl w:val="0928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CF4E82"/>
    <w:multiLevelType w:val="multilevel"/>
    <w:tmpl w:val="2FE4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29A6027"/>
    <w:multiLevelType w:val="multilevel"/>
    <w:tmpl w:val="E7DC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DA6BA6"/>
    <w:multiLevelType w:val="multilevel"/>
    <w:tmpl w:val="338A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C436889"/>
    <w:multiLevelType w:val="multilevel"/>
    <w:tmpl w:val="4570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0C17D6"/>
    <w:multiLevelType w:val="multilevel"/>
    <w:tmpl w:val="5A0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0A16591"/>
    <w:multiLevelType w:val="multilevel"/>
    <w:tmpl w:val="7266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9B7132C"/>
    <w:multiLevelType w:val="multilevel"/>
    <w:tmpl w:val="43B8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0F52BC"/>
    <w:multiLevelType w:val="multilevel"/>
    <w:tmpl w:val="6F38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8E7BA1"/>
    <w:multiLevelType w:val="multilevel"/>
    <w:tmpl w:val="0D08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707158"/>
    <w:multiLevelType w:val="multilevel"/>
    <w:tmpl w:val="1C8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91A45F8"/>
    <w:multiLevelType w:val="multilevel"/>
    <w:tmpl w:val="F5E4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973EB5"/>
    <w:multiLevelType w:val="multilevel"/>
    <w:tmpl w:val="B2C4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C66A7E"/>
    <w:multiLevelType w:val="multilevel"/>
    <w:tmpl w:val="62B4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3F69A6"/>
    <w:multiLevelType w:val="multilevel"/>
    <w:tmpl w:val="BAE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0C207A"/>
    <w:multiLevelType w:val="multilevel"/>
    <w:tmpl w:val="46F0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1C00C9"/>
    <w:multiLevelType w:val="multilevel"/>
    <w:tmpl w:val="8DF2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B6102A2"/>
    <w:multiLevelType w:val="multilevel"/>
    <w:tmpl w:val="457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26"/>
  </w:num>
  <w:num w:numId="5">
    <w:abstractNumId w:val="13"/>
  </w:num>
  <w:num w:numId="6">
    <w:abstractNumId w:val="10"/>
  </w:num>
  <w:num w:numId="7">
    <w:abstractNumId w:val="2"/>
  </w:num>
  <w:num w:numId="8">
    <w:abstractNumId w:val="22"/>
  </w:num>
  <w:num w:numId="9">
    <w:abstractNumId w:val="19"/>
  </w:num>
  <w:num w:numId="10">
    <w:abstractNumId w:val="12"/>
  </w:num>
  <w:num w:numId="11">
    <w:abstractNumId w:val="21"/>
  </w:num>
  <w:num w:numId="12">
    <w:abstractNumId w:val="15"/>
  </w:num>
  <w:num w:numId="13">
    <w:abstractNumId w:val="8"/>
  </w:num>
  <w:num w:numId="14">
    <w:abstractNumId w:val="17"/>
  </w:num>
  <w:num w:numId="15">
    <w:abstractNumId w:val="6"/>
  </w:num>
  <w:num w:numId="16">
    <w:abstractNumId w:val="25"/>
  </w:num>
  <w:num w:numId="17">
    <w:abstractNumId w:val="23"/>
  </w:num>
  <w:num w:numId="18">
    <w:abstractNumId w:val="0"/>
  </w:num>
  <w:num w:numId="19">
    <w:abstractNumId w:val="3"/>
  </w:num>
  <w:num w:numId="20">
    <w:abstractNumId w:val="11"/>
  </w:num>
  <w:num w:numId="21">
    <w:abstractNumId w:val="9"/>
  </w:num>
  <w:num w:numId="22">
    <w:abstractNumId w:val="24"/>
  </w:num>
  <w:num w:numId="23">
    <w:abstractNumId w:val="20"/>
  </w:num>
  <w:num w:numId="24">
    <w:abstractNumId w:val="16"/>
  </w:num>
  <w:num w:numId="25">
    <w:abstractNumId w:val="4"/>
  </w:num>
  <w:num w:numId="26">
    <w:abstractNumId w:val="14"/>
  </w:num>
  <w:num w:numId="2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940A85"/>
    <w:rsid w:val="00237AAA"/>
    <w:rsid w:val="005821CD"/>
    <w:rsid w:val="00690109"/>
    <w:rsid w:val="00940A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7AAA"/>
  </w:style>
  <w:style w:type="paragraph" w:styleId="Heading1">
    <w:name w:val="heading 1"/>
    <w:basedOn w:val="Normal"/>
    <w:next w:val="Normal"/>
    <w:link w:val="Heading1Char"/>
    <w:uiPriority w:val="9"/>
    <w:qFormat/>
    <w:rsid w:val="005821C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940A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40A8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0A8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40A85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940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0A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0A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21C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00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55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2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26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6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28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1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64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27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66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31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16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5965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31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0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266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5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628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32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8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8178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230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31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00581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8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4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2026-07-24T10:48:00Z</dcterms:created>
  <dcterms:modified xsi:type="dcterms:W3CDTF">2026-07-24T10:48:00Z</dcterms:modified>
</cp:coreProperties>
</file>