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309A2" w14:textId="77777777" w:rsidR="006B559B" w:rsidRDefault="008045A7" w:rsidP="008045A7">
      <w:pPr>
        <w:jc w:val="right"/>
      </w:pPr>
      <w:r>
        <w:t>Ashley Chang</w:t>
      </w:r>
    </w:p>
    <w:p w14:paraId="70A558F3" w14:textId="77777777" w:rsidR="008045A7" w:rsidRDefault="008045A7" w:rsidP="008045A7">
      <w:pPr>
        <w:jc w:val="right"/>
      </w:pPr>
      <w:r>
        <w:t>504449890</w:t>
      </w:r>
    </w:p>
    <w:p w14:paraId="12525EF6" w14:textId="77777777" w:rsidR="008045A7" w:rsidRDefault="008045A7" w:rsidP="008045A7">
      <w:pPr>
        <w:jc w:val="right"/>
      </w:pPr>
      <w:r>
        <w:t>Discussion 1K</w:t>
      </w:r>
    </w:p>
    <w:p w14:paraId="7D11C06E" w14:textId="77777777" w:rsidR="008045A7" w:rsidRDefault="008045A7" w:rsidP="008045A7">
      <w:pPr>
        <w:jc w:val="center"/>
      </w:pPr>
      <w:r>
        <w:t xml:space="preserve">Project 3 Report: </w:t>
      </w:r>
      <w:r w:rsidR="004A0C27">
        <w:t>Guitar Zero</w:t>
      </w:r>
    </w:p>
    <w:p w14:paraId="2D103D97" w14:textId="77777777" w:rsidR="00135C5C" w:rsidRDefault="004A0C27" w:rsidP="004A0C27">
      <w:r>
        <w:tab/>
      </w:r>
      <w:r w:rsidR="00005670">
        <w:t xml:space="preserve">While working on this project, I encountered a number of notable obstacles. One of the main obstacles I </w:t>
      </w:r>
      <w:r w:rsidR="00B06E28">
        <w:t>faced was moving from one note to another</w:t>
      </w:r>
      <w:r w:rsidR="00B22C2C">
        <w:t xml:space="preserve"> during the </w:t>
      </w:r>
      <w:proofErr w:type="spellStart"/>
      <w:r w:rsidR="00B22C2C">
        <w:t>translateTune</w:t>
      </w:r>
      <w:proofErr w:type="spellEnd"/>
      <w:r w:rsidR="00B22C2C">
        <w:t xml:space="preserve"> function.</w:t>
      </w:r>
      <w:r w:rsidR="00B06E28">
        <w:t xml:space="preserve"> Due to </w:t>
      </w:r>
      <w:r w:rsidR="005F4C8C">
        <w:t xml:space="preserve">the </w:t>
      </w:r>
      <w:r w:rsidR="00B06E28">
        <w:t>pla</w:t>
      </w:r>
      <w:r w:rsidR="005603D1">
        <w:t>cement of slashes between notes and letters between digits and slashes,</w:t>
      </w:r>
      <w:r w:rsidR="00B06E28">
        <w:t xml:space="preserve"> I found it difficult </w:t>
      </w:r>
      <w:r w:rsidR="005F4C8C">
        <w:t>to write code that would be able to tell where and when sust</w:t>
      </w:r>
      <w:r w:rsidR="00C655E4">
        <w:t>ained notes started and stopped, as well as how to keep track of what beat number each note occupied.</w:t>
      </w:r>
      <w:r w:rsidR="000A2538">
        <w:t xml:space="preserve"> </w:t>
      </w:r>
      <w:r w:rsidR="0088059C">
        <w:t xml:space="preserve">The most difficult part of writing the code </w:t>
      </w:r>
      <w:r w:rsidR="00971EE9">
        <w:t xml:space="preserve">was keeping track of and making sure each note had the appropriate number of slashes; this was because </w:t>
      </w:r>
      <w:r w:rsidR="0088059C">
        <w:t>I did not realize for a long time that I could man</w:t>
      </w:r>
      <w:r w:rsidR="00F26CE3">
        <w:t>ipulate strings and cut out individual segm</w:t>
      </w:r>
      <w:r w:rsidR="00D00214">
        <w:t xml:space="preserve">ents that the program could check for </w:t>
      </w:r>
      <w:r w:rsidR="00F26CE3">
        <w:t>accuracy.</w:t>
      </w:r>
      <w:r w:rsidR="00D00214">
        <w:t xml:space="preserve"> Also,</w:t>
      </w:r>
      <w:r w:rsidR="00D651C6">
        <w:t xml:space="preserve"> organization proved to be a challenge. B</w:t>
      </w:r>
      <w:r w:rsidR="00D00214">
        <w:t>ecause my code contains so many if-else statem</w:t>
      </w:r>
      <w:r w:rsidR="009536AF">
        <w:t>ents, dealing with brackets and</w:t>
      </w:r>
      <w:r w:rsidR="00FD77D8">
        <w:t xml:space="preserve"> scope was somewhat tricky; </w:t>
      </w:r>
      <w:r w:rsidR="009536AF">
        <w:t>sometimes I wro</w:t>
      </w:r>
      <w:r w:rsidR="00FD77D8">
        <w:t>te code in the wrong places and left oth</w:t>
      </w:r>
      <w:r w:rsidR="00D651C6">
        <w:t>er parts of the cod</w:t>
      </w:r>
      <w:r w:rsidR="00090F96">
        <w:t>e incomplete.</w:t>
      </w:r>
    </w:p>
    <w:p w14:paraId="6317869F" w14:textId="77777777" w:rsidR="00285DE0" w:rsidRDefault="0085157A" w:rsidP="004A0C27">
      <w:r>
        <w:tab/>
        <w:t xml:space="preserve">My project is organized as such: first, the program checks to see whether or not the inputted string is </w:t>
      </w:r>
      <w:proofErr w:type="gramStart"/>
      <w:r>
        <w:t>well-formed</w:t>
      </w:r>
      <w:proofErr w:type="gramEnd"/>
      <w:r>
        <w:t xml:space="preserve">. It employs an additional function called </w:t>
      </w:r>
      <w:proofErr w:type="spellStart"/>
      <w:r>
        <w:t>isColorValid</w:t>
      </w:r>
      <w:proofErr w:type="spellEnd"/>
      <w:r>
        <w:t xml:space="preserve"> </w:t>
      </w:r>
      <w:r w:rsidR="00404386">
        <w:t xml:space="preserve">that ensures that any inputted note is a valid note for Guitar Zero (blue, yellow, red, green, orange). </w:t>
      </w:r>
    </w:p>
    <w:p w14:paraId="18946784" w14:textId="77777777" w:rsidR="00E70997" w:rsidRDefault="00E70997" w:rsidP="004A0C27"/>
    <w:p w14:paraId="1054000F" w14:textId="77777777" w:rsidR="00CC5EA6" w:rsidRPr="00E70997" w:rsidRDefault="00CC5EA6" w:rsidP="004A0C27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CHECK IF TUNE IS WELL-FORMED</w:t>
      </w:r>
    </w:p>
    <w:p w14:paraId="0192EF68" w14:textId="77777777" w:rsidR="0080550C" w:rsidRPr="00E70997" w:rsidRDefault="00CC5EA6" w:rsidP="004A0C27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If tune is empty, then well formed</w:t>
      </w:r>
    </w:p>
    <w:p w14:paraId="7CF725D8" w14:textId="77777777" w:rsidR="00CC5EA6" w:rsidRPr="00E70997" w:rsidRDefault="007F788B" w:rsidP="004A0C27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If tune</w:t>
      </w:r>
      <w:r w:rsidR="003F04C7">
        <w:rPr>
          <w:rFonts w:ascii="Courier" w:hAnsi="Courier"/>
          <w:color w:val="76923C" w:themeColor="accent3" w:themeShade="BF"/>
        </w:rPr>
        <w:t xml:space="preserve"> has substance, repeatedly</w:t>
      </w:r>
      <w:r w:rsidRPr="00E70997">
        <w:rPr>
          <w:rFonts w:ascii="Courier" w:hAnsi="Courier"/>
          <w:color w:val="76923C" w:themeColor="accent3" w:themeShade="BF"/>
        </w:rPr>
        <w:t>:</w:t>
      </w:r>
    </w:p>
    <w:p w14:paraId="3073D119" w14:textId="77777777" w:rsidR="00CC5EA6" w:rsidRPr="00E70997" w:rsidRDefault="007F788B" w:rsidP="002B7586">
      <w:pPr>
        <w:ind w:left="720"/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If a single slash</w:t>
      </w:r>
      <w:r w:rsidR="000C3EDA">
        <w:rPr>
          <w:rFonts w:ascii="Courier" w:hAnsi="Courier"/>
          <w:color w:val="76923C" w:themeColor="accent3" w:themeShade="BF"/>
        </w:rPr>
        <w:t>, mark as beat</w:t>
      </w:r>
    </w:p>
    <w:p w14:paraId="6629743C" w14:textId="77777777" w:rsidR="00560868" w:rsidRPr="00E70997" w:rsidRDefault="00435D39" w:rsidP="00450704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ab/>
      </w:r>
      <w:r w:rsidR="00145AA7" w:rsidRPr="00E70997">
        <w:rPr>
          <w:rFonts w:ascii="Courier" w:hAnsi="Courier"/>
          <w:color w:val="76923C" w:themeColor="accent3" w:themeShade="BF"/>
        </w:rPr>
        <w:t xml:space="preserve">If </w:t>
      </w:r>
      <w:r w:rsidR="00560868" w:rsidRPr="00E70997">
        <w:rPr>
          <w:rFonts w:ascii="Courier" w:hAnsi="Courier"/>
          <w:color w:val="76923C" w:themeColor="accent3" w:themeShade="BF"/>
        </w:rPr>
        <w:t xml:space="preserve">not a slash, check </w:t>
      </w:r>
      <w:r w:rsidR="00E71BF8" w:rsidRPr="00E70997">
        <w:rPr>
          <w:rFonts w:ascii="Courier" w:hAnsi="Courier"/>
          <w:color w:val="76923C" w:themeColor="accent3" w:themeShade="BF"/>
        </w:rPr>
        <w:t>if valid color</w:t>
      </w:r>
      <w:r w:rsidR="00CF0AAB" w:rsidRPr="00E70997">
        <w:rPr>
          <w:rFonts w:ascii="Courier" w:hAnsi="Courier"/>
          <w:color w:val="76923C" w:themeColor="accent3" w:themeShade="BF"/>
        </w:rPr>
        <w:t xml:space="preserve"> w/ slash</w:t>
      </w:r>
      <w:r w:rsidRPr="00E70997">
        <w:rPr>
          <w:rFonts w:ascii="Courier" w:hAnsi="Courier"/>
          <w:color w:val="76923C" w:themeColor="accent3" w:themeShade="BF"/>
        </w:rPr>
        <w:tab/>
      </w:r>
    </w:p>
    <w:p w14:paraId="5F5D1EED" w14:textId="77777777" w:rsidR="00450704" w:rsidRPr="00E70997" w:rsidRDefault="00CF0AAB" w:rsidP="00560868">
      <w:pPr>
        <w:ind w:firstLine="720"/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If not a slash/</w:t>
      </w:r>
      <w:r w:rsidR="00450704" w:rsidRPr="00E70997">
        <w:rPr>
          <w:rFonts w:ascii="Courier" w:hAnsi="Courier"/>
          <w:color w:val="76923C" w:themeColor="accent3" w:themeShade="BF"/>
        </w:rPr>
        <w:t xml:space="preserve">color, check </w:t>
      </w:r>
      <w:r w:rsidR="00560868" w:rsidRPr="00E70997">
        <w:rPr>
          <w:rFonts w:ascii="Courier" w:hAnsi="Courier"/>
          <w:color w:val="76923C" w:themeColor="accent3" w:themeShade="BF"/>
        </w:rPr>
        <w:t>if digit</w:t>
      </w:r>
    </w:p>
    <w:p w14:paraId="127850FA" w14:textId="77777777" w:rsidR="00A2143F" w:rsidRPr="00E70997" w:rsidRDefault="00435D39" w:rsidP="00450704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ab/>
      </w:r>
      <w:r w:rsidRPr="00E70997">
        <w:rPr>
          <w:rFonts w:ascii="Courier" w:hAnsi="Courier"/>
          <w:color w:val="76923C" w:themeColor="accent3" w:themeShade="BF"/>
        </w:rPr>
        <w:tab/>
      </w:r>
      <w:r w:rsidR="00A2143F" w:rsidRPr="00E70997">
        <w:rPr>
          <w:rFonts w:ascii="Courier" w:hAnsi="Courier"/>
          <w:color w:val="76923C" w:themeColor="accent3" w:themeShade="BF"/>
        </w:rPr>
        <w:t>Check if numbe</w:t>
      </w:r>
      <w:r w:rsidRPr="00E70997">
        <w:rPr>
          <w:rFonts w:ascii="Courier" w:hAnsi="Courier"/>
          <w:color w:val="76923C" w:themeColor="accent3" w:themeShade="BF"/>
        </w:rPr>
        <w:t>r is at most 2 digits long</w:t>
      </w:r>
      <w:r w:rsidRPr="00E70997">
        <w:rPr>
          <w:rFonts w:ascii="Courier" w:hAnsi="Courier"/>
          <w:color w:val="76923C" w:themeColor="accent3" w:themeShade="BF"/>
        </w:rPr>
        <w:br/>
      </w:r>
      <w:r w:rsidRPr="00E70997">
        <w:rPr>
          <w:rFonts w:ascii="Courier" w:hAnsi="Courier"/>
          <w:color w:val="76923C" w:themeColor="accent3" w:themeShade="BF"/>
        </w:rPr>
        <w:tab/>
      </w:r>
      <w:r w:rsidRPr="00E70997">
        <w:rPr>
          <w:rFonts w:ascii="Courier" w:hAnsi="Courier"/>
          <w:color w:val="76923C" w:themeColor="accent3" w:themeShade="BF"/>
        </w:rPr>
        <w:tab/>
      </w:r>
      <w:r w:rsidR="007C514D" w:rsidRPr="00E70997">
        <w:rPr>
          <w:rFonts w:ascii="Courier" w:hAnsi="Courier"/>
          <w:color w:val="76923C" w:themeColor="accent3" w:themeShade="BF"/>
        </w:rPr>
        <w:t>Check if number is followed by valid color</w:t>
      </w:r>
    </w:p>
    <w:p w14:paraId="2CC7495C" w14:textId="77777777" w:rsidR="002A6D69" w:rsidRDefault="00435D39" w:rsidP="00450704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ab/>
      </w:r>
      <w:r w:rsidR="002A6D69" w:rsidRPr="00E70997">
        <w:rPr>
          <w:rFonts w:ascii="Courier" w:hAnsi="Courier"/>
          <w:color w:val="76923C" w:themeColor="accent3" w:themeShade="BF"/>
        </w:rPr>
        <w:t>If not a slash/color/digit, return false</w:t>
      </w:r>
    </w:p>
    <w:p w14:paraId="74560D49" w14:textId="77777777" w:rsidR="000C3EDA" w:rsidRPr="00E70997" w:rsidRDefault="000C3EDA" w:rsidP="00450704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  <w:t>Increment to next character in string</w:t>
      </w:r>
    </w:p>
    <w:p w14:paraId="24489292" w14:textId="77777777" w:rsidR="00AF3D8B" w:rsidRPr="00E70997" w:rsidRDefault="00AF3D8B" w:rsidP="00450704">
      <w:pPr>
        <w:rPr>
          <w:rFonts w:ascii="Courier" w:hAnsi="Courier"/>
          <w:color w:val="76923C" w:themeColor="accent3" w:themeShade="BF"/>
        </w:rPr>
      </w:pPr>
      <w:r w:rsidRPr="00E70997">
        <w:rPr>
          <w:rFonts w:ascii="Courier" w:hAnsi="Courier"/>
          <w:color w:val="76923C" w:themeColor="accent3" w:themeShade="BF"/>
        </w:rPr>
        <w:t>Passed all checks, so return true</w:t>
      </w:r>
    </w:p>
    <w:p w14:paraId="0F2BB7FE" w14:textId="77777777" w:rsidR="00560868" w:rsidRDefault="00560868" w:rsidP="00450704">
      <w:pPr>
        <w:rPr>
          <w:rFonts w:ascii="Courier" w:hAnsi="Courier"/>
        </w:rPr>
      </w:pPr>
    </w:p>
    <w:p w14:paraId="1B3E53A8" w14:textId="77777777" w:rsidR="00560868" w:rsidRDefault="00E70997" w:rsidP="00450704">
      <w:r>
        <w:tab/>
        <w:t xml:space="preserve">The next function makes sure the tune is translatable, </w:t>
      </w:r>
      <w:proofErr w:type="gramStart"/>
      <w:r>
        <w:t>then</w:t>
      </w:r>
      <w:proofErr w:type="gramEnd"/>
      <w:r>
        <w:t xml:space="preserve"> writes it out to the instruction string.</w:t>
      </w:r>
    </w:p>
    <w:p w14:paraId="411C1957" w14:textId="77777777" w:rsidR="00C02E87" w:rsidRDefault="00C02E87" w:rsidP="00450704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CHECK IF TUNE IS TRANSLATABLE</w:t>
      </w:r>
    </w:p>
    <w:p w14:paraId="6E04F91E" w14:textId="77777777" w:rsidR="00C02E87" w:rsidRDefault="00C5747B" w:rsidP="00450704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 xml:space="preserve">Check if tune is </w:t>
      </w:r>
      <w:proofErr w:type="gramStart"/>
      <w:r>
        <w:rPr>
          <w:rFonts w:ascii="Courier" w:hAnsi="Courier"/>
          <w:color w:val="76923C" w:themeColor="accent3" w:themeShade="BF"/>
        </w:rPr>
        <w:t>well formed</w:t>
      </w:r>
      <w:proofErr w:type="gramEnd"/>
      <w:r>
        <w:rPr>
          <w:rFonts w:ascii="Courier" w:hAnsi="Courier"/>
          <w:color w:val="76923C" w:themeColor="accent3" w:themeShade="BF"/>
        </w:rPr>
        <w:t>, otherwise return error</w:t>
      </w:r>
    </w:p>
    <w:p w14:paraId="4FD5DDEC" w14:textId="77777777" w:rsidR="00C5747B" w:rsidRDefault="00C5747B" w:rsidP="00450704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Check for beat errors repeatedly:</w:t>
      </w:r>
    </w:p>
    <w:p w14:paraId="5AAF8179" w14:textId="77777777" w:rsidR="00C5747B" w:rsidRDefault="00C5747B" w:rsidP="00450704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 w:rsidR="005B7F8C">
        <w:rPr>
          <w:rFonts w:ascii="Courier" w:hAnsi="Courier"/>
          <w:color w:val="76923C" w:themeColor="accent3" w:themeShade="BF"/>
        </w:rPr>
        <w:t>Check if digit</w:t>
      </w:r>
    </w:p>
    <w:p w14:paraId="1A06D786" w14:textId="77777777" w:rsidR="00CA69E5" w:rsidRDefault="005B7F8C" w:rsidP="00347DB3">
      <w:pPr>
        <w:ind w:left="1440"/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If digit specifies number less than 2</w:t>
      </w:r>
      <w:r w:rsidR="00347DB3">
        <w:rPr>
          <w:rFonts w:ascii="Courier" w:hAnsi="Courier"/>
          <w:color w:val="76923C" w:themeColor="accent3" w:themeShade="BF"/>
        </w:rPr>
        <w:t xml:space="preserve">, </w:t>
      </w:r>
    </w:p>
    <w:p w14:paraId="1386FDFC" w14:textId="77777777" w:rsidR="00347DB3" w:rsidRDefault="003474A0" w:rsidP="00CA69E5">
      <w:pPr>
        <w:ind w:left="1440" w:firstLine="720"/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F</w:t>
      </w:r>
      <w:r w:rsidR="00347DB3">
        <w:rPr>
          <w:rFonts w:ascii="Courier" w:hAnsi="Courier"/>
          <w:color w:val="76923C" w:themeColor="accent3" w:themeShade="BF"/>
        </w:rPr>
        <w:t xml:space="preserve">ind and record that beat as a </w:t>
      </w:r>
      <w:proofErr w:type="spellStart"/>
      <w:r w:rsidR="00347DB3">
        <w:rPr>
          <w:rFonts w:ascii="Courier" w:hAnsi="Courier"/>
          <w:color w:val="76923C" w:themeColor="accent3" w:themeShade="BF"/>
        </w:rPr>
        <w:t>badBeat</w:t>
      </w:r>
      <w:proofErr w:type="spellEnd"/>
    </w:p>
    <w:p w14:paraId="3CCA58E8" w14:textId="77777777" w:rsidR="00347DB3" w:rsidRDefault="001C3CF0" w:rsidP="00347DB3">
      <w:pPr>
        <w:ind w:left="1440"/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Check if specified number matches number of slashes</w:t>
      </w:r>
    </w:p>
    <w:p w14:paraId="39C18423" w14:textId="77777777" w:rsidR="001C3CF0" w:rsidRDefault="00CA69E5" w:rsidP="00CA69E5">
      <w:pPr>
        <w:ind w:left="2160"/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If note length is interrupted, find and record</w:t>
      </w:r>
      <w:r w:rsidR="003474A0">
        <w:rPr>
          <w:rFonts w:ascii="Courier" w:hAnsi="Courier"/>
          <w:color w:val="76923C" w:themeColor="accent3" w:themeShade="BF"/>
        </w:rPr>
        <w:t xml:space="preserve"> place of interruption as </w:t>
      </w:r>
      <w:proofErr w:type="spellStart"/>
      <w:r w:rsidR="003474A0">
        <w:rPr>
          <w:rFonts w:ascii="Courier" w:hAnsi="Courier"/>
          <w:color w:val="76923C" w:themeColor="accent3" w:themeShade="BF"/>
        </w:rPr>
        <w:t>badBeat</w:t>
      </w:r>
      <w:proofErr w:type="spellEnd"/>
    </w:p>
    <w:p w14:paraId="4FF713F9" w14:textId="77777777" w:rsidR="003474A0" w:rsidRDefault="003474A0" w:rsidP="003474A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>Check if tune ends prematurely</w:t>
      </w:r>
    </w:p>
    <w:p w14:paraId="54C60874" w14:textId="77777777" w:rsidR="003474A0" w:rsidRDefault="007225A1" w:rsidP="007225A1">
      <w:pPr>
        <w:ind w:left="2160"/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lastRenderedPageBreak/>
        <w:t xml:space="preserve">If not enough slashes, find and record beat where tune is cut off as </w:t>
      </w:r>
      <w:proofErr w:type="spellStart"/>
      <w:r>
        <w:rPr>
          <w:rFonts w:ascii="Courier" w:hAnsi="Courier"/>
          <w:color w:val="76923C" w:themeColor="accent3" w:themeShade="BF"/>
        </w:rPr>
        <w:t>badBeat</w:t>
      </w:r>
      <w:proofErr w:type="spellEnd"/>
    </w:p>
    <w:p w14:paraId="4C3F318B" w14:textId="77777777" w:rsidR="009E54AB" w:rsidRDefault="009E54AB" w:rsidP="009E54AB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  <w:t>Move to next character</w:t>
      </w:r>
    </w:p>
    <w:p w14:paraId="2F5C6E73" w14:textId="77777777" w:rsidR="007225A1" w:rsidRDefault="00B00850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>Tune is translatable. Prepare instructions for translation</w:t>
      </w:r>
      <w:r w:rsidR="009E54AB">
        <w:rPr>
          <w:rFonts w:ascii="Courier" w:hAnsi="Courier"/>
          <w:color w:val="76923C" w:themeColor="accent3" w:themeShade="BF"/>
        </w:rPr>
        <w:t>.</w:t>
      </w:r>
    </w:p>
    <w:p w14:paraId="0805FA29" w14:textId="77777777" w:rsidR="00B00850" w:rsidRDefault="00A907B5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 xml:space="preserve">Repeatedly: </w:t>
      </w:r>
    </w:p>
    <w:p w14:paraId="685ABC33" w14:textId="77777777" w:rsidR="00A907B5" w:rsidRDefault="00A907B5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  <w:t>Check if digit</w:t>
      </w:r>
    </w:p>
    <w:p w14:paraId="7BF2F167" w14:textId="77777777" w:rsidR="00AD4E76" w:rsidRDefault="00AD4E76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>Record number of beats to sustain</w:t>
      </w:r>
    </w:p>
    <w:p w14:paraId="3223E671" w14:textId="77777777" w:rsidR="00AD4E76" w:rsidRDefault="00AD4E76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 xml:space="preserve">Add </w:t>
      </w:r>
      <w:r w:rsidR="008A2F7A">
        <w:rPr>
          <w:rFonts w:ascii="Courier" w:hAnsi="Courier"/>
          <w:color w:val="76923C" w:themeColor="accent3" w:themeShade="BF"/>
        </w:rPr>
        <w:t>beats to</w:t>
      </w:r>
      <w:r w:rsidR="00AB4C11">
        <w:rPr>
          <w:rFonts w:ascii="Courier" w:hAnsi="Courier"/>
          <w:color w:val="76923C" w:themeColor="accent3" w:themeShade="BF"/>
        </w:rPr>
        <w:t xml:space="preserve"> instructions in specified color</w:t>
      </w:r>
    </w:p>
    <w:p w14:paraId="264C57CA" w14:textId="77777777" w:rsidR="005A7ED0" w:rsidRDefault="001A723D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>Move position to end of sustained note</w:t>
      </w:r>
    </w:p>
    <w:p w14:paraId="59D0B8F2" w14:textId="77777777" w:rsidR="00A907B5" w:rsidRDefault="00A907B5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  <w:t>Check if letter</w:t>
      </w:r>
      <w:r w:rsidR="001A723D">
        <w:rPr>
          <w:rFonts w:ascii="Courier" w:hAnsi="Courier"/>
          <w:color w:val="76923C" w:themeColor="accent3" w:themeShade="BF"/>
        </w:rPr>
        <w:t xml:space="preserve"> (stand-alone note)</w:t>
      </w:r>
    </w:p>
    <w:p w14:paraId="37541094" w14:textId="77777777" w:rsidR="001A723D" w:rsidRDefault="001A723D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>Add color note to instructions</w:t>
      </w:r>
    </w:p>
    <w:p w14:paraId="2F0CD07D" w14:textId="77777777" w:rsidR="005A7ED0" w:rsidRDefault="001A723D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 xml:space="preserve">Move position to end of </w:t>
      </w:r>
      <w:r w:rsidR="00B767C7">
        <w:rPr>
          <w:rFonts w:ascii="Courier" w:hAnsi="Courier"/>
          <w:color w:val="76923C" w:themeColor="accent3" w:themeShade="BF"/>
        </w:rPr>
        <w:t>non-sustained note</w:t>
      </w:r>
    </w:p>
    <w:p w14:paraId="19A71345" w14:textId="77777777" w:rsidR="00A907B5" w:rsidRDefault="00A907B5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  <w:t>Check if slash</w:t>
      </w:r>
      <w:r w:rsidR="00B767C7">
        <w:rPr>
          <w:rFonts w:ascii="Courier" w:hAnsi="Courier"/>
          <w:color w:val="76923C" w:themeColor="accent3" w:themeShade="BF"/>
        </w:rPr>
        <w:t xml:space="preserve"> (stand-alone beat)</w:t>
      </w:r>
    </w:p>
    <w:p w14:paraId="399AF8F6" w14:textId="77777777" w:rsidR="00B767C7" w:rsidRDefault="00B767C7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>
        <w:rPr>
          <w:rFonts w:ascii="Courier" w:hAnsi="Courier"/>
          <w:color w:val="76923C" w:themeColor="accent3" w:themeShade="BF"/>
        </w:rPr>
        <w:tab/>
        <w:t>Add ‘x’ to instructions</w:t>
      </w:r>
    </w:p>
    <w:p w14:paraId="094DC65E" w14:textId="77777777" w:rsidR="00B767C7" w:rsidRDefault="00B767C7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ab/>
      </w:r>
      <w:r w:rsidR="00F853B7">
        <w:rPr>
          <w:rFonts w:ascii="Courier" w:hAnsi="Courier"/>
          <w:color w:val="76923C" w:themeColor="accent3" w:themeShade="BF"/>
        </w:rPr>
        <w:t>Move to next note</w:t>
      </w:r>
    </w:p>
    <w:p w14:paraId="07BFC531" w14:textId="77777777" w:rsidR="008A2F7A" w:rsidRDefault="008A2F7A" w:rsidP="00B00850">
      <w:pPr>
        <w:rPr>
          <w:rFonts w:ascii="Courier" w:hAnsi="Courier"/>
          <w:color w:val="76923C" w:themeColor="accent3" w:themeShade="BF"/>
        </w:rPr>
      </w:pPr>
      <w:r>
        <w:rPr>
          <w:rFonts w:ascii="Courier" w:hAnsi="Courier"/>
          <w:color w:val="76923C" w:themeColor="accent3" w:themeShade="BF"/>
        </w:rPr>
        <w:t xml:space="preserve">Translation complete. Return 0 and leave </w:t>
      </w:r>
      <w:proofErr w:type="spellStart"/>
      <w:r>
        <w:rPr>
          <w:rFonts w:ascii="Courier" w:hAnsi="Courier"/>
          <w:color w:val="76923C" w:themeColor="accent3" w:themeShade="BF"/>
        </w:rPr>
        <w:t>badBeat</w:t>
      </w:r>
      <w:proofErr w:type="spellEnd"/>
      <w:r>
        <w:rPr>
          <w:rFonts w:ascii="Courier" w:hAnsi="Courier"/>
          <w:color w:val="76923C" w:themeColor="accent3" w:themeShade="BF"/>
        </w:rPr>
        <w:t xml:space="preserve"> unchanged.</w:t>
      </w:r>
    </w:p>
    <w:p w14:paraId="62FC8F63" w14:textId="77777777" w:rsidR="00FA7D76" w:rsidRDefault="00FA7D76" w:rsidP="00B00850">
      <w:pPr>
        <w:rPr>
          <w:rFonts w:ascii="Courier" w:hAnsi="Courier"/>
          <w:color w:val="76923C" w:themeColor="accent3" w:themeShade="BF"/>
        </w:rPr>
      </w:pPr>
    </w:p>
    <w:p w14:paraId="0E15B7B6" w14:textId="77777777" w:rsidR="00FA7D76" w:rsidRDefault="008A4CAC" w:rsidP="008A4CAC">
      <w:r>
        <w:t>List of Test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78"/>
        <w:gridCol w:w="3618"/>
      </w:tblGrid>
      <w:tr w:rsidR="008A4CAC" w14:paraId="73BFC231" w14:textId="77777777" w:rsidTr="008A4CAC">
        <w:tc>
          <w:tcPr>
            <w:tcW w:w="4878" w:type="dxa"/>
          </w:tcPr>
          <w:p w14:paraId="7235866C" w14:textId="77777777" w:rsidR="00FA7D76" w:rsidRPr="00B40489" w:rsidRDefault="008A4CAC" w:rsidP="00FA7D76">
            <w:pPr>
              <w:rPr>
                <w:b/>
              </w:rPr>
            </w:pPr>
            <w:r w:rsidRPr="00B40489">
              <w:rPr>
                <w:b/>
              </w:rPr>
              <w:t>Test</w:t>
            </w:r>
          </w:p>
        </w:tc>
        <w:tc>
          <w:tcPr>
            <w:tcW w:w="3618" w:type="dxa"/>
          </w:tcPr>
          <w:p w14:paraId="0A72DE1D" w14:textId="77777777" w:rsidR="00FA7D76" w:rsidRPr="00B40489" w:rsidRDefault="008A4CAC" w:rsidP="00FA7D76">
            <w:pPr>
              <w:rPr>
                <w:b/>
              </w:rPr>
            </w:pPr>
            <w:r w:rsidRPr="00B40489">
              <w:rPr>
                <w:b/>
              </w:rPr>
              <w:t>Example</w:t>
            </w:r>
            <w:r w:rsidR="004942D2">
              <w:rPr>
                <w:b/>
              </w:rPr>
              <w:t>(s)</w:t>
            </w:r>
          </w:p>
        </w:tc>
      </w:tr>
      <w:tr w:rsidR="008A4CAC" w14:paraId="00E07934" w14:textId="77777777" w:rsidTr="008A4CAC">
        <w:tc>
          <w:tcPr>
            <w:tcW w:w="4878" w:type="dxa"/>
          </w:tcPr>
          <w:p w14:paraId="1E89D2D4" w14:textId="77777777" w:rsidR="00FA7D76" w:rsidRDefault="00B40489" w:rsidP="00FA7D76">
            <w:r>
              <w:t>Empty string</w:t>
            </w:r>
          </w:p>
        </w:tc>
        <w:tc>
          <w:tcPr>
            <w:tcW w:w="3618" w:type="dxa"/>
          </w:tcPr>
          <w:p w14:paraId="2869E0C4" w14:textId="77777777" w:rsidR="00FA7D76" w:rsidRDefault="00FA7D76" w:rsidP="00FA7D76"/>
        </w:tc>
      </w:tr>
      <w:tr w:rsidR="008A4CAC" w14:paraId="0080B61C" w14:textId="77777777" w:rsidTr="008A4CAC">
        <w:tc>
          <w:tcPr>
            <w:tcW w:w="4878" w:type="dxa"/>
          </w:tcPr>
          <w:p w14:paraId="3E9663A2" w14:textId="77777777" w:rsidR="00FA7D76" w:rsidRDefault="005030EB" w:rsidP="00FA7D76">
            <w:r>
              <w:t>Slashes only</w:t>
            </w:r>
          </w:p>
        </w:tc>
        <w:tc>
          <w:tcPr>
            <w:tcW w:w="3618" w:type="dxa"/>
          </w:tcPr>
          <w:p w14:paraId="2A7909FB" w14:textId="77777777" w:rsidR="00FA7D76" w:rsidRDefault="005030EB" w:rsidP="00FA7D76">
            <w:r>
              <w:t>/////</w:t>
            </w:r>
          </w:p>
        </w:tc>
      </w:tr>
      <w:tr w:rsidR="003A06BF" w14:paraId="5EE98FA8" w14:textId="77777777" w:rsidTr="003A06BF">
        <w:trPr>
          <w:trHeight w:val="80"/>
        </w:trPr>
        <w:tc>
          <w:tcPr>
            <w:tcW w:w="4878" w:type="dxa"/>
          </w:tcPr>
          <w:p w14:paraId="64D6EE11" w14:textId="77777777" w:rsidR="003A06BF" w:rsidRDefault="003A06BF" w:rsidP="00FA7D76">
            <w:r>
              <w:t>1 digit</w:t>
            </w:r>
          </w:p>
        </w:tc>
        <w:tc>
          <w:tcPr>
            <w:tcW w:w="3618" w:type="dxa"/>
          </w:tcPr>
          <w:p w14:paraId="2477EE3A" w14:textId="77777777" w:rsidR="00CD417C" w:rsidRDefault="00CD417C" w:rsidP="00FA7D76">
            <w:r>
              <w:t>1</w:t>
            </w:r>
            <w:r w:rsidR="004942D2">
              <w:t xml:space="preserve"> </w:t>
            </w:r>
          </w:p>
          <w:p w14:paraId="27FAE32A" w14:textId="77777777" w:rsidR="003A06BF" w:rsidRDefault="004942D2" w:rsidP="00FA7D76">
            <w:r>
              <w:t>3</w:t>
            </w:r>
          </w:p>
        </w:tc>
      </w:tr>
      <w:tr w:rsidR="003A06BF" w14:paraId="49F271AE" w14:textId="77777777" w:rsidTr="008A4CAC">
        <w:trPr>
          <w:trHeight w:val="80"/>
        </w:trPr>
        <w:tc>
          <w:tcPr>
            <w:tcW w:w="4878" w:type="dxa"/>
          </w:tcPr>
          <w:p w14:paraId="41391239" w14:textId="77777777" w:rsidR="003A06BF" w:rsidRDefault="003A06BF" w:rsidP="00FA7D76">
            <w:r>
              <w:t>2 digits</w:t>
            </w:r>
          </w:p>
        </w:tc>
        <w:tc>
          <w:tcPr>
            <w:tcW w:w="3618" w:type="dxa"/>
          </w:tcPr>
          <w:p w14:paraId="457CE7A7" w14:textId="77777777" w:rsidR="00CD417C" w:rsidRDefault="00CD417C" w:rsidP="00FA7D76">
            <w:r>
              <w:t>01</w:t>
            </w:r>
            <w:r w:rsidR="004942D2">
              <w:t xml:space="preserve"> </w:t>
            </w:r>
          </w:p>
          <w:p w14:paraId="63CFCE6D" w14:textId="77777777" w:rsidR="00CD417C" w:rsidRDefault="00CD417C" w:rsidP="00FA7D76">
            <w:r>
              <w:t>05</w:t>
            </w:r>
          </w:p>
          <w:p w14:paraId="362F26DB" w14:textId="77777777" w:rsidR="003A06BF" w:rsidRDefault="004942D2" w:rsidP="00FA7D76">
            <w:r>
              <w:t>10</w:t>
            </w:r>
          </w:p>
        </w:tc>
      </w:tr>
      <w:tr w:rsidR="003A06BF" w14:paraId="53308DB5" w14:textId="77777777" w:rsidTr="008A4CAC">
        <w:trPr>
          <w:trHeight w:val="80"/>
        </w:trPr>
        <w:tc>
          <w:tcPr>
            <w:tcW w:w="4878" w:type="dxa"/>
          </w:tcPr>
          <w:p w14:paraId="74FFFD0B" w14:textId="77777777" w:rsidR="003A06BF" w:rsidRDefault="003A06BF" w:rsidP="00FA7D76">
            <w:r>
              <w:t>3 digits</w:t>
            </w:r>
          </w:p>
        </w:tc>
        <w:tc>
          <w:tcPr>
            <w:tcW w:w="3618" w:type="dxa"/>
          </w:tcPr>
          <w:p w14:paraId="1B9B9139" w14:textId="77777777" w:rsidR="00CD417C" w:rsidRDefault="00CD417C" w:rsidP="00FA7D76">
            <w:r>
              <w:t>001</w:t>
            </w:r>
          </w:p>
          <w:p w14:paraId="3A1F05DC" w14:textId="77777777" w:rsidR="003A06BF" w:rsidRDefault="004942D2" w:rsidP="00FA7D76">
            <w:r>
              <w:t>123</w:t>
            </w:r>
          </w:p>
        </w:tc>
      </w:tr>
      <w:tr w:rsidR="008A4CAC" w14:paraId="295971E3" w14:textId="77777777" w:rsidTr="008A4CAC">
        <w:tc>
          <w:tcPr>
            <w:tcW w:w="4878" w:type="dxa"/>
          </w:tcPr>
          <w:p w14:paraId="08B928DB" w14:textId="77777777" w:rsidR="00FA7D76" w:rsidRDefault="005030EB" w:rsidP="00FA7D76">
            <w:r>
              <w:t>Number with slashes</w:t>
            </w:r>
          </w:p>
        </w:tc>
        <w:tc>
          <w:tcPr>
            <w:tcW w:w="3618" w:type="dxa"/>
          </w:tcPr>
          <w:p w14:paraId="426113B4" w14:textId="77777777" w:rsidR="00CD417C" w:rsidRDefault="00CD417C" w:rsidP="00FA7D76">
            <w:r>
              <w:t>1/</w:t>
            </w:r>
          </w:p>
          <w:p w14:paraId="213DB86F" w14:textId="77777777" w:rsidR="00CD417C" w:rsidRDefault="00CD417C" w:rsidP="00FA7D76">
            <w:r>
              <w:t>03/</w:t>
            </w:r>
            <w:r w:rsidR="00B96197">
              <w:t xml:space="preserve"> </w:t>
            </w:r>
          </w:p>
          <w:p w14:paraId="57D93E35" w14:textId="77777777" w:rsidR="00FA7D76" w:rsidRDefault="00B96197" w:rsidP="00FA7D76">
            <w:r>
              <w:t>4////</w:t>
            </w:r>
          </w:p>
          <w:p w14:paraId="443466D2" w14:textId="77777777" w:rsidR="008607A4" w:rsidRDefault="008607A4" w:rsidP="00FA7D76">
            <w:r>
              <w:t>134///</w:t>
            </w:r>
          </w:p>
        </w:tc>
      </w:tr>
      <w:tr w:rsidR="008A4CAC" w14:paraId="29F255E4" w14:textId="77777777" w:rsidTr="008A4CAC">
        <w:tc>
          <w:tcPr>
            <w:tcW w:w="4878" w:type="dxa"/>
          </w:tcPr>
          <w:p w14:paraId="6772E502" w14:textId="77777777" w:rsidR="00FA7D76" w:rsidRDefault="00B96197" w:rsidP="00FA7D76">
            <w:r>
              <w:t>Color only</w:t>
            </w:r>
          </w:p>
        </w:tc>
        <w:tc>
          <w:tcPr>
            <w:tcW w:w="3618" w:type="dxa"/>
          </w:tcPr>
          <w:p w14:paraId="3DC86BDF" w14:textId="77777777" w:rsidR="00CD417C" w:rsidRDefault="003D2D02" w:rsidP="00FA7D76">
            <w:r>
              <w:t xml:space="preserve">R </w:t>
            </w:r>
          </w:p>
          <w:p w14:paraId="4CDF244D" w14:textId="77777777" w:rsidR="00CD417C" w:rsidRDefault="00CD417C" w:rsidP="00FA7D76">
            <w:proofErr w:type="gramStart"/>
            <w:r>
              <w:t>o</w:t>
            </w:r>
            <w:proofErr w:type="gramEnd"/>
          </w:p>
          <w:p w14:paraId="27807318" w14:textId="77777777" w:rsidR="00FA7D76" w:rsidRDefault="003D2D02" w:rsidP="00FA7D76">
            <w:r>
              <w:t>BY</w:t>
            </w:r>
          </w:p>
          <w:p w14:paraId="05CC2063" w14:textId="77777777" w:rsidR="005D15D7" w:rsidRDefault="005D15D7" w:rsidP="00FA7D76">
            <w:r>
              <w:t>L</w:t>
            </w:r>
          </w:p>
          <w:p w14:paraId="03032014" w14:textId="77777777" w:rsidR="005D15D7" w:rsidRDefault="005D15D7" w:rsidP="00FA7D76">
            <w:proofErr w:type="spellStart"/>
            <w:r>
              <w:t>Rv</w:t>
            </w:r>
            <w:proofErr w:type="spellEnd"/>
          </w:p>
        </w:tc>
      </w:tr>
      <w:tr w:rsidR="008A4CAC" w14:paraId="37A44A98" w14:textId="77777777" w:rsidTr="008A4CAC">
        <w:tc>
          <w:tcPr>
            <w:tcW w:w="4878" w:type="dxa"/>
          </w:tcPr>
          <w:p w14:paraId="50D5CF44" w14:textId="77777777" w:rsidR="00FA7D76" w:rsidRDefault="003D2D02" w:rsidP="00FA7D76">
            <w:r>
              <w:t>Colors with slashes</w:t>
            </w:r>
          </w:p>
        </w:tc>
        <w:tc>
          <w:tcPr>
            <w:tcW w:w="3618" w:type="dxa"/>
          </w:tcPr>
          <w:p w14:paraId="357D4077" w14:textId="77777777" w:rsidR="00CD417C" w:rsidRDefault="00CD417C" w:rsidP="00FA7D76">
            <w:proofErr w:type="gramStart"/>
            <w:r>
              <w:t>r</w:t>
            </w:r>
            <w:proofErr w:type="gramEnd"/>
            <w:r>
              <w:t>/</w:t>
            </w:r>
          </w:p>
          <w:p w14:paraId="211EEA20" w14:textId="77777777" w:rsidR="00CD417C" w:rsidRDefault="00CD417C" w:rsidP="00FA7D76">
            <w:proofErr w:type="gramStart"/>
            <w:r>
              <w:t>y</w:t>
            </w:r>
            <w:proofErr w:type="gramEnd"/>
            <w:r>
              <w:t>//</w:t>
            </w:r>
            <w:r w:rsidR="00786EAF">
              <w:t xml:space="preserve"> </w:t>
            </w:r>
          </w:p>
          <w:p w14:paraId="3A089FBF" w14:textId="77777777" w:rsidR="00CD417C" w:rsidRDefault="00CD417C" w:rsidP="00FA7D76">
            <w:proofErr w:type="gramStart"/>
            <w:r>
              <w:t>g</w:t>
            </w:r>
            <w:proofErr w:type="gramEnd"/>
            <w:r>
              <w:t>/b/</w:t>
            </w:r>
            <w:r w:rsidR="00786EAF">
              <w:t xml:space="preserve"> </w:t>
            </w:r>
          </w:p>
          <w:p w14:paraId="77E53F38" w14:textId="77777777" w:rsidR="00CD417C" w:rsidRDefault="00CD417C" w:rsidP="00FA7D76">
            <w:proofErr w:type="gramStart"/>
            <w:r>
              <w:t>bb</w:t>
            </w:r>
            <w:proofErr w:type="gramEnd"/>
            <w:r>
              <w:t>/</w:t>
            </w:r>
            <w:r w:rsidR="00786EAF">
              <w:t xml:space="preserve"> </w:t>
            </w:r>
          </w:p>
          <w:p w14:paraId="30B74992" w14:textId="77777777" w:rsidR="00FA7D76" w:rsidRDefault="00786EAF" w:rsidP="00FA7D76">
            <w:proofErr w:type="spellStart"/>
            <w:proofErr w:type="gramStart"/>
            <w:r>
              <w:t>grybo</w:t>
            </w:r>
            <w:proofErr w:type="spellEnd"/>
            <w:proofErr w:type="gramEnd"/>
            <w:r>
              <w:t>/</w:t>
            </w:r>
          </w:p>
          <w:p w14:paraId="028E3431" w14:textId="77777777" w:rsidR="005D15D7" w:rsidRDefault="005D15D7" w:rsidP="00FA7D76">
            <w:r>
              <w:t>W//B/</w:t>
            </w:r>
          </w:p>
          <w:p w14:paraId="24750096" w14:textId="77777777" w:rsidR="005D15D7" w:rsidRDefault="00D54BB0" w:rsidP="00FA7D76">
            <w:r>
              <w:t>B/U/</w:t>
            </w:r>
          </w:p>
        </w:tc>
      </w:tr>
      <w:tr w:rsidR="00B40489" w14:paraId="23710992" w14:textId="77777777" w:rsidTr="00B40489">
        <w:trPr>
          <w:trHeight w:val="30"/>
        </w:trPr>
        <w:tc>
          <w:tcPr>
            <w:tcW w:w="4878" w:type="dxa"/>
          </w:tcPr>
          <w:p w14:paraId="34CE7A5E" w14:textId="30CFFE34" w:rsidR="00B40489" w:rsidRDefault="00786EAF" w:rsidP="00FA7D76">
            <w:r>
              <w:t>Number with color and slashes</w:t>
            </w:r>
            <w:r w:rsidR="00665867">
              <w:t xml:space="preserve"> </w:t>
            </w:r>
            <w:r w:rsidR="00665867">
              <w:br/>
              <w:t>(single sustained note)</w:t>
            </w:r>
            <w:r w:rsidR="009F3844">
              <w:t xml:space="preserve"> including:</w:t>
            </w:r>
          </w:p>
          <w:p w14:paraId="7039371F" w14:textId="77777777" w:rsidR="00C81CE8" w:rsidRDefault="00C81CE8" w:rsidP="00C81CE8">
            <w:pPr>
              <w:pStyle w:val="ListParagraph"/>
              <w:numPr>
                <w:ilvl w:val="0"/>
                <w:numId w:val="3"/>
              </w:numPr>
            </w:pPr>
            <w:r>
              <w:t>Extra slashes/beats</w:t>
            </w:r>
          </w:p>
          <w:p w14:paraId="501885A9" w14:textId="57CC95E9" w:rsidR="005164BC" w:rsidRDefault="005164BC" w:rsidP="00C81CE8">
            <w:pPr>
              <w:pStyle w:val="ListParagraph"/>
              <w:numPr>
                <w:ilvl w:val="0"/>
                <w:numId w:val="3"/>
              </w:numPr>
            </w:pPr>
            <w:r>
              <w:t>Correct number of slashes/beats</w:t>
            </w:r>
          </w:p>
          <w:p w14:paraId="5E048B55" w14:textId="77777777" w:rsidR="00C81CE8" w:rsidRDefault="00C81CE8" w:rsidP="00C81CE8">
            <w:pPr>
              <w:pStyle w:val="ListParagraph"/>
              <w:numPr>
                <w:ilvl w:val="0"/>
                <w:numId w:val="3"/>
              </w:numPr>
            </w:pPr>
            <w:r>
              <w:t>Single digit notes</w:t>
            </w:r>
          </w:p>
          <w:p w14:paraId="6F622B72" w14:textId="77777777" w:rsidR="00C81CE8" w:rsidRDefault="00C81CE8" w:rsidP="00C81CE8">
            <w:pPr>
              <w:pStyle w:val="ListParagraph"/>
              <w:numPr>
                <w:ilvl w:val="0"/>
                <w:numId w:val="3"/>
              </w:numPr>
            </w:pPr>
            <w:r>
              <w:t>Double digit notes</w:t>
            </w:r>
          </w:p>
          <w:p w14:paraId="2429A003" w14:textId="77777777" w:rsidR="00C81CE8" w:rsidRDefault="00C81CE8" w:rsidP="00C81CE8">
            <w:pPr>
              <w:pStyle w:val="ListParagraph"/>
              <w:numPr>
                <w:ilvl w:val="0"/>
                <w:numId w:val="3"/>
              </w:numPr>
            </w:pPr>
            <w:r>
              <w:t>Triple digit notes</w:t>
            </w:r>
          </w:p>
          <w:p w14:paraId="6BEC66A2" w14:textId="77777777" w:rsidR="00C81CE8" w:rsidRDefault="00C81CE8" w:rsidP="00C81CE8">
            <w:pPr>
              <w:pStyle w:val="ListParagraph"/>
              <w:numPr>
                <w:ilvl w:val="0"/>
                <w:numId w:val="3"/>
              </w:numPr>
            </w:pPr>
            <w:r>
              <w:t>Not enough slashes/beats</w:t>
            </w:r>
            <w:r w:rsidR="00BA7B0D">
              <w:t xml:space="preserve"> (end prematurely)</w:t>
            </w:r>
          </w:p>
          <w:p w14:paraId="672A42FE" w14:textId="77777777" w:rsidR="005D15D7" w:rsidRDefault="005D15D7" w:rsidP="00C81CE8">
            <w:pPr>
              <w:pStyle w:val="ListParagraph"/>
              <w:numPr>
                <w:ilvl w:val="0"/>
                <w:numId w:val="3"/>
              </w:numPr>
            </w:pPr>
            <w:r>
              <w:t>Invalid colors</w:t>
            </w:r>
          </w:p>
        </w:tc>
        <w:tc>
          <w:tcPr>
            <w:tcW w:w="3618" w:type="dxa"/>
          </w:tcPr>
          <w:p w14:paraId="5B590B13" w14:textId="77777777" w:rsidR="00CD417C" w:rsidRDefault="00CD417C" w:rsidP="00FA7D76">
            <w:r>
              <w:t>1r/</w:t>
            </w:r>
          </w:p>
          <w:p w14:paraId="020ABAF6" w14:textId="77777777" w:rsidR="00D41002" w:rsidRDefault="00D41002" w:rsidP="00FA7D76">
            <w:r>
              <w:t>01r/</w:t>
            </w:r>
          </w:p>
          <w:p w14:paraId="70B327C9" w14:textId="77777777" w:rsidR="00D41002" w:rsidRDefault="00D41002" w:rsidP="00FA7D76">
            <w:r>
              <w:t>01r//</w:t>
            </w:r>
          </w:p>
          <w:p w14:paraId="240A419C" w14:textId="77777777" w:rsidR="00CD417C" w:rsidRDefault="00CD417C" w:rsidP="00FA7D76">
            <w:r>
              <w:t>4b////</w:t>
            </w:r>
          </w:p>
          <w:p w14:paraId="3883C454" w14:textId="77777777" w:rsidR="008D1B2E" w:rsidRDefault="008D1B2E" w:rsidP="00FA7D76">
            <w:r>
              <w:t>5y//</w:t>
            </w:r>
          </w:p>
          <w:p w14:paraId="320FAF5F" w14:textId="77777777" w:rsidR="008D1B2E" w:rsidRDefault="008D1B2E" w:rsidP="00FA7D76">
            <w:r>
              <w:t>2O//////////</w:t>
            </w:r>
          </w:p>
          <w:p w14:paraId="1EC795B9" w14:textId="77777777" w:rsidR="008D1B2E" w:rsidRDefault="008D1B2E" w:rsidP="00FA7D76">
            <w:r>
              <w:t>123B//</w:t>
            </w:r>
            <w:bookmarkStart w:id="0" w:name="_GoBack"/>
            <w:bookmarkEnd w:id="0"/>
          </w:p>
          <w:p w14:paraId="69C79540" w14:textId="77777777" w:rsidR="00C950A9" w:rsidRDefault="00C950A9" w:rsidP="00FA7D76">
            <w:r>
              <w:t>004R////</w:t>
            </w:r>
          </w:p>
          <w:p w14:paraId="28B59730" w14:textId="77777777" w:rsidR="008D1B2E" w:rsidRDefault="008D1B2E" w:rsidP="00FA7D76">
            <w:r>
              <w:t>14R//////////////</w:t>
            </w:r>
          </w:p>
          <w:p w14:paraId="5975C53B" w14:textId="77777777" w:rsidR="003F1C8E" w:rsidRDefault="008D1B2E" w:rsidP="00FA7D76">
            <w:r>
              <w:t>14G///</w:t>
            </w:r>
          </w:p>
          <w:p w14:paraId="161C5C80" w14:textId="03F21BF6" w:rsidR="00B40489" w:rsidRDefault="00B56786" w:rsidP="00FA7D76">
            <w:r>
              <w:t>///r///</w:t>
            </w:r>
          </w:p>
          <w:p w14:paraId="59155BD6" w14:textId="77777777" w:rsidR="005D15D7" w:rsidRDefault="005D15D7" w:rsidP="00FA7D76">
            <w:r>
              <w:t>P/3O///</w:t>
            </w:r>
          </w:p>
        </w:tc>
      </w:tr>
      <w:tr w:rsidR="00B40489" w14:paraId="47CADB40" w14:textId="77777777" w:rsidTr="003B7DC1">
        <w:trPr>
          <w:trHeight w:val="3446"/>
        </w:trPr>
        <w:tc>
          <w:tcPr>
            <w:tcW w:w="4878" w:type="dxa"/>
          </w:tcPr>
          <w:p w14:paraId="4288DDF0" w14:textId="3657E363" w:rsidR="00B40489" w:rsidRDefault="00D41002" w:rsidP="00FA7D76">
            <w:r>
              <w:t xml:space="preserve">Multiple </w:t>
            </w:r>
            <w:r w:rsidR="00665867">
              <w:t xml:space="preserve">notes (sustained &amp; </w:t>
            </w:r>
            <w:proofErr w:type="spellStart"/>
            <w:r w:rsidR="00665867">
              <w:t>nonsustained</w:t>
            </w:r>
            <w:proofErr w:type="spellEnd"/>
            <w:r w:rsidR="00665867">
              <w:t>)</w:t>
            </w:r>
            <w:r w:rsidR="00B738AF">
              <w:t xml:space="preserve"> with slashes</w:t>
            </w:r>
            <w:r w:rsidR="009F3844">
              <w:t>, including:</w:t>
            </w:r>
          </w:p>
          <w:p w14:paraId="17B706FF" w14:textId="38254CEA" w:rsidR="003B7DC1" w:rsidRDefault="009F3844" w:rsidP="003B7DC1">
            <w:pPr>
              <w:pStyle w:val="ListParagraph"/>
              <w:numPr>
                <w:ilvl w:val="0"/>
                <w:numId w:val="2"/>
              </w:numPr>
            </w:pPr>
            <w:r>
              <w:t>Extra slashes/beats</w:t>
            </w:r>
            <w:r w:rsidR="003B7DC1">
              <w:t xml:space="preserve"> between notes</w:t>
            </w:r>
          </w:p>
          <w:p w14:paraId="0A048008" w14:textId="69B07045" w:rsidR="009F3844" w:rsidRDefault="009F3844" w:rsidP="003B7DC1">
            <w:pPr>
              <w:pStyle w:val="ListParagraph"/>
              <w:numPr>
                <w:ilvl w:val="0"/>
                <w:numId w:val="2"/>
              </w:numPr>
            </w:pPr>
            <w:r>
              <w:t>Correct number of slashes/beats</w:t>
            </w:r>
          </w:p>
          <w:p w14:paraId="63943110" w14:textId="77777777" w:rsidR="003B7DC1" w:rsidRDefault="003B7DC1" w:rsidP="003B7DC1">
            <w:pPr>
              <w:pStyle w:val="ListParagraph"/>
              <w:numPr>
                <w:ilvl w:val="0"/>
                <w:numId w:val="2"/>
              </w:numPr>
            </w:pPr>
            <w:r>
              <w:t>Triple digit notes</w:t>
            </w:r>
          </w:p>
          <w:p w14:paraId="472B1724" w14:textId="77777777" w:rsidR="003B7DC1" w:rsidRDefault="003B7DC1" w:rsidP="003B7DC1">
            <w:pPr>
              <w:pStyle w:val="ListParagraph"/>
              <w:numPr>
                <w:ilvl w:val="0"/>
                <w:numId w:val="2"/>
              </w:numPr>
            </w:pPr>
            <w:r>
              <w:t>Double digit notes</w:t>
            </w:r>
          </w:p>
          <w:p w14:paraId="5B23A23C" w14:textId="77777777" w:rsidR="00EC5CFA" w:rsidRDefault="00EC5CFA" w:rsidP="003B7DC1">
            <w:pPr>
              <w:pStyle w:val="ListParagraph"/>
              <w:numPr>
                <w:ilvl w:val="0"/>
                <w:numId w:val="2"/>
              </w:numPr>
            </w:pPr>
            <w:r>
              <w:t>Single digit notes</w:t>
            </w:r>
          </w:p>
          <w:p w14:paraId="0113AFB1" w14:textId="77777777" w:rsidR="00EC5CFA" w:rsidRDefault="00EC5CFA" w:rsidP="003B7DC1">
            <w:pPr>
              <w:pStyle w:val="ListParagraph"/>
              <w:numPr>
                <w:ilvl w:val="0"/>
                <w:numId w:val="2"/>
              </w:numPr>
            </w:pPr>
            <w:r>
              <w:t>Single beat notes</w:t>
            </w:r>
          </w:p>
          <w:p w14:paraId="6B47CF3F" w14:textId="77777777" w:rsidR="003B7DC1" w:rsidRDefault="00EC5CFA" w:rsidP="003B7DC1">
            <w:pPr>
              <w:pStyle w:val="ListParagraph"/>
              <w:numPr>
                <w:ilvl w:val="0"/>
                <w:numId w:val="2"/>
              </w:numPr>
            </w:pPr>
            <w:r>
              <w:t>End prematurely</w:t>
            </w:r>
          </w:p>
          <w:p w14:paraId="3CE69BB3" w14:textId="77777777" w:rsidR="00EC5CFA" w:rsidRDefault="00EC5CFA" w:rsidP="003B7DC1">
            <w:pPr>
              <w:pStyle w:val="ListParagraph"/>
              <w:numPr>
                <w:ilvl w:val="0"/>
                <w:numId w:val="2"/>
              </w:numPr>
            </w:pPr>
            <w:r>
              <w:t>Interrupted notes</w:t>
            </w:r>
          </w:p>
          <w:p w14:paraId="75EFF21F" w14:textId="77777777" w:rsidR="005D15D7" w:rsidRDefault="005D15D7" w:rsidP="003B7DC1">
            <w:pPr>
              <w:pStyle w:val="ListParagraph"/>
              <w:numPr>
                <w:ilvl w:val="0"/>
                <w:numId w:val="2"/>
              </w:numPr>
            </w:pPr>
            <w:r>
              <w:t>Invalid colors</w:t>
            </w:r>
          </w:p>
        </w:tc>
        <w:tc>
          <w:tcPr>
            <w:tcW w:w="3618" w:type="dxa"/>
          </w:tcPr>
          <w:p w14:paraId="11289623" w14:textId="77777777" w:rsidR="00B40489" w:rsidRDefault="00B738AF" w:rsidP="00FA7D76">
            <w:r>
              <w:t>R/O/Y/G/B/</w:t>
            </w:r>
          </w:p>
          <w:p w14:paraId="5D146E64" w14:textId="77777777" w:rsidR="00060920" w:rsidRDefault="00060920" w:rsidP="00FA7D76">
            <w:r>
              <w:t>3G///b/</w:t>
            </w:r>
          </w:p>
          <w:p w14:paraId="73DBDC93" w14:textId="77777777" w:rsidR="00060920" w:rsidRDefault="00060920" w:rsidP="00FA7D76">
            <w:proofErr w:type="gramStart"/>
            <w:r>
              <w:t>g</w:t>
            </w:r>
            <w:proofErr w:type="gramEnd"/>
            <w:r>
              <w:t>/G/g/B/</w:t>
            </w:r>
          </w:p>
          <w:p w14:paraId="54A9E2F8" w14:textId="77777777" w:rsidR="00060920" w:rsidRDefault="002B736B" w:rsidP="00FA7D76">
            <w:proofErr w:type="gramStart"/>
            <w:r>
              <w:t>r</w:t>
            </w:r>
            <w:proofErr w:type="gramEnd"/>
            <w:r>
              <w:t>//y/3g///o/</w:t>
            </w:r>
          </w:p>
          <w:p w14:paraId="14752FC5" w14:textId="77777777" w:rsidR="00B738AF" w:rsidRDefault="00B738AF" w:rsidP="00FA7D76">
            <w:r>
              <w:t>3r///y/o///2B//</w:t>
            </w:r>
          </w:p>
          <w:p w14:paraId="6EB64CB7" w14:textId="77777777" w:rsidR="00AD296C" w:rsidRDefault="00AD296C" w:rsidP="00FA7D76">
            <w:r>
              <w:t>001R/B/2G//</w:t>
            </w:r>
          </w:p>
          <w:p w14:paraId="62A9F281" w14:textId="77777777" w:rsidR="00DF4961" w:rsidRDefault="00DF4961" w:rsidP="00FA7D76">
            <w:r>
              <w:t>01O/2B//</w:t>
            </w:r>
          </w:p>
          <w:p w14:paraId="2CC9199A" w14:textId="77777777" w:rsidR="00AD296C" w:rsidRDefault="003F1C8E" w:rsidP="00FA7D76">
            <w:r>
              <w:t>05B/////3R///</w:t>
            </w:r>
          </w:p>
          <w:p w14:paraId="39E80183" w14:textId="77777777" w:rsidR="00DF4961" w:rsidRDefault="00DF4961" w:rsidP="00FA7D76">
            <w:r>
              <w:t>1B/2G//</w:t>
            </w:r>
          </w:p>
          <w:p w14:paraId="148ECCE5" w14:textId="77777777" w:rsidR="00DF4961" w:rsidRDefault="00DF4961" w:rsidP="00FA7D76">
            <w:r>
              <w:t>4R////2O/</w:t>
            </w:r>
          </w:p>
          <w:p w14:paraId="4557198D" w14:textId="77777777" w:rsidR="007D78B1" w:rsidRPr="0082145A" w:rsidRDefault="007D78B1" w:rsidP="00FA7D76">
            <w:pPr>
              <w:rPr>
                <w:rStyle w:val="HTMLCode"/>
                <w:rFonts w:asciiTheme="minorHAnsi" w:hAnsiTheme="minorHAnsi"/>
                <w:sz w:val="24"/>
                <w:szCs w:val="24"/>
              </w:rPr>
            </w:pPr>
            <w:r w:rsidRPr="0082145A">
              <w:rPr>
                <w:rStyle w:val="HTMLCode"/>
                <w:rFonts w:asciiTheme="minorHAnsi" w:hAnsiTheme="minorHAnsi"/>
                <w:sz w:val="24"/>
                <w:szCs w:val="24"/>
              </w:rPr>
              <w:t>3r//y/0b//2o/</w:t>
            </w:r>
          </w:p>
          <w:p w14:paraId="397BFE14" w14:textId="77777777" w:rsidR="0082145A" w:rsidRDefault="0082145A" w:rsidP="00FA7D76">
            <w:pPr>
              <w:rPr>
                <w:rStyle w:val="HTMLCode"/>
                <w:rFonts w:asciiTheme="minorHAnsi" w:hAnsiTheme="minorHAnsi"/>
                <w:sz w:val="24"/>
                <w:szCs w:val="24"/>
              </w:rPr>
            </w:pPr>
            <w:r w:rsidRPr="0082145A">
              <w:rPr>
                <w:rStyle w:val="HTMLCode"/>
                <w:rFonts w:asciiTheme="minorHAnsi" w:hAnsiTheme="minorHAnsi"/>
                <w:sz w:val="24"/>
                <w:szCs w:val="24"/>
              </w:rPr>
              <w:t>3r//0b/</w:t>
            </w:r>
          </w:p>
          <w:p w14:paraId="64CF2685" w14:textId="77777777" w:rsidR="00B738AF" w:rsidRDefault="00BA7B0D" w:rsidP="00FA7D76">
            <w:pPr>
              <w:rPr>
                <w:rStyle w:val="HTMLCode"/>
                <w:rFonts w:asciiTheme="minorHAnsi" w:hAnsiTheme="minorHAnsi"/>
                <w:sz w:val="24"/>
                <w:szCs w:val="24"/>
              </w:rPr>
            </w:pPr>
            <w:r>
              <w:rPr>
                <w:rStyle w:val="HTMLCode"/>
                <w:rFonts w:asciiTheme="minorHAnsi" w:hAnsiTheme="minorHAnsi"/>
                <w:sz w:val="24"/>
                <w:szCs w:val="24"/>
              </w:rPr>
              <w:t>////r////3B///4O////</w:t>
            </w:r>
          </w:p>
          <w:p w14:paraId="7A05B3AD" w14:textId="77777777" w:rsidR="00D54BB0" w:rsidRDefault="00D54BB0" w:rsidP="00FA7D76">
            <w:r>
              <w:rPr>
                <w:rStyle w:val="HTMLCode"/>
                <w:rFonts w:asciiTheme="minorHAnsi" w:hAnsiTheme="minorHAnsi"/>
                <w:sz w:val="24"/>
                <w:szCs w:val="24"/>
              </w:rPr>
              <w:t>2Q//4R////o///</w:t>
            </w:r>
          </w:p>
        </w:tc>
      </w:tr>
    </w:tbl>
    <w:p w14:paraId="4C49F333" w14:textId="77777777" w:rsidR="00FA7D76" w:rsidRPr="00FA7D76" w:rsidRDefault="00FA7D76" w:rsidP="00FA7D76">
      <w:pPr>
        <w:ind w:left="360"/>
      </w:pPr>
    </w:p>
    <w:sectPr w:rsidR="00FA7D76" w:rsidRPr="00FA7D76" w:rsidSect="00DC0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71B"/>
    <w:multiLevelType w:val="hybridMultilevel"/>
    <w:tmpl w:val="1630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47A7B"/>
    <w:multiLevelType w:val="hybridMultilevel"/>
    <w:tmpl w:val="031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C128A"/>
    <w:multiLevelType w:val="hybridMultilevel"/>
    <w:tmpl w:val="DCB0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A7"/>
    <w:rsid w:val="00005670"/>
    <w:rsid w:val="00060920"/>
    <w:rsid w:val="00090F96"/>
    <w:rsid w:val="000A2538"/>
    <w:rsid w:val="000C3EDA"/>
    <w:rsid w:val="00135C5C"/>
    <w:rsid w:val="00145AA7"/>
    <w:rsid w:val="001A723D"/>
    <w:rsid w:val="001C3CF0"/>
    <w:rsid w:val="00285DE0"/>
    <w:rsid w:val="002A6D69"/>
    <w:rsid w:val="002B736B"/>
    <w:rsid w:val="002B7586"/>
    <w:rsid w:val="003474A0"/>
    <w:rsid w:val="00347DB3"/>
    <w:rsid w:val="00352DC8"/>
    <w:rsid w:val="003A06BF"/>
    <w:rsid w:val="003B7DC1"/>
    <w:rsid w:val="003D2D02"/>
    <w:rsid w:val="003F04C7"/>
    <w:rsid w:val="003F1C8E"/>
    <w:rsid w:val="00404386"/>
    <w:rsid w:val="00435D39"/>
    <w:rsid w:val="00450704"/>
    <w:rsid w:val="004942D2"/>
    <w:rsid w:val="004A0C27"/>
    <w:rsid w:val="005030EB"/>
    <w:rsid w:val="005164BC"/>
    <w:rsid w:val="005603D1"/>
    <w:rsid w:val="00560868"/>
    <w:rsid w:val="005A7ED0"/>
    <w:rsid w:val="005B7F8C"/>
    <w:rsid w:val="005D15D7"/>
    <w:rsid w:val="005F4C8C"/>
    <w:rsid w:val="00665867"/>
    <w:rsid w:val="006B559B"/>
    <w:rsid w:val="007225A1"/>
    <w:rsid w:val="00786EAF"/>
    <w:rsid w:val="007C514D"/>
    <w:rsid w:val="007D78B1"/>
    <w:rsid w:val="007F788B"/>
    <w:rsid w:val="008045A7"/>
    <w:rsid w:val="0080550C"/>
    <w:rsid w:val="0082145A"/>
    <w:rsid w:val="0085157A"/>
    <w:rsid w:val="008607A4"/>
    <w:rsid w:val="0088059C"/>
    <w:rsid w:val="008A2F7A"/>
    <w:rsid w:val="008A4CAC"/>
    <w:rsid w:val="008D1B2E"/>
    <w:rsid w:val="009536AF"/>
    <w:rsid w:val="00971EE9"/>
    <w:rsid w:val="009E54AB"/>
    <w:rsid w:val="009F3844"/>
    <w:rsid w:val="00A2143F"/>
    <w:rsid w:val="00A907B5"/>
    <w:rsid w:val="00AB4C11"/>
    <w:rsid w:val="00AD296C"/>
    <w:rsid w:val="00AD4E76"/>
    <w:rsid w:val="00AF3D8B"/>
    <w:rsid w:val="00B00850"/>
    <w:rsid w:val="00B06E28"/>
    <w:rsid w:val="00B22C2C"/>
    <w:rsid w:val="00B40489"/>
    <w:rsid w:val="00B56786"/>
    <w:rsid w:val="00B738AF"/>
    <w:rsid w:val="00B767C7"/>
    <w:rsid w:val="00B96197"/>
    <w:rsid w:val="00BA7B0D"/>
    <w:rsid w:val="00C02E87"/>
    <w:rsid w:val="00C5747B"/>
    <w:rsid w:val="00C655E4"/>
    <w:rsid w:val="00C81CE8"/>
    <w:rsid w:val="00C950A9"/>
    <w:rsid w:val="00CA69E5"/>
    <w:rsid w:val="00CC5EA6"/>
    <w:rsid w:val="00CD417C"/>
    <w:rsid w:val="00CF0AAB"/>
    <w:rsid w:val="00D00214"/>
    <w:rsid w:val="00D27AD2"/>
    <w:rsid w:val="00D41002"/>
    <w:rsid w:val="00D54BB0"/>
    <w:rsid w:val="00D651C6"/>
    <w:rsid w:val="00DC0E45"/>
    <w:rsid w:val="00DF4961"/>
    <w:rsid w:val="00E67C54"/>
    <w:rsid w:val="00E70997"/>
    <w:rsid w:val="00E71BF8"/>
    <w:rsid w:val="00EC5CFA"/>
    <w:rsid w:val="00EE1A14"/>
    <w:rsid w:val="00F26CE3"/>
    <w:rsid w:val="00F853B7"/>
    <w:rsid w:val="00FA7D76"/>
    <w:rsid w:val="00F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97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76"/>
    <w:pPr>
      <w:ind w:left="720"/>
      <w:contextualSpacing/>
    </w:pPr>
  </w:style>
  <w:style w:type="table" w:styleId="TableGrid">
    <w:name w:val="Table Grid"/>
    <w:basedOn w:val="TableNormal"/>
    <w:uiPriority w:val="59"/>
    <w:rsid w:val="00FA7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78B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76"/>
    <w:pPr>
      <w:ind w:left="720"/>
      <w:contextualSpacing/>
    </w:pPr>
  </w:style>
  <w:style w:type="table" w:styleId="TableGrid">
    <w:name w:val="Table Grid"/>
    <w:basedOn w:val="TableNormal"/>
    <w:uiPriority w:val="59"/>
    <w:rsid w:val="00FA7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78B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566</Words>
  <Characters>3230</Characters>
  <Application>Microsoft Macintosh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2015-04-30T18:13:00Z</dcterms:created>
  <dcterms:modified xsi:type="dcterms:W3CDTF">2015-04-30T20:53:00Z</dcterms:modified>
</cp:coreProperties>
</file>