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r>
        <w:br w:type="page"/>
      </w:r>
    </w:p>
    <w:p>
      <w:pPr>
        <w:pStyle w:val="Heading1"/>
      </w:pPr>
      <w:r>
        <w:t xml:space="preserve">Decisions requested</w:t>
      </w:r>
    </w:p>
    <w:p>
      <w:pPr>
        <w:pStyle w:val="Heading2"/>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2"/>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1. Ask of the board</w:t>
      </w:r>
    </w:p>
    <w:p>
      <w:r>
        <w:rPr>
          <w:b/>
        </w:rPr>
        <w:t xml:space="preserve">1.1 </w:t>
      </w:r>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rPr>
          <w:b/>
        </w:rPr>
        <w:t xml:space="preserve">1.2 </w:t>
      </w:r>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2. What happened and why it matters to the board</w:t>
      </w:r>
    </w:p>
    <w:p>
      <w:r>
        <w:rPr>
          <w:b/>
        </w:rPr>
        <w:t xml:space="preserve">2.1 </w:t>
      </w:r>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rPr>
          <w:b/>
        </w:rPr>
        <w:t xml:space="preserve">2.2 </w:t>
      </w:r>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3. What the investigation says about the management system</w:t>
      </w:r>
    </w:p>
    <w:p>
      <w:r>
        <w:rPr>
          <w:b/>
        </w:rPr>
        <w:t xml:space="preserve">3.1 </w:t>
      </w:r>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r>
        <w:rPr>
          <w:b/>
        </w:rPr>
        <w:t xml:space="preserve">3.2 </w:t>
      </w:r>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r>
        <w:rPr>
          <w:b/>
        </w:rPr>
        <w:t xml:space="preserve">3.3 </w:t>
      </w:r>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r>
        <w:rPr>
          <w:b/>
        </w:rPr>
        <w:t xml:space="preserve">3.4 </w:t>
      </w:r>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r>
        <w:rPr>
          <w:b/>
        </w:rPr>
        <w:t xml:space="preserve">3.5 </w:t>
      </w:r>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4. Tracking the board's questions</w:t>
      </w:r>
    </w:p>
    <w:p>
      <w:r>
        <w:rPr>
          <w:b/>
        </w:rPr>
        <w:t xml:space="preserve">4.1 </w:t>
      </w:r>
      <w:r>
        <w:t xml:space="preserve">☐ </w:t>
      </w:r>
      <w:r>
        <w:t xml:space="preserve">Record each question the board minutes, the answer management gives and when; a minuted question with no tracked answer stays open.</w:t>
      </w:r>
      <w:r>
        <w:rPr>
          <w:vertAlign w:val="superscript"/>
        </w:rPr>
        <w:endnoteReference w:id="15"/>
      </w:r>
    </w:p>
    <w:p>
      <w:pPr>
        <w:pStyle w:val="Heading1"/>
      </w:pPr>
      <w:r>
        <w:t xml:space="preserve">Annex A: Questions</w:t>
      </w:r>
    </w:p>
    <w:p>
      <w:pPr>
        <w:pStyle w:val="Heading2"/>
      </w:pPr>
      <w:r>
        <w:t xml:space="preserve">Questions for directors to ask management</w:t>
      </w:r>
    </w:p>
    <w:p>
      <w:r>
        <w:rPr>
          <w:b/>
        </w:rPr>
        <w:t xml:space="preserve">A.1 </w:t>
      </w:r>
      <w:r>
        <w:rPr>
          <w:b/>
        </w:rPr>
        <w:t xml:space="preserve">Question: </w:t>
      </w:r>
      <w:r>
        <w:rPr>
          <w:b/>
        </w:rPr>
        <w:t xml:space="preserve">Which pressure-boundary parts across our sites have no specification on file, and who owns re-establishing them?</w:t>
      </w:r>
      <w:r>
        <w:rPr>
          <w:vertAlign w:val="superscript"/>
        </w:rPr>
        <w:endnoteReference w:id="16"/>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A.2 </w:t>
      </w:r>
      <w:r>
        <w:rPr>
          <w:b/>
        </w:rPr>
        <w:t xml:space="preserve">Question: </w:t>
      </w:r>
      <w:r>
        <w:rPr>
          <w:b/>
        </w:rPr>
        <w:t xml:space="preserve">How many changes has each site put through the management-of-change procedure in the last year?</w:t>
      </w:r>
      <w:r>
        <w:rPr>
          <w:vertAlign w:val="superscript"/>
        </w:rPr>
        <w:endnoteReference w:id="17"/>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A.3 </w:t>
      </w:r>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8"/>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A.4 </w:t>
      </w:r>
      <w:r>
        <w:rPr>
          <w:b/>
        </w:rPr>
        <w:t xml:space="preserve">Question: </w:t>
      </w:r>
      <w:r>
        <w:rPr>
          <w:b/>
        </w:rPr>
        <w:t xml:space="preserve">Who approved each extension of an overdue audit recommendation, and is that approval on file?</w:t>
      </w:r>
      <w:r>
        <w:rPr>
          <w:vertAlign w:val="superscript"/>
        </w:rPr>
        <w:endnoteReference w:id="19"/>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A.5 </w:t>
      </w:r>
      <w:r>
        <w:rPr>
          <w:b/>
        </w:rPr>
        <w:t xml:space="preserve">Question: </w:t>
      </w:r>
      <w:r>
        <w:rPr>
          <w:b/>
        </w:rPr>
        <w:t xml:space="preserve">Do our safety audits test plant-specific evidence, or do they record compliance against generic checklists?</w:t>
      </w:r>
      <w:r>
        <w:rPr>
          <w:vertAlign w:val="superscript"/>
        </w:rPr>
        <w:endnoteReference w:id="20"/>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A.6 </w:t>
      </w:r>
      <w:r>
        <w:rPr>
          <w:b/>
        </w:rPr>
        <w:t xml:space="preserve">Question: </w:t>
      </w:r>
      <w:r>
        <w:rPr>
          <w:b/>
        </w:rPr>
        <w:t xml:space="preserve">At which sites does emergency isolation depend on a person reaching a valve inside the hazard area?</w:t>
      </w:r>
      <w:r>
        <w:rPr>
          <w:vertAlign w:val="superscript"/>
        </w:rPr>
        <w:endnoteReference w:id="21"/>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A.7 </w:t>
      </w:r>
      <w:r>
        <w:rPr>
          <w:b/>
        </w:rPr>
        <w:t xml:space="preserve">Question: </w:t>
      </w:r>
      <w:r>
        <w:rPr>
          <w:b/>
        </w:rPr>
        <w:t xml:space="preserve">Which of our gas detection systems only raise an alarm, and what is the agreed response time for each?</w:t>
      </w:r>
      <w:r>
        <w:rPr>
          <w:vertAlign w:val="superscript"/>
        </w:rPr>
        <w:endnoteReference w:id="22"/>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A.8 </w:t>
      </w:r>
      <w:r>
        <w:rPr>
          <w:b/>
        </w:rPr>
        <w:t xml:space="preserve">Question: </w:t>
      </w:r>
      <w:r>
        <w:rPr>
          <w:b/>
        </w:rPr>
        <w:t xml:space="preserve">Does every emergency plan state when to isolate and who may decide it on a night shift?</w:t>
      </w:r>
      <w:r>
        <w:rPr>
          <w:vertAlign w:val="superscript"/>
        </w:rPr>
        <w:endnoteReference w:id="23"/>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A.9 </w:t>
      </w:r>
      <w:r>
        <w:rPr>
          <w:b/>
        </w:rPr>
        <w:t xml:space="preserve">Question: </w:t>
      </w:r>
      <w:r>
        <w:rPr>
          <w:b/>
        </w:rPr>
        <w:t xml:space="preserve">How do we know control-room staff are qualified for emergency duties before they are rostered?</w:t>
      </w:r>
      <w:r>
        <w:rPr>
          <w:vertAlign w:val="superscript"/>
        </w:rPr>
        <w:endnoteReference w:id="24"/>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Annex B: Tables and indicators</w:t>
      </w:r>
    </w:p>
    <w:p>
      <w:pPr>
        <w:pStyle w:val="Heading2"/>
      </w:pPr>
      <w:r>
        <w:t xml:space="preserve">Assurance the board should request</w:t>
      </w:r>
    </w:p>
    <w:p>
      <w:r>
        <w:rPr>
          <w:b/>
        </w:rPr>
        <w:t xml:space="preserve">B.1</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5"/>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2"/>
      </w:pPr>
      <w:r>
        <w:t xml:space="preserve">Indicators for the board dashboard</w:t>
      </w:r>
    </w:p>
    <w:p>
      <w:r>
        <w:rPr>
          <w:b/>
        </w:rPr>
        <w:t xml:space="preserve">B.2 </w:t>
      </w:r>
      <w:r>
        <w:rPr>
          <w:b/>
        </w:rPr>
        <w:t xml:space="preserve">Indicator: </w:t>
      </w:r>
      <w:r>
        <w:rPr>
          <w:b/>
        </w:rPr>
        <w:t xml:space="preserve">Critical spares with a specification</w:t>
      </w:r>
      <w:r>
        <w:rPr>
          <w:vertAlign w:val="superscript"/>
        </w:rPr>
        <w:endnoteReference w:id="26"/>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B.3 </w:t>
      </w:r>
      <w:r>
        <w:rPr>
          <w:b/>
        </w:rPr>
        <w:t xml:space="preserve">Indicator: </w:t>
      </w:r>
      <w:r>
        <w:rPr>
          <w:b/>
        </w:rPr>
        <w:t xml:space="preserve">Change control in use</w:t>
      </w:r>
      <w:r>
        <w:rPr>
          <w:vertAlign w:val="superscript"/>
        </w:rPr>
        <w:endnoteReference w:id="27"/>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B.4 </w:t>
      </w:r>
      <w:r>
        <w:rPr>
          <w:b/>
        </w:rPr>
        <w:t xml:space="preserve">Indicator: </w:t>
      </w:r>
      <w:r>
        <w:rPr>
          <w:b/>
        </w:rPr>
        <w:t xml:space="preserve">Overdue safety actions</w:t>
      </w:r>
      <w:r>
        <w:rPr>
          <w:vertAlign w:val="superscript"/>
        </w:rPr>
        <w:endnoteReference w:id="28"/>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B.5 </w:t>
      </w:r>
      <w:r>
        <w:rPr>
          <w:b/>
        </w:rPr>
        <w:t xml:space="preserve">Indicator: </w:t>
      </w:r>
      <w:r>
        <w:rPr>
          <w:b/>
        </w:rPr>
        <w:t xml:space="preserve">Repeat failures escalated</w:t>
      </w:r>
      <w:r>
        <w:rPr>
          <w:vertAlign w:val="superscript"/>
        </w:rPr>
        <w:endnoteReference w:id="29"/>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B.6 </w:t>
      </w:r>
      <w:r>
        <w:rPr>
          <w:b/>
        </w:rPr>
        <w:t xml:space="preserve">Indicator: </w:t>
      </w:r>
      <w:r>
        <w:rPr>
          <w:b/>
        </w:rPr>
        <w:t xml:space="preserve">Time to emergency isolation in drills</w:t>
      </w:r>
      <w:r>
        <w:rPr>
          <w:vertAlign w:val="superscript"/>
        </w:rPr>
        <w:endnoteReference w:id="30"/>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1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8">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9">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2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1">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2">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3">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6">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7">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9">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30">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v2.0.0a7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2026-10-27T00:00:00Z</dcterms:created>
  <dcterms:modified xsi:type="dcterms:W3CDTF">2026-10-27T00:00:00Z</dcterms:modified>
</cp:coreProperties>
</file>