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4A6FA5"/>
          <w:sz w:val="52"/>
          <w:szCs w:val="52"/>
        </w:rPr>
        <w:t xml:space="preserve">Latched</w:t>
      </w:r>
    </w:p>
    <w:p>
      <w:pPr>
        <w:spacing w:after="120" w:before="0"/>
      </w:pPr>
      <w:r>
        <w:rPr>
          <w:rFonts w:ascii="Arial" w:cs="Arial" w:eastAsia="Arial" w:hAnsi="Arial"/>
          <w:color w:val="1A1A2E"/>
          <w:sz w:val="36"/>
          <w:szCs w:val="36"/>
        </w:rPr>
        <w:t xml:space="preserve">Trusted Friend Expansion</w:t>
      </w:r>
    </w:p>
    <w:p>
      <w:pPr>
        <w:spacing w:after="80" w:before="0"/>
      </w:pPr>
      <w:r>
        <w:rPr>
          <w:rFonts w:ascii="Arial" w:cs="Arial" w:eastAsia="Arial" w:hAnsi="Arial"/>
          <w:color w:val="666666"/>
          <w:sz w:val="28"/>
          <w:szCs w:val="28"/>
        </w:rPr>
        <w:t xml:space="preserve">Concept Brief &amp; Product Council</w:t>
      </w:r>
    </w:p>
    <w:p>
      <w:pPr>
        <w:spacing w:after="1440" w:before="0"/>
      </w:pPr>
      <w:r>
        <w:rPr>
          <w:rFonts w:ascii="Arial" w:cs="Arial" w:eastAsia="Arial" w:hAnsi="Arial"/>
          <w:color w:val="888888"/>
          <w:sz w:val="22"/>
          <w:szCs w:val="22"/>
        </w:rPr>
        <w:t xml:space="preserve">May 2026</w:t>
      </w:r>
    </w:p>
    <w:p>
      <w:pPr>
        <w:pBdr>
          <w:bottom w:val="single" w:color="CCCCCC" w:sz="4" w:space="1"/>
        </w:pBdr>
        <w:spacing w:after="240" w:before="0"/>
      </w:pPr>
    </w:p>
    <w:p>
      <w:pPr>
        <w:pStyle w:val="Heading1"/>
        <w:spacing w:after="160" w:before="480"/>
      </w:pPr>
      <w:r>
        <w:rPr>
          <w:rFonts w:ascii="Arial" w:cs="Arial" w:eastAsia="Arial" w:hAnsi="Arial"/>
          <w:b/>
          <w:bCs/>
          <w:color w:val="1A1A2E"/>
          <w:sz w:val="36"/>
          <w:szCs w:val="36"/>
        </w:rPr>
        <w:t xml:space="preserve">PART 1 — PRODUCT IDEAS</w:t>
      </w:r>
    </w:p>
    <w:p>
      <w:pPr>
        <w:spacing w:after="160" w:before="0"/>
      </w:pPr>
      <w:r>
        <w:rPr>
          <w:rFonts w:ascii="Arial" w:cs="Arial" w:eastAsia="Arial" w:hAnsi="Arial"/>
          <w:color w:val="1A1A2E"/>
          <w:sz w:val="22"/>
          <w:szCs w:val="22"/>
        </w:rPr>
        <w:t xml:space="preserve">Eight concrete concepts for making Latched feel like a knowledgeable, trusted friend — not just an FAQ lookup tool.</w:t>
      </w:r>
    </w:p>
    <w:p>
      <w:pPr>
        <w:spacing w:after="120" w:before="0"/>
      </w:pPr>
    </w:p>
    <w:p>
      <w:pPr>
        <w:pStyle w:val="Heading2"/>
        <w:spacing w:after="120" w:before="360"/>
      </w:pPr>
      <w:r>
        <w:rPr>
          <w:rFonts w:ascii="Arial" w:cs="Arial" w:eastAsia="Arial" w:hAnsi="Arial"/>
          <w:b/>
          <w:bCs/>
          <w:color w:val="4A6FA5"/>
          <w:sz w:val="28"/>
          <w:szCs w:val="28"/>
        </w:rPr>
        <w:t xml:space="preserve">1. Tone-Shifted "Friend Mode" Chat</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A toggle or automatic mode shift that changes how the AI responds — from clinical and precise to warm, casual, and conversational. In Friend Mode, the AI doesn't just answer questions; it mirrors the mom's emotional register. If she says "my nipples feel like sandpaper and I want to quit," it doesn't immediately serve a bullet list of latch correction tips. It asks: "Oh god, that stage is the worst. Are you in a place where you want to troubleshoot, or do you just need to vent for a sec?"</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Classify incoming messages by emotional valence and intent (question vs. venting vs. celebration) using a lightweight classifier at the prompt layer. Route to distinct response styles accordingly. Low infrastructure lift — works within the existing chat interface.</w:t>
      </w:r>
    </w:p>
    <w:p>
      <w:pPr>
        <w:pStyle w:val="Heading2"/>
        <w:spacing w:after="120" w:before="360"/>
      </w:pPr>
      <w:r>
        <w:rPr>
          <w:rFonts w:ascii="Arial" w:cs="Arial" w:eastAsia="Arial" w:hAnsi="Arial"/>
          <w:b/>
          <w:bCs/>
          <w:color w:val="4A6FA5"/>
          <w:sz w:val="28"/>
          <w:szCs w:val="28"/>
        </w:rPr>
        <w:t xml:space="preserve">2. Daily Check-In Pulse</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A brief, optional daily touchpoint the app initiates — not a notification nag, but a simple prompt when the mom opens the app. Something like: "How's today going? Tap one to let me know." Options: Struggling / Hanging in there / Good day / Small win. The app follows up with a message tailored to that state.</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Single-question micro-survey surfaced at app open (max once per day). Response logs to user history. The AI references prior check-ins: "Yesterday felt rough — how are you doing today compared to that?" Builds a lightweight emotional timeline without requiring the mom to journal.</w:t>
      </w:r>
    </w:p>
    <w:p>
      <w:pPr>
        <w:pStyle w:val="Heading2"/>
        <w:spacing w:after="120" w:before="360"/>
      </w:pPr>
      <w:r>
        <w:rPr>
          <w:rFonts w:ascii="Arial" w:cs="Arial" w:eastAsia="Arial" w:hAnsi="Arial"/>
          <w:b/>
          <w:bCs/>
          <w:color w:val="4A6FA5"/>
          <w:sz w:val="28"/>
          <w:szCs w:val="28"/>
        </w:rPr>
        <w:t xml:space="preserve">3. Milestone Memory &amp; Celebration</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The app tracks and marks moments that matter — two weeks of exclusive breastfeeding, the first successful latch after a bad week, returning to pumping after mastitis, getting through a nursing strike. When a milestone is reached, the app acknowledges it the way a friend would. Not a badge and confetti — a genuine-feeling message: "Hey — you just hit six weeks of pumping through a NICU stay. That is not nothing. Seriously."</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Milestone triggers pulled from feeding logs or from natural language mentions in chat. A small library of milestone types with non-generic, emotionally specific language. Optional sharing — send this to someone who has been cheering you on.</w:t>
      </w:r>
    </w:p>
    <w:p>
      <w:pPr>
        <w:pStyle w:val="Heading2"/>
        <w:spacing w:after="120" w:before="360"/>
      </w:pPr>
      <w:r>
        <w:rPr>
          <w:rFonts w:ascii="Arial" w:cs="Arial" w:eastAsia="Arial" w:hAnsi="Arial"/>
          <w:b/>
          <w:bCs/>
          <w:color w:val="4A6FA5"/>
          <w:sz w:val="28"/>
          <w:szCs w:val="28"/>
        </w:rPr>
        <w:t xml:space="preserve">4. "Is This Normal?" Quick Reassurance Mode</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A dedicated, low-friction entry point for the anxiety spiral almost every nursing mom hits. Designed to feel like texting your friend who's a nurse. Fast, non-alarming, honest. Response structure: reassure first (if warranted), explain briefly second, escalate third only if needed.</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A dedicated prompt in the chat interface: "Something feels weird — ask me." Routes to a response template optimized for reassurance-before-information ordering. Includes a clear, non-scary escalation path to IBCLC or pediatrician when the answer genuinely warrants it.</w:t>
      </w:r>
    </w:p>
    <w:p>
      <w:pPr>
        <w:pStyle w:val="Heading2"/>
        <w:spacing w:after="120" w:before="360"/>
      </w:pPr>
      <w:r>
        <w:rPr>
          <w:rFonts w:ascii="Arial" w:cs="Arial" w:eastAsia="Arial" w:hAnsi="Arial"/>
          <w:b/>
          <w:bCs/>
          <w:color w:val="4A6FA5"/>
          <w:sz w:val="28"/>
          <w:szCs w:val="28"/>
        </w:rPr>
        <w:t xml:space="preserve">5. Voice-Style Journaling (Soft Log)</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A low-pressure place for moms to record how they're feeling about their feeding journey — not as a data capture exercise, but as reflection. The AI prompts occasionally: "Anything you want to remember about today?" or "What surprised you this week?" Over time, this builds a personal record she can look back on.</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A separate "My Journal" tab or surfaced within chat as a natural prompt. AI reads prior entries to maintain continuity and occasionally surfaces a memory: "Three weeks ago you said you were about to quit. Look where you are now." Entries are private, searchable, and exportable.</w:t>
      </w:r>
    </w:p>
    <w:p>
      <w:pPr>
        <w:pStyle w:val="Heading2"/>
        <w:spacing w:after="120" w:before="360"/>
      </w:pPr>
      <w:r>
        <w:rPr>
          <w:rFonts w:ascii="Arial" w:cs="Arial" w:eastAsia="Arial" w:hAnsi="Arial"/>
          <w:b/>
          <w:bCs/>
          <w:color w:val="4A6FA5"/>
          <w:sz w:val="28"/>
          <w:szCs w:val="28"/>
        </w:rPr>
        <w:t xml:space="preserve">6. "Combo Feeding Without Shame" Narrative Arc</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An intentional narrative positioning: check-ins, content modules, and AI responses that treat combo feeding, exclusive pumping, and the transition to formula as valid, complete choices — not consolation prizes. The app can say: "You've been EP-ing for three weeks. That's one of the hardest things a mom can do. How are you holding up?"</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User onboarding captures feeding method without framing any option as a fallback. AI responses are audited to remove language that implies hierarchy. A "Your Journey" section surfaces content specifically relevant to the mom's actual method.</w:t>
      </w:r>
    </w:p>
    <w:p>
      <w:pPr>
        <w:pStyle w:val="Heading2"/>
        <w:spacing w:after="120" w:before="360"/>
      </w:pPr>
      <w:r>
        <w:rPr>
          <w:rFonts w:ascii="Arial" w:cs="Arial" w:eastAsia="Arial" w:hAnsi="Arial"/>
          <w:b/>
          <w:bCs/>
          <w:color w:val="4A6FA5"/>
          <w:sz w:val="28"/>
          <w:szCs w:val="28"/>
        </w:rPr>
        <w:t xml:space="preserve">7. Peer Story Cards ("Someone Else Felt This Too")</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When a mom is venting or expressing something emotionally charged, the app surfaces a short, anonymized story from another mom who felt the same thing. Not a forum, not a social feed. Just: "You're not the first person to feel this way. Here's what someone else said." One card. Real language. No spin.</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A curated (human-reviewed) library of anonymized mom stories, tagged by emotional theme. Triggered by intent classification on the user's message. Opt-in for moms to contribute their own stories post-weaning. Creates community without the comparison spiral of open forums.</w:t>
      </w:r>
    </w:p>
    <w:p>
      <w:pPr>
        <w:pStyle w:val="Heading2"/>
        <w:spacing w:after="120" w:before="360"/>
      </w:pPr>
      <w:r>
        <w:rPr>
          <w:rFonts w:ascii="Arial" w:cs="Arial" w:eastAsia="Arial" w:hAnsi="Arial"/>
          <w:b/>
          <w:bCs/>
          <w:color w:val="4A6FA5"/>
          <w:sz w:val="28"/>
          <w:szCs w:val="28"/>
        </w:rPr>
        <w:t xml:space="preserve">8. Proactive Anticipatory Guidance ("What's Coming Next")</w:t>
      </w:r>
    </w:p>
    <w:p>
      <w:pPr>
        <w:spacing w:after="160" w:before="0"/>
      </w:pPr>
      <w:r>
        <w:rPr>
          <w:rFonts w:ascii="Arial" w:cs="Arial" w:eastAsia="Arial" w:hAnsi="Arial"/>
          <w:b/>
          <w:bCs/>
          <w:color w:val="1A1A2E"/>
          <w:sz w:val="22"/>
          <w:szCs w:val="22"/>
        </w:rPr>
        <w:t xml:space="preserve">What it is:</w:t>
      </w:r>
      <w:r>
        <w:rPr>
          <w:rFonts w:ascii="Arial" w:cs="Arial" w:eastAsia="Arial" w:hAnsi="Arial"/>
          <w:color w:val="1A1A2E"/>
          <w:sz w:val="22"/>
          <w:szCs w:val="22"/>
        </w:rPr>
        <w:t xml:space="preserve"> Rather than only responding to what's happening now, the app checks in before hard moments arrive. At week 3: "Growth spurts usually hit around now — here's what that looks like so it doesn't freak you out." Before returning to work: "A lot of moms say going back to work is when pumping gets hardest. Want to talk through a plan before it happens?" This is what a knowledgeable friend actually does — they warn you.</w:t>
      </w:r>
    </w:p>
    <w:p>
      <w:pPr>
        <w:spacing w:after="160" w:before="0"/>
      </w:pPr>
      <w:r>
        <w:rPr>
          <w:rFonts w:ascii="Arial" w:cs="Arial" w:eastAsia="Arial" w:hAnsi="Arial"/>
          <w:b/>
          <w:bCs/>
          <w:color w:val="1A1A2E"/>
          <w:sz w:val="22"/>
          <w:szCs w:val="22"/>
        </w:rPr>
        <w:t xml:space="preserve">How it works:</w:t>
      </w:r>
      <w:r>
        <w:rPr>
          <w:rFonts w:ascii="Arial" w:cs="Arial" w:eastAsia="Arial" w:hAnsi="Arial"/>
          <w:color w:val="1A1A2E"/>
          <w:sz w:val="22"/>
          <w:szCs w:val="22"/>
        </w:rPr>
        <w:t xml:space="preserve"> Timeline-based trigger system keyed to the baby's age (pulled from onboarding). Anticipatory messages surface as a gentle nudge in the app, not a push notification. Covers predictable inflection points: growth spurts, sleep regressions, returning to work, introducing solids, weaning.</w:t>
      </w:r>
    </w:p>
    <w:p>
      <w:pPr>
        <w:spacing w:after="240" w:before="0"/>
      </w:pPr>
    </w:p>
    <w:p>
      <w:pPr>
        <w:pBdr>
          <w:bottom w:val="single" w:color="CCCCCC" w:sz="4" w:space="1"/>
        </w:pBdr>
        <w:spacing w:after="240" w:before="0"/>
      </w:pPr>
    </w:p>
    <w:p>
      <w:pPr>
        <w:pStyle w:val="Heading1"/>
        <w:spacing w:after="160" w:before="480"/>
      </w:pPr>
      <w:r>
        <w:rPr>
          <w:rFonts w:ascii="Arial" w:cs="Arial" w:eastAsia="Arial" w:hAnsi="Arial"/>
          <w:b/>
          <w:bCs/>
          <w:color w:val="1A1A2E"/>
          <w:sz w:val="36"/>
          <w:szCs w:val="36"/>
        </w:rPr>
        <w:t xml:space="preserve">PART 2 — PRODUCT COUNCIL</w:t>
      </w:r>
    </w:p>
    <w:p>
      <w:pPr>
        <w:spacing w:after="160" w:before="0"/>
      </w:pPr>
      <w:r>
        <w:rPr>
          <w:rFonts w:ascii="Arial" w:cs="Arial" w:eastAsia="Arial" w:hAnsi="Arial"/>
          <w:i/>
          <w:iCs/>
          <w:color w:val="555555"/>
          <w:sz w:val="22"/>
          <w:szCs w:val="22"/>
        </w:rPr>
        <w:t xml:space="preserve">Five distinct voices react to the ideas above. Each has strong opinions. None of them fully agree.</w:t>
      </w:r>
    </w:p>
    <w:p>
      <w:pPr>
        <w:spacing w:after="120" w:before="0"/>
      </w:pPr>
    </w:p>
    <w:p>
      <w:pPr>
        <w:pStyle w:val="Heading2"/>
        <w:spacing w:after="120" w:before="360"/>
      </w:pPr>
      <w:r>
        <w:rPr>
          <w:rFonts w:ascii="Arial" w:cs="Arial" w:eastAsia="Arial" w:hAnsi="Arial"/>
          <w:b/>
          <w:bCs/>
          <w:color w:val="4A6FA5"/>
          <w:sz w:val="28"/>
          <w:szCs w:val="28"/>
        </w:rPr>
        <w:t xml:space="preserve">MAYA — IBCLC, 12 years in practice</w:t>
      </w:r>
    </w:p>
    <w:p>
      <w:pPr>
        <w:spacing w:after="160" w:before="0"/>
      </w:pPr>
      <w:r>
        <w:rPr>
          <w:rFonts w:ascii="Arial" w:cs="Arial" w:eastAsia="Arial" w:hAnsi="Arial"/>
          <w:color w:val="1A1A2E"/>
          <w:sz w:val="22"/>
          <w:szCs w:val="22"/>
        </w:rPr>
        <w:t xml:space="preserve">I've seen a lot of apps come through. Most of them make moms feel good right up until they're in my office with a baby who's lost 12% of birth weight because someone told them their supply was "probably fine."</w:t>
      </w:r>
    </w:p>
    <w:p>
      <w:pPr>
        <w:spacing w:after="160" w:before="0"/>
      </w:pPr>
      <w:r>
        <w:rPr>
          <w:rFonts w:ascii="Arial" w:cs="Arial" w:eastAsia="Arial" w:hAnsi="Arial"/>
          <w:color w:val="1A1A2E"/>
          <w:sz w:val="22"/>
          <w:szCs w:val="22"/>
        </w:rPr>
        <w:t xml:space="preserve">So let me be direct: Friend Mode (Idea 1) scares me if it isn't incredibly well-bounded. A friend who "mirrors your emotional register" can also tell you what you want to hear. The mom who's venting about pain is often the mom with a latching problem that needs to be corrected, not just validated. The app can't examine a latch. A response that prioritizes emotional comfort over clinical accuracy could delay care.</w:t>
      </w:r>
    </w:p>
    <w:p>
      <w:pPr>
        <w:spacing w:after="160" w:before="0"/>
      </w:pPr>
      <w:r>
        <w:rPr>
          <w:rFonts w:ascii="Arial" w:cs="Arial" w:eastAsia="Arial" w:hAnsi="Arial"/>
          <w:color w:val="1A1A2E"/>
          <w:sz w:val="22"/>
          <w:szCs w:val="22"/>
        </w:rPr>
        <w:t xml:space="preserve">What I do love is Anticipatory Guidance (Idea 8). This is what I wish I could do — call every mom at week 3 and say "don't panic, this is a growth spurt." I can't. The app can. If the content is clinically reviewed and the escalation language is clear, this is genuinely additive to care, not a replacement for it.</w:t>
      </w:r>
    </w:p>
    <w:p>
      <w:pPr>
        <w:spacing w:after="160" w:before="0"/>
      </w:pPr>
      <w:r>
        <w:rPr>
          <w:rFonts w:ascii="Arial" w:cs="Arial" w:eastAsia="Arial" w:hAnsi="Arial"/>
          <w:color w:val="1A1A2E"/>
          <w:sz w:val="22"/>
          <w:szCs w:val="22"/>
        </w:rPr>
        <w:t xml:space="preserve">I'd also push hard on "Is This Normal?" (Idea 4). The design intent is right — reassure, then explain, then escalate. But the escalation path has to be real and frictionless. Not a generic "contact a healthcare provider." A specific next step: "Here's how to find an IBCLC near you" or "call your pediatrician by end of day."</w:t>
      </w:r>
    </w:p>
    <w:p>
      <w:pPr>
        <w:spacing w:after="120" w:before="0"/>
      </w:pPr>
    </w:p>
    <w:p>
      <w:pPr>
        <w:pStyle w:val="Heading2"/>
        <w:spacing w:after="120" w:before="360"/>
      </w:pPr>
      <w:r>
        <w:rPr>
          <w:rFonts w:ascii="Arial" w:cs="Arial" w:eastAsia="Arial" w:hAnsi="Arial"/>
          <w:b/>
          <w:bCs/>
          <w:color w:val="4A6FA5"/>
          <w:sz w:val="28"/>
          <w:szCs w:val="28"/>
        </w:rPr>
        <w:t xml:space="preserve">PRIYA — 6 weeks postpartum, exclusively pumping after a NICU stay</w:t>
      </w:r>
    </w:p>
    <w:p>
      <w:pPr>
        <w:spacing w:after="160" w:before="0"/>
      </w:pPr>
      <w:r>
        <w:rPr>
          <w:rFonts w:ascii="Arial" w:cs="Arial" w:eastAsia="Arial" w:hAnsi="Arial"/>
          <w:color w:val="1A1A2E"/>
          <w:sz w:val="22"/>
          <w:szCs w:val="22"/>
        </w:rPr>
        <w:t xml:space="preserve">I'm going to be honest. I don't use Latched to look things up. I use it because it's 2am and I'm pumping for the third time and my husband is asleep and I just need to feel like someone gets it.</w:t>
      </w:r>
    </w:p>
    <w:p>
      <w:pPr>
        <w:spacing w:after="160" w:before="0"/>
      </w:pPr>
      <w:r>
        <w:rPr>
          <w:rFonts w:ascii="Arial" w:cs="Arial" w:eastAsia="Arial" w:hAnsi="Arial"/>
          <w:color w:val="1A1A2E"/>
          <w:sz w:val="22"/>
          <w:szCs w:val="22"/>
        </w:rPr>
        <w:t xml:space="preserve">The FAQ stuff is fine. But what I actually need is Idea 6 — someone to tell me that what I'm doing counts. I can't breastfeed the way I thought I would. My daughter was in the NICU for three weeks. Every time I open an app and it defaults to "nursing your baby" language, I feel like an afterthought. If Latched treated my pumping journey like it was the real thing — the whole thing, not a workaround — I would tell every mom in my NICU parents' Facebook group about it.</w:t>
      </w:r>
    </w:p>
    <w:p>
      <w:pPr>
        <w:spacing w:after="160" w:before="0"/>
      </w:pPr>
      <w:r>
        <w:rPr>
          <w:rFonts w:ascii="Arial" w:cs="Arial" w:eastAsia="Arial" w:hAnsi="Arial"/>
          <w:color w:val="1A1A2E"/>
          <w:sz w:val="22"/>
          <w:szCs w:val="22"/>
        </w:rPr>
        <w:t xml:space="preserve">I also love Peer Story Cards (Idea 7). Not a forum — I don't have energy for a forum and honestly the comparison stuff on mom groups makes me feel worse. But one story from one person who felt what I feel? Yes. That's the thing that makes you feel less like a failure at 3am.</w:t>
      </w:r>
    </w:p>
    <w:p>
      <w:pPr>
        <w:spacing w:after="160" w:before="0"/>
      </w:pPr>
      <w:r>
        <w:rPr>
          <w:rFonts w:ascii="Arial" w:cs="Arial" w:eastAsia="Arial" w:hAnsi="Arial"/>
          <w:color w:val="1A1A2E"/>
          <w:sz w:val="22"/>
          <w:szCs w:val="22"/>
        </w:rPr>
        <w:t xml:space="preserve">The Daily Check-In (Idea 2) sounds good in theory but I'd turn it off after three days if it felt like a notification I had to dismiss. It would have to be really well-timed and really brief. Like, one tap and done.</w:t>
      </w:r>
    </w:p>
    <w:p>
      <w:pPr>
        <w:spacing w:after="120" w:before="0"/>
      </w:pPr>
    </w:p>
    <w:p>
      <w:pPr>
        <w:pStyle w:val="Heading2"/>
        <w:spacing w:after="120" w:before="360"/>
      </w:pPr>
      <w:r>
        <w:rPr>
          <w:rFonts w:ascii="Arial" w:cs="Arial" w:eastAsia="Arial" w:hAnsi="Arial"/>
          <w:b/>
          <w:bCs/>
          <w:color w:val="4A6FA5"/>
          <w:sz w:val="28"/>
          <w:szCs w:val="28"/>
        </w:rPr>
        <w:t xml:space="preserve">DAN — Angel investor, passed on Latched's last round</w:t>
      </w:r>
    </w:p>
    <w:p>
      <w:pPr>
        <w:spacing w:after="160" w:before="0"/>
      </w:pPr>
      <w:r>
        <w:rPr>
          <w:rFonts w:ascii="Arial" w:cs="Arial" w:eastAsia="Arial" w:hAnsi="Arial"/>
          <w:color w:val="1A1A2E"/>
          <w:sz w:val="22"/>
          <w:szCs w:val="22"/>
        </w:rPr>
        <w:t xml:space="preserve">I'm going to say what nobody in the room wants to say.</w:t>
      </w:r>
    </w:p>
    <w:p>
      <w:pPr>
        <w:spacing w:after="160" w:before="0"/>
      </w:pPr>
      <w:r>
        <w:rPr>
          <w:rFonts w:ascii="Arial" w:cs="Arial" w:eastAsia="Arial" w:hAnsi="Arial"/>
          <w:color w:val="1A1A2E"/>
          <w:sz w:val="22"/>
          <w:szCs w:val="22"/>
        </w:rPr>
        <w:t xml:space="preserve">"Trusted friend" is a positioning line, not a product feature. I've seen three decks in the last eighteen months with some version of this language — "the knowledgeable friend in your pocket" — and the conversion and retention data on these features is almost always softer than the team expects. Moms open the app when they have a specific problem. Emotional companion features get used twice, then ignored.</w:t>
      </w:r>
    </w:p>
    <w:p>
      <w:pPr>
        <w:spacing w:after="160" w:before="0"/>
      </w:pPr>
      <w:r>
        <w:rPr>
          <w:rFonts w:ascii="Arial" w:cs="Arial" w:eastAsia="Arial" w:hAnsi="Arial"/>
          <w:color w:val="1A1A2E"/>
          <w:sz w:val="22"/>
          <w:szCs w:val="22"/>
        </w:rPr>
        <w:t xml:space="preserve">The liability question on Friend Mode (Idea 1) and "Is This Normal?" (Idea 4) is underestimated. The moment you are in the business of providing emotional support or quasi-clinical reassurance, you are in the business of being blamed when something goes wrong. A mom who received a "reassuring" response before a serious diagnosis will remember that. One lawsuit or one viral thread changes the entire calculus. This is not hypothetical — it's what happened to a direct competitor in the mental health companion space eighteen months ago.</w:t>
      </w:r>
    </w:p>
    <w:p>
      <w:pPr>
        <w:spacing w:after="160" w:before="0"/>
      </w:pPr>
      <w:r>
        <w:rPr>
          <w:rFonts w:ascii="Arial" w:cs="Arial" w:eastAsia="Arial" w:hAnsi="Arial"/>
          <w:color w:val="1A1A2E"/>
          <w:sz w:val="22"/>
          <w:szCs w:val="22"/>
        </w:rPr>
        <w:t xml:space="preserve">The one idea I'd actually fund is Idea 8 — Anticipatory Guidance — but only if it's built as a notification/engagement layer, not a "friend" feature. Timely, specific, clinically-grounded nudges are defensible. They're also something OB practices and pediatric offices would pay for as a white-label patient engagement tool. That is a B2B revenue line. The "emotional companion" framing is a consumer story that's very hard to monetize.</w:t>
      </w:r>
    </w:p>
    <w:p>
      <w:pPr>
        <w:spacing w:after="120" w:before="0"/>
      </w:pPr>
    </w:p>
    <w:p>
      <w:pPr>
        <w:pStyle w:val="Heading2"/>
        <w:spacing w:after="120" w:before="360"/>
      </w:pPr>
      <w:r>
        <w:rPr>
          <w:rFonts w:ascii="Arial" w:cs="Arial" w:eastAsia="Arial" w:hAnsi="Arial"/>
          <w:b/>
          <w:bCs/>
          <w:color w:val="4A6FA5"/>
          <w:sz w:val="28"/>
          <w:szCs w:val="28"/>
        </w:rPr>
        <w:t xml:space="preserve">SOFIA — Series A health tech investor, backed a mental health companion app</w:t>
      </w:r>
    </w:p>
    <w:p>
      <w:pPr>
        <w:spacing w:after="160" w:before="0"/>
      </w:pPr>
      <w:r>
        <w:rPr>
          <w:rFonts w:ascii="Arial" w:cs="Arial" w:eastAsia="Arial" w:hAnsi="Arial"/>
          <w:color w:val="1A1A2E"/>
          <w:sz w:val="22"/>
          <w:szCs w:val="22"/>
        </w:rPr>
        <w:t xml:space="preserve">Dan's not wrong about the liability question, but I think he's underestimating the retention data on companion features when they're done well. The product I backed saw a 40% improvement in 30-day retention when we added a daily check-in that surfaced personalized continuity. The difference is whether the feature has memory — whether the user feels known over time, not just answered in the moment.</w:t>
      </w:r>
    </w:p>
    <w:p>
      <w:pPr>
        <w:spacing w:after="160" w:before="0"/>
      </w:pPr>
      <w:r>
        <w:rPr>
          <w:rFonts w:ascii="Arial" w:cs="Arial" w:eastAsia="Arial" w:hAnsi="Arial"/>
          <w:color w:val="1A1A2E"/>
          <w:sz w:val="22"/>
          <w:szCs w:val="22"/>
        </w:rPr>
        <w:t xml:space="preserve">That's why Milestone Memory (Idea 3) is the highest-signal idea on this list for me. It's low clinical risk, it's emotionally resonant, it generates organic social sharing (free acquisition), and it builds a relationship between the user and the product over the full arc of her feeding journey. Every week she stays is a week she's not churning. In a category where CAC is high and retention is the whole game, that matters enormously.</w:t>
      </w:r>
    </w:p>
    <w:p>
      <w:pPr>
        <w:spacing w:after="160" w:before="0"/>
      </w:pPr>
      <w:r>
        <w:rPr>
          <w:rFonts w:ascii="Arial" w:cs="Arial" w:eastAsia="Arial" w:hAnsi="Arial"/>
          <w:color w:val="1A1A2E"/>
          <w:sz w:val="22"/>
          <w:szCs w:val="22"/>
        </w:rPr>
        <w:t xml:space="preserve">Peer Story Cards (Idea 7) also interests me from a moat perspective. A curated, human-reviewed story library is proprietary content that competitors can't replicate overnight. It also sets up a community flywheel — post-weaning moms contributing their stories is defensible.</w:t>
      </w:r>
    </w:p>
    <w:p>
      <w:pPr>
        <w:spacing w:after="160" w:before="0"/>
      </w:pPr>
      <w:r>
        <w:rPr>
          <w:rFonts w:ascii="Arial" w:cs="Arial" w:eastAsia="Arial" w:hAnsi="Arial"/>
          <w:color w:val="1A1A2E"/>
          <w:sz w:val="22"/>
          <w:szCs w:val="22"/>
        </w:rPr>
        <w:t xml:space="preserve">What I'd need to see before betting on the full suite: a clear answer on how this interacts with clinical liability, a monetization path beyond direct consumer, and evidence that emotional engagement actually improves clinical outcomes — not just DAU.</w:t>
      </w:r>
    </w:p>
    <w:p>
      <w:pPr>
        <w:spacing w:after="120" w:before="0"/>
      </w:pPr>
    </w:p>
    <w:p>
      <w:pPr>
        <w:pStyle w:val="Heading2"/>
        <w:spacing w:after="120" w:before="360"/>
      </w:pPr>
      <w:r>
        <w:rPr>
          <w:rFonts w:ascii="Arial" w:cs="Arial" w:eastAsia="Arial" w:hAnsi="Arial"/>
          <w:b/>
          <w:bCs/>
          <w:color w:val="4A6FA5"/>
          <w:sz w:val="28"/>
          <w:szCs w:val="28"/>
        </w:rPr>
        <w:t xml:space="preserve">DR. KEENE — Pediatrician, urban practice, 20+ patients a day</w:t>
      </w:r>
    </w:p>
    <w:p>
      <w:pPr>
        <w:spacing w:after="160" w:before="0"/>
      </w:pPr>
      <w:r>
        <w:rPr>
          <w:rFonts w:ascii="Arial" w:cs="Arial" w:eastAsia="Arial" w:hAnsi="Arial"/>
          <w:color w:val="1A1A2E"/>
          <w:sz w:val="22"/>
          <w:szCs w:val="22"/>
        </w:rPr>
        <w:t xml:space="preserve">I refer breastfeeding questions constantly. Not because I don't care — because I have eleven minutes per visit and breastfeeding support is a forty-five minute conversation I don't have time to have.</w:t>
      </w:r>
    </w:p>
    <w:p>
      <w:pPr>
        <w:spacing w:after="160" w:before="0"/>
      </w:pPr>
      <w:r>
        <w:rPr>
          <w:rFonts w:ascii="Arial" w:cs="Arial" w:eastAsia="Arial" w:hAnsi="Arial"/>
          <w:color w:val="1A1A2E"/>
          <w:sz w:val="22"/>
          <w:szCs w:val="22"/>
        </w:rPr>
        <w:t xml:space="preserve">Here's what I need from an app like Latched: I need it to make moms better informants, not more anxious ones. The mom who comes in having talked to Latched about a feeding concern should be able to tell me what's happening more clearly, not arrive convinced she has mastitis or low supply because something she read at 3am pattern-matched to her symptoms.</w:t>
      </w:r>
    </w:p>
    <w:p>
      <w:pPr>
        <w:spacing w:after="160" w:before="0"/>
      </w:pPr>
      <w:r>
        <w:rPr>
          <w:rFonts w:ascii="Arial" w:cs="Arial" w:eastAsia="Arial" w:hAnsi="Arial"/>
          <w:color w:val="1A1A2E"/>
          <w:sz w:val="22"/>
          <w:szCs w:val="22"/>
        </w:rPr>
        <w:t xml:space="preserve">"Is This Normal?" (Idea 4) could go either way depending on execution. If it's clinically calibrated, it can do what it says: reduce the anxiety spiral and filter out the 80% of questions that are genuinely fine. That's real value. But if it becomes a "probably fine" machine, it'll erode trust with providers fast.</w:t>
      </w:r>
    </w:p>
    <w:p>
      <w:pPr>
        <w:spacing w:after="160" w:before="0"/>
      </w:pPr>
      <w:r>
        <w:rPr>
          <w:rFonts w:ascii="Arial" w:cs="Arial" w:eastAsia="Arial" w:hAnsi="Arial"/>
          <w:color w:val="1A1A2E"/>
          <w:sz w:val="22"/>
          <w:szCs w:val="22"/>
        </w:rPr>
        <w:t xml:space="preserve">Anticipatory Guidance (Idea 8) is the one I'd actually recommend to families. I already try to do this — I tell parents what's coming at every well visit. But I only see them every few months. If the app extends that guidance into the windows between visits, in a clinically accurate way, that's genuine care coordination. I'd consider adding it to my discharge paperwork.</w:t>
      </w:r>
    </w:p>
    <w:p>
      <w:pPr>
        <w:spacing w:after="240" w:before="0"/>
      </w:pPr>
    </w:p>
    <w:p>
      <w:pPr>
        <w:pBdr>
          <w:bottom w:val="single" w:color="CCCCCC" w:sz="4" w:space="1"/>
        </w:pBdr>
        <w:spacing w:after="240" w:before="0"/>
      </w:pPr>
    </w:p>
    <w:p>
      <w:pPr>
        <w:pStyle w:val="Heading1"/>
        <w:spacing w:after="160" w:before="480"/>
      </w:pPr>
      <w:r>
        <w:rPr>
          <w:rFonts w:ascii="Arial" w:cs="Arial" w:eastAsia="Arial" w:hAnsi="Arial"/>
          <w:b/>
          <w:bCs/>
          <w:color w:val="1A1A2E"/>
          <w:sz w:val="36"/>
          <w:szCs w:val="36"/>
        </w:rPr>
        <w:t xml:space="preserve">SYNTHESIS — 90-Day Recommendation</w:t>
      </w:r>
    </w:p>
    <w:p>
      <w:pPr>
        <w:spacing w:after="160" w:before="0"/>
      </w:pPr>
      <w:r>
        <w:rPr>
          <w:rFonts w:ascii="Arial" w:cs="Arial" w:eastAsia="Arial" w:hAnsi="Arial"/>
          <w:color w:val="1A1A2E"/>
          <w:sz w:val="22"/>
          <w:szCs w:val="22"/>
        </w:rPr>
        <w:t xml:space="preserve">Given all five perspectives, the highest-confidence version of this idea — shippable in 90 days without clinical risk or liability exposure — is a continuity-first companion layer built around three interlocking features: Anticipatory Guidance, Milestone Memory, and a tightly scoped Daily Check-In.</w:t>
      </w:r>
    </w:p>
    <w:p>
      <w:pPr>
        <w:spacing w:after="160" w:before="0"/>
      </w:pPr>
      <w:r>
        <w:rPr>
          <w:rFonts w:ascii="Arial" w:cs="Arial" w:eastAsia="Arial" w:hAnsi="Arial"/>
          <w:color w:val="1A1A2E"/>
          <w:sz w:val="22"/>
          <w:szCs w:val="22"/>
        </w:rPr>
        <w:t xml:space="preserve">Anticipatory Guidance earns clinical credibility with providers like Maya and Dr. Keene because it's content-reviewed, honest about its limits, and genuinely additive to care — not a replacement for it. Milestone Memory builds the emotional resonance Priya is looking for and creates the retention mechanics Sofia needs to justify the investment, with zero clinical risk because it's celebratory rather than diagnostic. The Daily Check-In, scoped to a single tap, gives the product the "memory over time" quality that separates a true companion from a glorified search bar.</w:t>
      </w:r>
    </w:p>
    <w:p>
      <w:pPr>
        <w:spacing w:after="160" w:before="0"/>
      </w:pPr>
      <w:r>
        <w:rPr>
          <w:rFonts w:ascii="Arial" w:cs="Arial" w:eastAsia="Arial" w:hAnsi="Arial"/>
          <w:color w:val="1A1A2E"/>
          <w:sz w:val="22"/>
          <w:szCs w:val="22"/>
        </w:rPr>
        <w:t xml:space="preserve">Taken together, these three features shift Latched from a reactive Q&amp;A tool to something that feels like it knows you — without wandering into the liability minefield of emotional support features or quasi-clinical reassurance.</w:t>
      </w:r>
    </w:p>
    <w:p>
      <w:pPr>
        <w:pBdr>
          <w:left w:val="single" w:color="4A6FA5" w:sz="16" w:space="8"/>
        </w:pBdr>
        <w:spacing w:after="160" w:before="160"/>
        <w:ind w:left="480"/>
      </w:pPr>
      <w:r>
        <w:rPr>
          <w:rFonts w:ascii="Arial" w:cs="Arial" w:eastAsia="Arial" w:hAnsi="Arial"/>
          <w:i/>
          <w:iCs/>
          <w:color w:val="444444"/>
          <w:sz w:val="22"/>
          <w:szCs w:val="22"/>
        </w:rPr>
        <w:t xml:space="preserve">Friend Mode, Peer Stories, and Combo Feeding Narrative are all worth building — but they are 6–12 month bets that require clinical review infrastructure and content moderation capacity the team likely doesn't have yet. The 90-day win is making the moms who are already there feel </w:t>
      </w:r>
      <w:r>
        <w:rPr>
          <w:rFonts w:ascii="Arial" w:cs="Arial" w:eastAsia="Arial" w:hAnsi="Arial"/>
          <w:b/>
          <w:bCs/>
          <w:i/>
          <w:iCs/>
          <w:color w:val="4A6FA5"/>
          <w:sz w:val="22"/>
          <w:szCs w:val="22"/>
        </w:rPr>
        <w:t xml:space="preserve">seen over time</w:t>
      </w:r>
      <w:r>
        <w:rPr>
          <w:rFonts w:ascii="Arial" w:cs="Arial" w:eastAsia="Arial" w:hAnsi="Arial"/>
          <w:i/>
          <w:iCs/>
          <w:color w:val="444444"/>
          <w:sz w:val="22"/>
          <w:szCs w:val="22"/>
        </w:rPr>
        <w:t xml:space="preserve"> — and building the trust that makes everything else possible.</w:t>
      </w:r>
    </w:p>
    <w:p>
      <w:pPr>
        <w:spacing w:after="24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Latched  |  Trusted Friend Concept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4A6FA5"/>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2026-05-31T19:41:28.397Z</dcterms:created>
  <dcterms:modified xsi:type="dcterms:W3CDTF">2026-05-31T19:41:28.397Z</dcterms:modified>
</cp:coreProperties>
</file>

<file path=docProps/custom.xml><?xml version="1.0" encoding="utf-8"?>
<Properties xmlns="http://schemas.openxmlformats.org/officeDocument/2006/custom-properties" xmlns:vt="http://schemas.openxmlformats.org/officeDocument/2006/docPropsVTypes"/>
</file>