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C3981"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Climate, soil mineralogy, and mycorrhizal fungi influence soil organic matter fractions in eastern US temperate forests </w:t>
      </w:r>
    </w:p>
    <w:p w14:paraId="3A76FC48" w14:textId="77777777" w:rsidR="00285A40" w:rsidRDefault="00285A40">
      <w:pPr>
        <w:spacing w:line="480" w:lineRule="auto"/>
        <w:rPr>
          <w:rFonts w:ascii="Times New Roman" w:eastAsia="Times New Roman" w:hAnsi="Times New Roman" w:cs="Times New Roman"/>
          <w:sz w:val="24"/>
          <w:szCs w:val="24"/>
        </w:rPr>
      </w:pPr>
    </w:p>
    <w:p w14:paraId="01B917B9" w14:textId="77777777" w:rsidR="00285A40" w:rsidRDefault="00000000">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Ashley K. Lang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Jennifer Pett-Ridge</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Karis J. McFarlane</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Richard P. Phillips</w:t>
      </w:r>
      <w:r>
        <w:rPr>
          <w:rFonts w:ascii="Times New Roman" w:eastAsia="Times New Roman" w:hAnsi="Times New Roman" w:cs="Times New Roman"/>
          <w:sz w:val="24"/>
          <w:szCs w:val="24"/>
          <w:vertAlign w:val="superscript"/>
        </w:rPr>
        <w:t>1</w:t>
      </w:r>
    </w:p>
    <w:p w14:paraId="34CFC536" w14:textId="77777777" w:rsidR="00285A40" w:rsidRDefault="00285A40">
      <w:pPr>
        <w:spacing w:line="480" w:lineRule="auto"/>
        <w:rPr>
          <w:rFonts w:ascii="Times New Roman" w:eastAsia="Times New Roman" w:hAnsi="Times New Roman" w:cs="Times New Roman"/>
          <w:sz w:val="24"/>
          <w:szCs w:val="24"/>
          <w:vertAlign w:val="superscript"/>
        </w:rPr>
      </w:pPr>
    </w:p>
    <w:p w14:paraId="21CD7A85"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Department of Biology, </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Indiana University, 1001 E 3rd St, Bloomington, IN, USA</w:t>
      </w:r>
    </w:p>
    <w:p w14:paraId="62E1F8E3" w14:textId="77777777" w:rsidR="00285A40" w:rsidRDefault="00000000">
      <w:pPr>
        <w:spacing w:line="480" w:lineRule="auto"/>
        <w:rPr>
          <w:rFonts w:ascii="Times New Roman" w:eastAsia="Times New Roman" w:hAnsi="Times New Roman" w:cs="Times New Roman"/>
          <w:color w:val="012012"/>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color w:val="012012"/>
          <w:sz w:val="24"/>
          <w:szCs w:val="24"/>
        </w:rPr>
        <w:t>Physical and Life Sciences Directorate, Lawrence Livermore National Laboratory, Livermore, California, USA</w:t>
      </w:r>
    </w:p>
    <w:p w14:paraId="1215FBA0" w14:textId="77777777" w:rsidR="00285A40" w:rsidRDefault="00000000">
      <w:pPr>
        <w:spacing w:line="480" w:lineRule="auto"/>
        <w:rPr>
          <w:rFonts w:ascii="Times New Roman" w:eastAsia="Times New Roman" w:hAnsi="Times New Roman" w:cs="Times New Roman"/>
          <w:color w:val="012012"/>
          <w:sz w:val="24"/>
          <w:szCs w:val="24"/>
          <w:highlight w:val="white"/>
        </w:rPr>
      </w:pPr>
      <w:r>
        <w:rPr>
          <w:rFonts w:ascii="Times New Roman" w:eastAsia="Times New Roman" w:hAnsi="Times New Roman" w:cs="Times New Roman"/>
          <w:color w:val="012012"/>
          <w:sz w:val="24"/>
          <w:szCs w:val="24"/>
          <w:highlight w:val="white"/>
          <w:vertAlign w:val="superscript"/>
        </w:rPr>
        <w:t>3</w:t>
      </w:r>
      <w:r>
        <w:rPr>
          <w:rFonts w:ascii="Times New Roman" w:eastAsia="Times New Roman" w:hAnsi="Times New Roman" w:cs="Times New Roman"/>
          <w:color w:val="012012"/>
          <w:sz w:val="24"/>
          <w:szCs w:val="24"/>
          <w:highlight w:val="white"/>
        </w:rPr>
        <w:t>Life &amp; Environmental Sciences Department, University of California Merced, Merced, CA, USA</w:t>
      </w:r>
    </w:p>
    <w:p w14:paraId="7062F6D3"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12012"/>
          <w:sz w:val="24"/>
          <w:szCs w:val="24"/>
          <w:highlight w:val="white"/>
          <w:vertAlign w:val="superscript"/>
        </w:rPr>
        <w:t>4</w:t>
      </w:r>
      <w:r>
        <w:rPr>
          <w:rFonts w:ascii="Times New Roman" w:eastAsia="Times New Roman" w:hAnsi="Times New Roman" w:cs="Times New Roman"/>
          <w:color w:val="012012"/>
          <w:sz w:val="24"/>
          <w:szCs w:val="24"/>
          <w:highlight w:val="white"/>
        </w:rPr>
        <w:t>Center for Accelerator Mass Spectrometry, Lawrence Livermore National Laboratory, Livermore, CA, USA</w:t>
      </w:r>
    </w:p>
    <w:p w14:paraId="1FA3E45B"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hyperlink r:id="rId7">
        <w:r>
          <w:rPr>
            <w:rFonts w:ascii="Times New Roman" w:eastAsia="Times New Roman" w:hAnsi="Times New Roman" w:cs="Times New Roman"/>
            <w:color w:val="1155CC"/>
            <w:sz w:val="24"/>
            <w:szCs w:val="24"/>
            <w:u w:val="single"/>
          </w:rPr>
          <w:t>al40@iu.edu</w:t>
        </w:r>
      </w:hyperlink>
    </w:p>
    <w:p w14:paraId="6D7C3984" w14:textId="77777777" w:rsidR="00285A40" w:rsidRDefault="00285A40">
      <w:pPr>
        <w:spacing w:line="480" w:lineRule="auto"/>
        <w:rPr>
          <w:rFonts w:ascii="Times New Roman" w:eastAsia="Times New Roman" w:hAnsi="Times New Roman" w:cs="Times New Roman"/>
          <w:sz w:val="24"/>
          <w:szCs w:val="24"/>
        </w:rPr>
      </w:pPr>
    </w:p>
    <w:p w14:paraId="51B78193"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07F2D1BA" w14:textId="77777777" w:rsidR="00285A4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the primary controls of particulate (POM) and mineral-associated organic matter (MAOM) content in soils is critical for determining future stocks of soil carbon (C) and nitrogen (N) across the globe. However, drivers of these soil organic matter fractions are likely to vary among ecosystems in response to climate, soil type, and the composition of local biological communities. </w:t>
      </w:r>
    </w:p>
    <w:p w14:paraId="09648093" w14:textId="77777777" w:rsidR="00285A4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tested how soil factors, climate, and plant-fungal associations influenced the distribution and concentrations of C and N in MAOM and POM in seven temperate forests in the National Ecological Observatory Network (NEON) across the eastern </w:t>
      </w:r>
      <w:r>
        <w:rPr>
          <w:rFonts w:ascii="Times New Roman" w:eastAsia="Times New Roman" w:hAnsi="Times New Roman" w:cs="Times New Roman"/>
          <w:sz w:val="24"/>
          <w:szCs w:val="24"/>
        </w:rPr>
        <w:lastRenderedPageBreak/>
        <w:t xml:space="preserve">United States. Samples of upper mineral horizon soil within each forest were collected in plots representing a gradient of dominant tree-mycorrhizal association, allowing us to test how plant and microbial communities influenced POM and MAOM across sites differing in climate and soil conditions. </w:t>
      </w:r>
    </w:p>
    <w:p w14:paraId="6FA53D20" w14:textId="77777777" w:rsidR="00285A40"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that concentrations of C and N in soil organic matter were primarily driven by soil mineralogy and climate, but the relative abundance of MAOM </w:t>
      </w:r>
      <w:r>
        <w:rPr>
          <w:rFonts w:ascii="Times New Roman" w:eastAsia="Times New Roman" w:hAnsi="Times New Roman" w:cs="Times New Roman"/>
          <w:i/>
          <w:sz w:val="24"/>
          <w:szCs w:val="24"/>
        </w:rPr>
        <w:t xml:space="preserve">vs. </w:t>
      </w:r>
      <w:r>
        <w:rPr>
          <w:rFonts w:ascii="Times New Roman" w:eastAsia="Times New Roman" w:hAnsi="Times New Roman" w:cs="Times New Roman"/>
          <w:sz w:val="24"/>
          <w:szCs w:val="24"/>
        </w:rPr>
        <w:t>POM C was strongly linked to plot-level mycorrhizal dominance. Further, the effect of dominant tree mycorrhizal type on the distribution of N among POM and MAOM fractions was sensitive to local climate: in cooler sites, an increasing proportion of ectomycorrhizal-associated trees led to lower proportions of N in MAOM, but in warmer sites, we found the reverse. As an indicator of soil carbon age, we measure</w:t>
      </w:r>
      <w:r>
        <w:rPr>
          <w:rFonts w:ascii="Times New Roman" w:eastAsia="Times New Roman" w:hAnsi="Times New Roman" w:cs="Times New Roman"/>
          <w:sz w:val="24"/>
          <w:szCs w:val="24"/>
          <w:highlight w:val="white"/>
        </w:rPr>
        <w:t>d radiocarbon in the MAOM fraction, but found that within and across sites, Δ</w:t>
      </w:r>
      <w:r>
        <w:rPr>
          <w:rFonts w:ascii="Times New Roman" w:eastAsia="Times New Roman" w:hAnsi="Times New Roman" w:cs="Times New Roman"/>
          <w:sz w:val="24"/>
          <w:szCs w:val="24"/>
          <w:highlight w:val="white"/>
          <w:vertAlign w:val="superscript"/>
        </w:rPr>
        <w:t>14</w:t>
      </w:r>
      <w:r>
        <w:rPr>
          <w:rFonts w:ascii="Times New Roman" w:eastAsia="Times New Roman" w:hAnsi="Times New Roman" w:cs="Times New Roman"/>
          <w:sz w:val="24"/>
          <w:szCs w:val="24"/>
          <w:highlight w:val="white"/>
        </w:rPr>
        <w:t>C was unrelated to mycorrhizal dominance, climate, or soil factors, suggesting that additional site-specific factors may be primary determinants of long-term SOM persistence</w:t>
      </w:r>
      <w:r>
        <w:rPr>
          <w:rFonts w:ascii="Times New Roman" w:eastAsia="Times New Roman" w:hAnsi="Times New Roman" w:cs="Times New Roman"/>
          <w:sz w:val="24"/>
          <w:szCs w:val="24"/>
        </w:rPr>
        <w:t xml:space="preserve">. </w:t>
      </w:r>
    </w:p>
    <w:p w14:paraId="3126D788" w14:textId="1772420B" w:rsidR="00285A40" w:rsidRDefault="008C00BB">
      <w:pPr>
        <w:numPr>
          <w:ilvl w:val="0"/>
          <w:numId w:val="1"/>
        </w:numPr>
        <w:spacing w:line="480" w:lineRule="auto"/>
        <w:rPr>
          <w:rFonts w:ascii="Times New Roman" w:eastAsia="Times New Roman" w:hAnsi="Times New Roman" w:cs="Times New Roman"/>
          <w:sz w:val="24"/>
          <w:szCs w:val="24"/>
        </w:rPr>
      </w:pPr>
      <w:r w:rsidRPr="008C00BB">
        <w:rPr>
          <w:rFonts w:ascii="Times New Roman" w:eastAsia="Times New Roman" w:hAnsi="Times New Roman" w:cs="Times New Roman"/>
          <w:b/>
          <w:bCs/>
          <w:sz w:val="24"/>
          <w:szCs w:val="24"/>
        </w:rPr>
        <w:t>Synthesis</w:t>
      </w:r>
      <w:r>
        <w:rPr>
          <w:rFonts w:ascii="Times New Roman" w:eastAsia="Times New Roman" w:hAnsi="Times New Roman" w:cs="Times New Roman"/>
          <w:sz w:val="24"/>
          <w:szCs w:val="24"/>
        </w:rPr>
        <w:t xml:space="preserve">: Our results indicate that while soil mineralogy and climate primarily control SOM C and N concentrations, the distribution of SOM among density fractions depends on the composition of vegetation and microbial communities, with these effects varying across sites with distinct climates. We also suggest that within biomes, the age of mineral-associated soil carbon is not clearly linked to the factors that control concentrations of MAOM C and N. </w:t>
      </w:r>
    </w:p>
    <w:p w14:paraId="10CB9015"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C632475"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Given the vast size of the global carbon (C) pool </w:t>
      </w:r>
      <w:hyperlink r:id="rId8">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Scharlemann</w:t>
        </w:r>
        <w:proofErr w:type="spellEnd"/>
        <w:r>
          <w:rPr>
            <w:rFonts w:ascii="Times New Roman" w:eastAsia="Times New Roman" w:hAnsi="Times New Roman" w:cs="Times New Roman"/>
            <w:color w:val="000000"/>
            <w:sz w:val="24"/>
            <w:szCs w:val="24"/>
            <w:highlight w:val="white"/>
          </w:rPr>
          <w:t xml:space="preserve"> et al., 2014)</w:t>
        </w:r>
      </w:hyperlink>
      <w:r>
        <w:rPr>
          <w:rFonts w:ascii="Times New Roman" w:eastAsia="Times New Roman" w:hAnsi="Times New Roman" w:cs="Times New Roman"/>
          <w:sz w:val="24"/>
          <w:szCs w:val="24"/>
          <w:highlight w:val="white"/>
        </w:rPr>
        <w:t xml:space="preserve">, and the desire to promote additional soil C storage, the factors that control the persistence of soil </w:t>
      </w:r>
      <w:proofErr w:type="spellStart"/>
      <w:r>
        <w:rPr>
          <w:rFonts w:ascii="Times New Roman" w:eastAsia="Times New Roman" w:hAnsi="Times New Roman" w:cs="Times New Roman"/>
          <w:sz w:val="24"/>
          <w:szCs w:val="24"/>
          <w:highlight w:val="white"/>
        </w:rPr>
        <w:t>C are</w:t>
      </w:r>
      <w:proofErr w:type="spellEnd"/>
      <w:r>
        <w:rPr>
          <w:rFonts w:ascii="Times New Roman" w:eastAsia="Times New Roman" w:hAnsi="Times New Roman" w:cs="Times New Roman"/>
          <w:sz w:val="24"/>
          <w:szCs w:val="24"/>
          <w:highlight w:val="white"/>
        </w:rPr>
        <w:t xml:space="preserve"> of </w:t>
      </w:r>
      <w:r>
        <w:rPr>
          <w:rFonts w:ascii="Times New Roman" w:eastAsia="Times New Roman" w:hAnsi="Times New Roman" w:cs="Times New Roman"/>
          <w:sz w:val="24"/>
          <w:szCs w:val="24"/>
          <w:highlight w:val="white"/>
        </w:rPr>
        <w:lastRenderedPageBreak/>
        <w:t xml:space="preserve">critical concern </w:t>
      </w:r>
      <w:hyperlink r:id="rId9">
        <w:r>
          <w:rPr>
            <w:rFonts w:ascii="Times New Roman" w:eastAsia="Times New Roman" w:hAnsi="Times New Roman" w:cs="Times New Roman"/>
            <w:color w:val="000000"/>
            <w:sz w:val="24"/>
            <w:szCs w:val="24"/>
            <w:highlight w:val="white"/>
          </w:rPr>
          <w:t>(</w:t>
        </w:r>
        <w:proofErr w:type="spellStart"/>
        <w:r>
          <w:rPr>
            <w:rFonts w:ascii="Times New Roman" w:eastAsia="Times New Roman" w:hAnsi="Times New Roman" w:cs="Times New Roman"/>
            <w:color w:val="000000"/>
            <w:sz w:val="24"/>
            <w:szCs w:val="24"/>
            <w:highlight w:val="white"/>
          </w:rPr>
          <w:t>Amelung</w:t>
        </w:r>
        <w:proofErr w:type="spellEnd"/>
        <w:r>
          <w:rPr>
            <w:rFonts w:ascii="Times New Roman" w:eastAsia="Times New Roman" w:hAnsi="Times New Roman" w:cs="Times New Roman"/>
            <w:color w:val="000000"/>
            <w:sz w:val="24"/>
            <w:szCs w:val="24"/>
            <w:highlight w:val="white"/>
          </w:rPr>
          <w:t xml:space="preserve"> et al., 2020; Bossio et al., 2020; Lal, 2004; </w:t>
        </w:r>
        <w:proofErr w:type="spellStart"/>
        <w:r>
          <w:rPr>
            <w:rFonts w:ascii="Times New Roman" w:eastAsia="Times New Roman" w:hAnsi="Times New Roman" w:cs="Times New Roman"/>
            <w:color w:val="000000"/>
            <w:sz w:val="24"/>
            <w:szCs w:val="24"/>
            <w:highlight w:val="white"/>
          </w:rPr>
          <w:t>Paustian</w:t>
        </w:r>
        <w:proofErr w:type="spellEnd"/>
        <w:r>
          <w:rPr>
            <w:rFonts w:ascii="Times New Roman" w:eastAsia="Times New Roman" w:hAnsi="Times New Roman" w:cs="Times New Roman"/>
            <w:color w:val="000000"/>
            <w:sz w:val="24"/>
            <w:szCs w:val="24"/>
            <w:highlight w:val="white"/>
          </w:rPr>
          <w:t xml:space="preserve"> et al., 2019)</w:t>
        </w:r>
      </w:hyperlink>
      <w:r>
        <w:rPr>
          <w:rFonts w:ascii="Times New Roman" w:eastAsia="Times New Roman" w:hAnsi="Times New Roman" w:cs="Times New Roman"/>
          <w:sz w:val="24"/>
          <w:szCs w:val="24"/>
          <w:highlight w:val="white"/>
        </w:rPr>
        <w:t xml:space="preserve">. However, not all components of soil organic matter (SOM) have an equal potential to influence carbon-climate feedbacks, as certain soil pools are often more vulnerable to decay and removal than others </w:t>
      </w:r>
      <w:hyperlink r:id="rId10">
        <w:r>
          <w:rPr>
            <w:rFonts w:ascii="Times New Roman" w:eastAsia="Times New Roman" w:hAnsi="Times New Roman" w:cs="Times New Roman"/>
            <w:color w:val="000000"/>
            <w:sz w:val="24"/>
            <w:szCs w:val="24"/>
            <w:highlight w:val="white"/>
          </w:rPr>
          <w:t>(K. Heckman et al., 2022; Torn et al., 1997)</w:t>
        </w:r>
      </w:hyperlink>
      <w:r>
        <w:rPr>
          <w:rFonts w:ascii="Times New Roman" w:eastAsia="Times New Roman" w:hAnsi="Times New Roman" w:cs="Times New Roman"/>
          <w:sz w:val="24"/>
          <w:szCs w:val="24"/>
          <w:highlight w:val="white"/>
        </w:rPr>
        <w:t>.</w:t>
      </w:r>
      <w:r>
        <w:rPr>
          <w:sz w:val="20"/>
          <w:szCs w:val="20"/>
          <w:highlight w:val="white"/>
        </w:rPr>
        <w:t xml:space="preserve"> </w:t>
      </w:r>
      <w:r>
        <w:rPr>
          <w:rFonts w:ascii="Times New Roman" w:eastAsia="Times New Roman" w:hAnsi="Times New Roman" w:cs="Times New Roman"/>
          <w:sz w:val="24"/>
          <w:szCs w:val="24"/>
        </w:rPr>
        <w:t xml:space="preserve">Roughly two-thirds of terrestrial organic C is contained in mineral soils as either particulate organic matter (POM) or mineral-associated organic matter (MAOM; </w:t>
      </w:r>
      <w:hyperlink r:id="rId11">
        <w:r>
          <w:rPr>
            <w:rFonts w:ascii="Times New Roman" w:eastAsia="Times New Roman" w:hAnsi="Times New Roman" w:cs="Times New Roman"/>
            <w:color w:val="000000"/>
            <w:sz w:val="24"/>
            <w:szCs w:val="24"/>
          </w:rPr>
          <w:t>(Sokol et al., 2022)</w:t>
        </w:r>
      </w:hyperlink>
      <w:r>
        <w:rPr>
          <w:rFonts w:ascii="Times New Roman" w:eastAsia="Times New Roman" w:hAnsi="Times New Roman" w:cs="Times New Roman"/>
          <w:sz w:val="24"/>
          <w:szCs w:val="24"/>
        </w:rPr>
        <w:t xml:space="preserve">. Formed from partly-decayed plant and faunal biomass, POM is often characterized as vulnerable to continued decomposition, but remains a critical pool of nutrients and carbon in ecosystems where decomposition rates are limited either by climate or the chemical complexity of POM </w:t>
      </w:r>
      <w:hyperlink r:id="rId12">
        <w:r>
          <w:rPr>
            <w:rFonts w:ascii="Times New Roman" w:eastAsia="Times New Roman" w:hAnsi="Times New Roman" w:cs="Times New Roman"/>
            <w:color w:val="000000"/>
            <w:sz w:val="24"/>
            <w:szCs w:val="24"/>
          </w:rPr>
          <w:t xml:space="preserve">(Haddix et al., 2020; </w:t>
        </w:r>
        <w:proofErr w:type="spellStart"/>
        <w:r>
          <w:rPr>
            <w:rFonts w:ascii="Times New Roman" w:eastAsia="Times New Roman" w:hAnsi="Times New Roman" w:cs="Times New Roman"/>
            <w:color w:val="000000"/>
            <w:sz w:val="24"/>
            <w:szCs w:val="24"/>
          </w:rPr>
          <w:t>Lugato</w:t>
        </w:r>
        <w:proofErr w:type="spellEnd"/>
        <w:r>
          <w:rPr>
            <w:rFonts w:ascii="Times New Roman" w:eastAsia="Times New Roman" w:hAnsi="Times New Roman" w:cs="Times New Roman"/>
            <w:color w:val="000000"/>
            <w:sz w:val="24"/>
            <w:szCs w:val="24"/>
          </w:rPr>
          <w:t xml:space="preserve"> et al., 2021)</w:t>
        </w:r>
      </w:hyperlink>
      <w:r>
        <w:rPr>
          <w:rFonts w:ascii="Times New Roman" w:eastAsia="Times New Roman" w:hAnsi="Times New Roman" w:cs="Times New Roman"/>
          <w:sz w:val="24"/>
          <w:szCs w:val="24"/>
        </w:rPr>
        <w:t xml:space="preserve">. In contrast, MAOM is composed of organic compounds that are associated with minerals through physical and chemical bonds </w:t>
      </w:r>
      <w:hyperlink r:id="rId13">
        <w:r>
          <w:rPr>
            <w:rFonts w:ascii="Times New Roman" w:eastAsia="Times New Roman" w:hAnsi="Times New Roman" w:cs="Times New Roman"/>
            <w:color w:val="000000"/>
            <w:sz w:val="24"/>
            <w:szCs w:val="24"/>
          </w:rPr>
          <w:t>(Lehmann &amp; Kleber, 2015; Sokol et al., 2018)</w:t>
        </w:r>
      </w:hyperlink>
      <w:r>
        <w:rPr>
          <w:rFonts w:ascii="Times New Roman" w:eastAsia="Times New Roman" w:hAnsi="Times New Roman" w:cs="Times New Roman"/>
          <w:sz w:val="24"/>
          <w:szCs w:val="24"/>
        </w:rPr>
        <w:t xml:space="preserve">, which may confer some protection against microbial access and further decomposition </w:t>
      </w:r>
      <w:hyperlink r:id="rId1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Lugato</w:t>
        </w:r>
        <w:proofErr w:type="spellEnd"/>
        <w:r>
          <w:rPr>
            <w:rFonts w:ascii="Times New Roman" w:eastAsia="Times New Roman" w:hAnsi="Times New Roman" w:cs="Times New Roman"/>
            <w:color w:val="000000"/>
            <w:sz w:val="24"/>
            <w:szCs w:val="24"/>
          </w:rPr>
          <w:t xml:space="preserve"> et al., 2021)</w:t>
        </w:r>
      </w:hyperlink>
      <w:r>
        <w:rPr>
          <w:rFonts w:ascii="Times New Roman" w:eastAsia="Times New Roman" w:hAnsi="Times New Roman" w:cs="Times New Roman"/>
          <w:sz w:val="24"/>
          <w:szCs w:val="24"/>
        </w:rPr>
        <w:t>. MAOM is therefore a potentially important long-term reservoir of soil C, and there have been many efforts to quantify and characterize MAOM in ecosystems across the globe.</w:t>
      </w:r>
    </w:p>
    <w:p w14:paraId="327A8A80" w14:textId="3CD76058"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environmental conditions that explain POM and MAOM pool sizes vary widely across study systems </w:t>
      </w:r>
      <w:hyperlink r:id="rId15">
        <w:r>
          <w:rPr>
            <w:rFonts w:ascii="Times New Roman" w:eastAsia="Times New Roman" w:hAnsi="Times New Roman" w:cs="Times New Roman"/>
            <w:color w:val="000000"/>
            <w:sz w:val="24"/>
            <w:szCs w:val="24"/>
          </w:rPr>
          <w:t xml:space="preserve">(Craig et al., 2022; Haddix et al., 2020; K. Heckman et al., 2022; </w:t>
        </w:r>
        <w:proofErr w:type="spellStart"/>
        <w:r>
          <w:rPr>
            <w:rFonts w:ascii="Times New Roman" w:eastAsia="Times New Roman" w:hAnsi="Times New Roman" w:cs="Times New Roman"/>
            <w:color w:val="000000"/>
            <w:sz w:val="24"/>
            <w:szCs w:val="24"/>
          </w:rPr>
          <w:t>Mikutta</w:t>
        </w:r>
        <w:proofErr w:type="spellEnd"/>
        <w:r>
          <w:rPr>
            <w:rFonts w:ascii="Times New Roman" w:eastAsia="Times New Roman" w:hAnsi="Times New Roman" w:cs="Times New Roman"/>
            <w:color w:val="000000"/>
            <w:sz w:val="24"/>
            <w:szCs w:val="24"/>
          </w:rPr>
          <w:t xml:space="preserve"> et al., 2019; Sokol et al., 2022)</w:t>
        </w:r>
      </w:hyperlink>
      <w:r>
        <w:rPr>
          <w:rFonts w:ascii="Times New Roman" w:eastAsia="Times New Roman" w:hAnsi="Times New Roman" w:cs="Times New Roman"/>
          <w:sz w:val="24"/>
          <w:szCs w:val="24"/>
        </w:rPr>
        <w:t xml:space="preserve">, suggesting that there may be context-specific soil conditions and biological communities that influence their formation and persistence. Suggested drivers of POM and MAOM formation in soil include the quantity and chemistry of organic matter inputs from roots and aboveground litter </w:t>
      </w:r>
      <w:hyperlink r:id="rId1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Cotrufo</w:t>
        </w:r>
        <w:proofErr w:type="spellEnd"/>
        <w:r>
          <w:rPr>
            <w:rFonts w:ascii="Times New Roman" w:eastAsia="Times New Roman" w:hAnsi="Times New Roman" w:cs="Times New Roman"/>
            <w:color w:val="000000"/>
            <w:sz w:val="24"/>
            <w:szCs w:val="24"/>
          </w:rPr>
          <w:t xml:space="preserve"> et al., 2013; Craig et al., 2022; Crow et al., 2009; Keller et al., 2021)</w:t>
        </w:r>
      </w:hyperlink>
      <w:r>
        <w:rPr>
          <w:rFonts w:ascii="Times New Roman" w:eastAsia="Times New Roman" w:hAnsi="Times New Roman" w:cs="Times New Roman"/>
          <w:sz w:val="24"/>
          <w:szCs w:val="24"/>
        </w:rPr>
        <w:t xml:space="preserve">, microbial community composition and activity </w:t>
      </w:r>
      <w:hyperlink r:id="rId1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Cotrufo</w:t>
        </w:r>
        <w:proofErr w:type="spellEnd"/>
        <w:r>
          <w:rPr>
            <w:rFonts w:ascii="Times New Roman" w:eastAsia="Times New Roman" w:hAnsi="Times New Roman" w:cs="Times New Roman"/>
            <w:color w:val="000000"/>
            <w:sz w:val="24"/>
            <w:szCs w:val="24"/>
          </w:rPr>
          <w:t xml:space="preserve"> et al., 2019; Craig et al., 2018; Frey, 2019; Sokol et al., 2022; </w:t>
        </w:r>
        <w:proofErr w:type="spellStart"/>
        <w:r>
          <w:rPr>
            <w:rFonts w:ascii="Times New Roman" w:eastAsia="Times New Roman" w:hAnsi="Times New Roman" w:cs="Times New Roman"/>
            <w:color w:val="000000"/>
            <w:sz w:val="24"/>
            <w:szCs w:val="24"/>
          </w:rPr>
          <w:t>Sollins</w:t>
        </w:r>
        <w:proofErr w:type="spellEnd"/>
        <w:r>
          <w:rPr>
            <w:rFonts w:ascii="Times New Roman" w:eastAsia="Times New Roman" w:hAnsi="Times New Roman" w:cs="Times New Roman"/>
            <w:color w:val="000000"/>
            <w:sz w:val="24"/>
            <w:szCs w:val="24"/>
          </w:rPr>
          <w:t xml:space="preserve"> et al., 2009)</w:t>
        </w:r>
      </w:hyperlink>
      <w:r>
        <w:rPr>
          <w:rFonts w:ascii="Times New Roman" w:eastAsia="Times New Roman" w:hAnsi="Times New Roman" w:cs="Times New Roman"/>
          <w:sz w:val="24"/>
          <w:szCs w:val="24"/>
        </w:rPr>
        <w:t xml:space="preserve">, and soil texture and mineralogy </w:t>
      </w:r>
      <w:hyperlink r:id="rId18">
        <w:r>
          <w:rPr>
            <w:rFonts w:ascii="Times New Roman" w:eastAsia="Times New Roman" w:hAnsi="Times New Roman" w:cs="Times New Roman"/>
            <w:color w:val="000000"/>
            <w:sz w:val="24"/>
            <w:szCs w:val="24"/>
          </w:rPr>
          <w:t xml:space="preserve">(K. A. Heckman et al., 2015; </w:t>
        </w:r>
        <w:proofErr w:type="spellStart"/>
        <w:r>
          <w:rPr>
            <w:rFonts w:ascii="Times New Roman" w:eastAsia="Times New Roman" w:hAnsi="Times New Roman" w:cs="Times New Roman"/>
            <w:color w:val="000000"/>
            <w:sz w:val="24"/>
            <w:szCs w:val="24"/>
          </w:rPr>
          <w:t>Kögel-Knabner</w:t>
        </w:r>
        <w:proofErr w:type="spellEnd"/>
        <w:r>
          <w:rPr>
            <w:rFonts w:ascii="Times New Roman" w:eastAsia="Times New Roman" w:hAnsi="Times New Roman" w:cs="Times New Roman"/>
            <w:color w:val="000000"/>
            <w:sz w:val="24"/>
            <w:szCs w:val="24"/>
          </w:rPr>
          <w:t xml:space="preserve"> et al., 2008; </w:t>
        </w:r>
        <w:proofErr w:type="spellStart"/>
        <w:r>
          <w:rPr>
            <w:rFonts w:ascii="Times New Roman" w:eastAsia="Times New Roman" w:hAnsi="Times New Roman" w:cs="Times New Roman"/>
            <w:color w:val="000000"/>
            <w:sz w:val="24"/>
            <w:szCs w:val="24"/>
          </w:rPr>
          <w:t>Schöning</w:t>
        </w:r>
        <w:proofErr w:type="spellEnd"/>
        <w:r>
          <w:rPr>
            <w:rFonts w:ascii="Times New Roman" w:eastAsia="Times New Roman" w:hAnsi="Times New Roman" w:cs="Times New Roman"/>
            <w:color w:val="000000"/>
            <w:sz w:val="24"/>
            <w:szCs w:val="24"/>
          </w:rPr>
          <w:t xml:space="preserve"> et al., 2005; </w:t>
        </w:r>
        <w:proofErr w:type="spellStart"/>
        <w:r>
          <w:rPr>
            <w:rFonts w:ascii="Times New Roman" w:eastAsia="Times New Roman" w:hAnsi="Times New Roman" w:cs="Times New Roman"/>
            <w:color w:val="000000"/>
            <w:sz w:val="24"/>
            <w:szCs w:val="24"/>
          </w:rPr>
          <w:lastRenderedPageBreak/>
          <w:t>Sollins</w:t>
        </w:r>
        <w:proofErr w:type="spellEnd"/>
        <w:r>
          <w:rPr>
            <w:rFonts w:ascii="Times New Roman" w:eastAsia="Times New Roman" w:hAnsi="Times New Roman" w:cs="Times New Roman"/>
            <w:color w:val="000000"/>
            <w:sz w:val="24"/>
            <w:szCs w:val="24"/>
          </w:rPr>
          <w:t xml:space="preserve"> et al., 2009; Swenson et al., 2015; Torn et al., 1997; Weng et al., 2018)</w:t>
        </w:r>
      </w:hyperlink>
      <w:r>
        <w:rPr>
          <w:rFonts w:ascii="Times New Roman" w:eastAsia="Times New Roman" w:hAnsi="Times New Roman" w:cs="Times New Roman"/>
          <w:sz w:val="24"/>
          <w:szCs w:val="24"/>
        </w:rPr>
        <w:t xml:space="preserve">. Further, local climate may govern the strength of these drivers across ecosystems </w:t>
      </w:r>
      <w:hyperlink r:id="rId19">
        <w:r>
          <w:rPr>
            <w:rFonts w:ascii="Times New Roman" w:eastAsia="Times New Roman" w:hAnsi="Times New Roman" w:cs="Times New Roman"/>
            <w:color w:val="000000"/>
            <w:sz w:val="24"/>
            <w:szCs w:val="24"/>
          </w:rPr>
          <w:t>(Kramer &amp; Chadwick, 2018)</w:t>
        </w:r>
      </w:hyperlink>
      <w:r>
        <w:rPr>
          <w:rFonts w:ascii="Times New Roman" w:eastAsia="Times New Roman" w:hAnsi="Times New Roman" w:cs="Times New Roman"/>
          <w:sz w:val="24"/>
          <w:szCs w:val="24"/>
        </w:rPr>
        <w:t>. Given this lack of consensus and the wide variation in the spatial influence of these drivers, it is likely that cross-scale interactions (</w:t>
      </w:r>
      <w:proofErr w:type="spellStart"/>
      <w:r>
        <w:rPr>
          <w:rFonts w:ascii="Times New Roman" w:eastAsia="Times New Roman" w:hAnsi="Times New Roman" w:cs="Times New Roman"/>
          <w:i/>
          <w:sz w:val="24"/>
          <w:szCs w:val="24"/>
        </w:rPr>
        <w:t>sensu</w:t>
      </w:r>
      <w:proofErr w:type="spellEnd"/>
      <w:r>
        <w:rPr>
          <w:rFonts w:ascii="Times New Roman" w:eastAsia="Times New Roman" w:hAnsi="Times New Roman" w:cs="Times New Roman"/>
          <w:sz w:val="24"/>
          <w:szCs w:val="24"/>
        </w:rPr>
        <w:t xml:space="preserve"> </w:t>
      </w:r>
      <w:hyperlink r:id="rId20">
        <w:proofErr w:type="spellStart"/>
        <w:r>
          <w:rPr>
            <w:rFonts w:ascii="Times New Roman" w:eastAsia="Times New Roman" w:hAnsi="Times New Roman" w:cs="Times New Roman"/>
            <w:color w:val="000000"/>
            <w:sz w:val="24"/>
            <w:szCs w:val="24"/>
          </w:rPr>
          <w:t>Soranno</w:t>
        </w:r>
        <w:proofErr w:type="spellEnd"/>
        <w:r>
          <w:rPr>
            <w:rFonts w:ascii="Times New Roman" w:eastAsia="Times New Roman" w:hAnsi="Times New Roman" w:cs="Times New Roman"/>
            <w:color w:val="000000"/>
            <w:sz w:val="24"/>
            <w:szCs w:val="24"/>
          </w:rPr>
          <w:t xml:space="preserve"> et al., </w:t>
        </w:r>
        <w:r w:rsidR="008B7F9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2014)</w:t>
        </w:r>
      </w:hyperlink>
      <w:r w:rsidR="008B7F99">
        <w:rPr>
          <w:rFonts w:ascii="Times New Roman" w:eastAsia="Times New Roman" w:hAnsi="Times New Roman" w:cs="Times New Roman"/>
          <w:sz w:val="24"/>
          <w:szCs w:val="24"/>
        </w:rPr>
        <w:t>)</w:t>
      </w:r>
      <w:r w:rsidR="001677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between soil mineralogy, microbial communities, and organic matter quantity and quality collectively determine MAOM pool sizes, wherein the strength of each factor in a particular ecosystem is dependent on the underlying characteristics of the ecosystem. For example, the availability of mineral surfaces for organic matter sorption may serve as a primary determinant of the MAOM formation potential of an ecosystem, and plant or microbial community composition might therefore influence MAOM formation only where the soil mineral composition is suitable for organic matter sorption </w:t>
      </w:r>
      <w:hyperlink r:id="rId21">
        <w:r>
          <w:rPr>
            <w:rFonts w:ascii="Times New Roman" w:eastAsia="Times New Roman" w:hAnsi="Times New Roman" w:cs="Times New Roman"/>
            <w:color w:val="000000"/>
            <w:sz w:val="24"/>
            <w:szCs w:val="24"/>
          </w:rPr>
          <w:t xml:space="preserve">(Jones et al., 2015; </w:t>
        </w:r>
        <w:proofErr w:type="spellStart"/>
        <w:r>
          <w:rPr>
            <w:rFonts w:ascii="Times New Roman" w:eastAsia="Times New Roman" w:hAnsi="Times New Roman" w:cs="Times New Roman"/>
            <w:color w:val="000000"/>
            <w:sz w:val="24"/>
            <w:szCs w:val="24"/>
          </w:rPr>
          <w:t>Kögel-Knabner</w:t>
        </w:r>
        <w:proofErr w:type="spellEnd"/>
        <w:r>
          <w:rPr>
            <w:rFonts w:ascii="Times New Roman" w:eastAsia="Times New Roman" w:hAnsi="Times New Roman" w:cs="Times New Roman"/>
            <w:color w:val="000000"/>
            <w:sz w:val="24"/>
            <w:szCs w:val="24"/>
          </w:rPr>
          <w:t xml:space="preserve"> et al., 2008; </w:t>
        </w:r>
        <w:proofErr w:type="spellStart"/>
        <w:r>
          <w:rPr>
            <w:rFonts w:ascii="Times New Roman" w:eastAsia="Times New Roman" w:hAnsi="Times New Roman" w:cs="Times New Roman"/>
            <w:color w:val="000000"/>
            <w:sz w:val="24"/>
            <w:szCs w:val="24"/>
          </w:rPr>
          <w:t>Mikutta</w:t>
        </w:r>
        <w:proofErr w:type="spellEnd"/>
        <w:r>
          <w:rPr>
            <w:rFonts w:ascii="Times New Roman" w:eastAsia="Times New Roman" w:hAnsi="Times New Roman" w:cs="Times New Roman"/>
            <w:color w:val="000000"/>
            <w:sz w:val="24"/>
            <w:szCs w:val="24"/>
          </w:rPr>
          <w:t xml:space="preserve"> et al., 2019; </w:t>
        </w:r>
        <w:proofErr w:type="spellStart"/>
        <w:r>
          <w:rPr>
            <w:rFonts w:ascii="Times New Roman" w:eastAsia="Times New Roman" w:hAnsi="Times New Roman" w:cs="Times New Roman"/>
            <w:color w:val="000000"/>
            <w:sz w:val="24"/>
            <w:szCs w:val="24"/>
          </w:rPr>
          <w:t>Slessarev</w:t>
        </w:r>
        <w:proofErr w:type="spellEnd"/>
        <w:r>
          <w:rPr>
            <w:rFonts w:ascii="Times New Roman" w:eastAsia="Times New Roman" w:hAnsi="Times New Roman" w:cs="Times New Roman"/>
            <w:color w:val="000000"/>
            <w:sz w:val="24"/>
            <w:szCs w:val="24"/>
          </w:rPr>
          <w:t xml:space="preserve"> et al., 2022)</w:t>
        </w:r>
      </w:hyperlink>
      <w:r>
        <w:rPr>
          <w:rFonts w:ascii="Times New Roman" w:eastAsia="Times New Roman" w:hAnsi="Times New Roman" w:cs="Times New Roman"/>
          <w:sz w:val="24"/>
          <w:szCs w:val="24"/>
        </w:rPr>
        <w:t xml:space="preserve">. This context-dependency is common among drivers of large-scale ecosystem processes </w:t>
      </w:r>
      <w:hyperlink r:id="rId22">
        <w:r>
          <w:rPr>
            <w:rFonts w:ascii="Times New Roman" w:eastAsia="Times New Roman" w:hAnsi="Times New Roman" w:cs="Times New Roman"/>
            <w:color w:val="000000"/>
            <w:sz w:val="24"/>
            <w:szCs w:val="24"/>
          </w:rPr>
          <w:t xml:space="preserve">(Catford et al., 2022; </w:t>
        </w:r>
        <w:proofErr w:type="spellStart"/>
        <w:r>
          <w:rPr>
            <w:rFonts w:ascii="Times New Roman" w:eastAsia="Times New Roman" w:hAnsi="Times New Roman" w:cs="Times New Roman"/>
            <w:color w:val="000000"/>
            <w:sz w:val="24"/>
            <w:szCs w:val="24"/>
          </w:rPr>
          <w:t>Hakkenberg</w:t>
        </w:r>
        <w:proofErr w:type="spellEnd"/>
        <w:r>
          <w:rPr>
            <w:rFonts w:ascii="Times New Roman" w:eastAsia="Times New Roman" w:hAnsi="Times New Roman" w:cs="Times New Roman"/>
            <w:color w:val="000000"/>
            <w:sz w:val="24"/>
            <w:szCs w:val="24"/>
          </w:rPr>
          <w:t xml:space="preserve"> et al., 2021; </w:t>
        </w:r>
        <w:proofErr w:type="spellStart"/>
        <w:r>
          <w:rPr>
            <w:rFonts w:ascii="Times New Roman" w:eastAsia="Times New Roman" w:hAnsi="Times New Roman" w:cs="Times New Roman"/>
            <w:color w:val="000000"/>
            <w:sz w:val="24"/>
            <w:szCs w:val="24"/>
          </w:rPr>
          <w:t>Tedersoo</w:t>
        </w:r>
        <w:proofErr w:type="spellEnd"/>
        <w:r>
          <w:rPr>
            <w:rFonts w:ascii="Times New Roman" w:eastAsia="Times New Roman" w:hAnsi="Times New Roman" w:cs="Times New Roman"/>
            <w:color w:val="000000"/>
            <w:sz w:val="24"/>
            <w:szCs w:val="24"/>
          </w:rPr>
          <w:t xml:space="preserve"> et al., 2016)</w:t>
        </w:r>
      </w:hyperlink>
      <w:r>
        <w:rPr>
          <w:rFonts w:ascii="Times New Roman" w:eastAsia="Times New Roman" w:hAnsi="Times New Roman" w:cs="Times New Roman"/>
          <w:sz w:val="24"/>
          <w:szCs w:val="24"/>
        </w:rPr>
        <w:t xml:space="preserve">, including soil organic matter dynamics </w:t>
      </w:r>
      <w:hyperlink r:id="rId2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Hoffland</w:t>
        </w:r>
        <w:proofErr w:type="spellEnd"/>
        <w:r>
          <w:rPr>
            <w:rFonts w:ascii="Times New Roman" w:eastAsia="Times New Roman" w:hAnsi="Times New Roman" w:cs="Times New Roman"/>
            <w:color w:val="000000"/>
            <w:sz w:val="24"/>
            <w:szCs w:val="24"/>
          </w:rPr>
          <w:t xml:space="preserve"> et al., 2020; Kramer &amp; Chadwick, 2018; Rasmussen et al., 2018)</w:t>
        </w:r>
      </w:hyperlink>
      <w:r>
        <w:rPr>
          <w:rFonts w:ascii="Times New Roman" w:eastAsia="Times New Roman" w:hAnsi="Times New Roman" w:cs="Times New Roman"/>
          <w:sz w:val="24"/>
          <w:szCs w:val="24"/>
        </w:rPr>
        <w:t xml:space="preserve">, reinforcing the need to test these interactions across scales </w:t>
      </w:r>
      <w:hyperlink r:id="rId24">
        <w:r>
          <w:rPr>
            <w:rFonts w:ascii="Times New Roman" w:eastAsia="Times New Roman" w:hAnsi="Times New Roman" w:cs="Times New Roman"/>
            <w:color w:val="000000"/>
            <w:sz w:val="24"/>
            <w:szCs w:val="24"/>
          </w:rPr>
          <w:t>(Nave et al., 2021)</w:t>
        </w:r>
      </w:hyperlink>
      <w:r>
        <w:rPr>
          <w:rFonts w:ascii="Times New Roman" w:eastAsia="Times New Roman" w:hAnsi="Times New Roman" w:cs="Times New Roman"/>
          <w:sz w:val="24"/>
          <w:szCs w:val="24"/>
        </w:rPr>
        <w:t xml:space="preserve">. </w:t>
      </w:r>
    </w:p>
    <w:p w14:paraId="22201CDB"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Plant-mycorrhizal associations can also drive within-ecosystem variation in soil C and N cycling and affect the distribution of organic matter as POM and MAOM, particularly in forests. Recent work indicates that in temperate forests where the majority of trees associate with arbuscular mycorrhizal (AM) fungi </w:t>
      </w:r>
      <w:r>
        <w:rPr>
          <w:rFonts w:ascii="Times New Roman" w:eastAsia="Times New Roman" w:hAnsi="Times New Roman" w:cs="Times New Roman"/>
          <w:i/>
          <w:sz w:val="24"/>
          <w:szCs w:val="24"/>
        </w:rPr>
        <w:t xml:space="preserve">vs. </w:t>
      </w:r>
      <w:r>
        <w:rPr>
          <w:rFonts w:ascii="Times New Roman" w:eastAsia="Times New Roman" w:hAnsi="Times New Roman" w:cs="Times New Roman"/>
          <w:sz w:val="24"/>
          <w:szCs w:val="24"/>
        </w:rPr>
        <w:t xml:space="preserve">ectomycorrhizal (ECM) fungi, more of the total soil C is stored as MAOM rather than POM </w:t>
      </w:r>
      <w:hyperlink r:id="rId25">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Cotrufo</w:t>
        </w:r>
        <w:proofErr w:type="spellEnd"/>
        <w:r>
          <w:rPr>
            <w:rFonts w:ascii="Times New Roman" w:eastAsia="Times New Roman" w:hAnsi="Times New Roman" w:cs="Times New Roman"/>
            <w:color w:val="000000"/>
            <w:sz w:val="24"/>
            <w:szCs w:val="24"/>
          </w:rPr>
          <w:t xml:space="preserve"> et al., 2019; Craig et al., 2018)</w:t>
        </w:r>
      </w:hyperlink>
      <w:r>
        <w:rPr>
          <w:rFonts w:ascii="Times New Roman" w:eastAsia="Times New Roman" w:hAnsi="Times New Roman" w:cs="Times New Roman"/>
          <w:sz w:val="24"/>
          <w:szCs w:val="24"/>
        </w:rPr>
        <w:t xml:space="preserve">. This pattern has been attributed to covarying traits of AM and ECM-associated tree species, such as the typically higher decay rates of AM-associated tree leaf litter </w:t>
      </w:r>
      <w:hyperlink r:id="rId26">
        <w:r>
          <w:rPr>
            <w:rFonts w:ascii="Times New Roman" w:eastAsia="Times New Roman" w:hAnsi="Times New Roman" w:cs="Times New Roman"/>
            <w:color w:val="000000"/>
            <w:sz w:val="24"/>
            <w:szCs w:val="24"/>
          </w:rPr>
          <w:t>(Keller &amp; Phillips, 2019)</w:t>
        </w:r>
      </w:hyperlink>
      <w:r>
        <w:rPr>
          <w:rFonts w:ascii="Times New Roman" w:eastAsia="Times New Roman" w:hAnsi="Times New Roman" w:cs="Times New Roman"/>
          <w:sz w:val="24"/>
          <w:szCs w:val="24"/>
        </w:rPr>
        <w:t xml:space="preserve">, and to the higher rate of root-derived organic matter inputs in AM-dominated forests </w:t>
      </w:r>
      <w:hyperlink r:id="rId27">
        <w:r>
          <w:rPr>
            <w:rFonts w:ascii="Times New Roman" w:eastAsia="Times New Roman" w:hAnsi="Times New Roman" w:cs="Times New Roman"/>
            <w:color w:val="000000"/>
            <w:sz w:val="24"/>
            <w:szCs w:val="24"/>
          </w:rPr>
          <w:t>(Keller et al., 2021)</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Therefore, in AM-dominated stands, fast-decomposing litter and large belowground inputs of labile C may stimulate microbial activity and turnover and lead to faster MAOM production than is observed in ECM-dominated stands </w:t>
      </w:r>
      <w:hyperlink r:id="rId28">
        <w:r>
          <w:rPr>
            <w:rFonts w:ascii="Times New Roman" w:eastAsia="Times New Roman" w:hAnsi="Times New Roman" w:cs="Times New Roman"/>
            <w:color w:val="000000"/>
            <w:sz w:val="24"/>
            <w:szCs w:val="24"/>
          </w:rPr>
          <w:t>(Craig et al., 2018)</w:t>
        </w:r>
      </w:hyperlink>
      <w:r>
        <w:rPr>
          <w:rFonts w:ascii="Times New Roman" w:eastAsia="Times New Roman" w:hAnsi="Times New Roman" w:cs="Times New Roman"/>
          <w:sz w:val="24"/>
          <w:szCs w:val="24"/>
        </w:rPr>
        <w:t xml:space="preserve">. Further, differences in the productivity and activity of mycorrhizal fungi themselves, including hyphal production and turnover, and exoenzyme production and organic matter decay, may also influence the formation and stability of POM and MAOM </w:t>
      </w:r>
      <w:hyperlink r:id="rId29">
        <w:r>
          <w:rPr>
            <w:rFonts w:ascii="Times New Roman" w:eastAsia="Times New Roman" w:hAnsi="Times New Roman" w:cs="Times New Roman"/>
            <w:color w:val="000000"/>
            <w:sz w:val="24"/>
            <w:szCs w:val="24"/>
          </w:rPr>
          <w:t>(Frey, 2019)</w:t>
        </w:r>
      </w:hyperlink>
      <w:r>
        <w:rPr>
          <w:rFonts w:ascii="Times New Roman" w:eastAsia="Times New Roman" w:hAnsi="Times New Roman" w:cs="Times New Roman"/>
          <w:sz w:val="24"/>
          <w:szCs w:val="24"/>
        </w:rPr>
        <w:t xml:space="preserve">. Regardless of the mechanism for MAOM formation in ecosystems with distinct mycorrhizal types, it is unclear whether this pattern—larger proportions of C in MAOM under AM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xml:space="preserve"> ECM trees—is consistent across forest types or dependent on local climate and soil mineralogy. </w:t>
      </w:r>
    </w:p>
    <w:p w14:paraId="44FFB48E"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generally longer residence time of MAOM compared with POM </w:t>
      </w:r>
      <w:hyperlink r:id="rId30">
        <w:r>
          <w:rPr>
            <w:rFonts w:ascii="Times New Roman" w:eastAsia="Times New Roman" w:hAnsi="Times New Roman" w:cs="Times New Roman"/>
            <w:color w:val="000000"/>
            <w:sz w:val="24"/>
            <w:szCs w:val="24"/>
          </w:rPr>
          <w:t>(K. Heckman et al., 2022; Swanston et al., 2005)</w:t>
        </w:r>
      </w:hyperlink>
      <w:r>
        <w:rPr>
          <w:rFonts w:ascii="Times New Roman" w:eastAsia="Times New Roman" w:hAnsi="Times New Roman" w:cs="Times New Roman"/>
          <w:sz w:val="24"/>
          <w:szCs w:val="24"/>
        </w:rPr>
        <w:t xml:space="preserve">, observations of rapid MAOM formation and destabilization under conditions representative of rhizosphere soil suggest that MAOM is composed of some fast-cycling organic matter and some older, more tightly bound organic matter </w:t>
      </w:r>
      <w:hyperlink r:id="rId31">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Fossum</w:t>
        </w:r>
        <w:proofErr w:type="spellEnd"/>
        <w:r>
          <w:rPr>
            <w:rFonts w:ascii="Times New Roman" w:eastAsia="Times New Roman" w:hAnsi="Times New Roman" w:cs="Times New Roman"/>
            <w:color w:val="000000"/>
            <w:sz w:val="24"/>
            <w:szCs w:val="24"/>
          </w:rPr>
          <w:t xml:space="preserve"> et al., 2022; K. A. Heckman, Swanston, et al., 2021; Jilling et al., 2021; </w:t>
        </w:r>
        <w:proofErr w:type="spellStart"/>
        <w:r>
          <w:rPr>
            <w:rFonts w:ascii="Times New Roman" w:eastAsia="Times New Roman" w:hAnsi="Times New Roman" w:cs="Times New Roman"/>
            <w:color w:val="000000"/>
            <w:sz w:val="24"/>
            <w:szCs w:val="24"/>
          </w:rPr>
          <w:t>Keiluweit</w:t>
        </w:r>
        <w:proofErr w:type="spellEnd"/>
        <w:r>
          <w:rPr>
            <w:rFonts w:ascii="Times New Roman" w:eastAsia="Times New Roman" w:hAnsi="Times New Roman" w:cs="Times New Roman"/>
            <w:color w:val="000000"/>
            <w:sz w:val="24"/>
            <w:szCs w:val="24"/>
          </w:rPr>
          <w:t xml:space="preserve"> et al., 2015; </w:t>
        </w:r>
        <w:proofErr w:type="spellStart"/>
        <w:r>
          <w:rPr>
            <w:rFonts w:ascii="Times New Roman" w:eastAsia="Times New Roman" w:hAnsi="Times New Roman" w:cs="Times New Roman"/>
            <w:color w:val="000000"/>
            <w:sz w:val="24"/>
            <w:szCs w:val="24"/>
          </w:rPr>
          <w:t>Neurath</w:t>
        </w:r>
        <w:proofErr w:type="spellEnd"/>
        <w:r>
          <w:rPr>
            <w:rFonts w:ascii="Times New Roman" w:eastAsia="Times New Roman" w:hAnsi="Times New Roman" w:cs="Times New Roman"/>
            <w:color w:val="000000"/>
            <w:sz w:val="24"/>
            <w:szCs w:val="24"/>
          </w:rPr>
          <w:t xml:space="preserve"> et al., 2021; Swanston et al., 2005)</w:t>
        </w:r>
      </w:hyperlink>
      <w:r>
        <w:rPr>
          <w:rFonts w:ascii="Times New Roman" w:eastAsia="Times New Roman" w:hAnsi="Times New Roman" w:cs="Times New Roman"/>
          <w:sz w:val="24"/>
          <w:szCs w:val="24"/>
        </w:rPr>
        <w:t xml:space="preserve">. Because MAOM persistence is dictated both by rates of formation and destabilization, concentrations of MAOM C and N in soil do not necessarily reflect MAOM persistence. The potential for MAOM destabilization may be primarily determined by the same factors that influence MAOM formation, including conditions in the soil matrix </w:t>
      </w:r>
      <w:hyperlink r:id="rId32">
        <w:r>
          <w:rPr>
            <w:rFonts w:ascii="Times New Roman" w:eastAsia="Times New Roman" w:hAnsi="Times New Roman" w:cs="Times New Roman"/>
            <w:color w:val="000000"/>
            <w:sz w:val="24"/>
            <w:szCs w:val="24"/>
          </w:rPr>
          <w:t>(Kramer &amp; Chadwick, 2018; Waring et al., 2020)</w:t>
        </w:r>
      </w:hyperlink>
      <w:r>
        <w:rPr>
          <w:rFonts w:ascii="Times New Roman" w:eastAsia="Times New Roman" w:hAnsi="Times New Roman" w:cs="Times New Roman"/>
          <w:sz w:val="24"/>
          <w:szCs w:val="24"/>
        </w:rPr>
        <w:t xml:space="preserve"> or the particular features of the organo-mineral associations by which MAOM is formed, including both the type and crystallinity of soil minerals as well as the chemical and physical structure of the organic compounds </w:t>
      </w:r>
      <w:hyperlink r:id="rId33">
        <w:r>
          <w:rPr>
            <w:rFonts w:ascii="Times New Roman" w:eastAsia="Times New Roman" w:hAnsi="Times New Roman" w:cs="Times New Roman"/>
            <w:color w:val="000000"/>
            <w:sz w:val="24"/>
            <w:szCs w:val="24"/>
          </w:rPr>
          <w:t xml:space="preserve">(K. Heckman et al., 2018; </w:t>
        </w:r>
        <w:proofErr w:type="spellStart"/>
        <w:r>
          <w:rPr>
            <w:rFonts w:ascii="Times New Roman" w:eastAsia="Times New Roman" w:hAnsi="Times New Roman" w:cs="Times New Roman"/>
            <w:color w:val="000000"/>
            <w:sz w:val="24"/>
            <w:szCs w:val="24"/>
          </w:rPr>
          <w:t>Kögel-Knabner</w:t>
        </w:r>
        <w:proofErr w:type="spellEnd"/>
        <w:r>
          <w:rPr>
            <w:rFonts w:ascii="Times New Roman" w:eastAsia="Times New Roman" w:hAnsi="Times New Roman" w:cs="Times New Roman"/>
            <w:color w:val="000000"/>
            <w:sz w:val="24"/>
            <w:szCs w:val="24"/>
          </w:rPr>
          <w:t xml:space="preserve"> et al., 2008)</w:t>
        </w:r>
      </w:hyperlink>
      <w:r>
        <w:rPr>
          <w:rFonts w:ascii="Times New Roman" w:eastAsia="Times New Roman" w:hAnsi="Times New Roman" w:cs="Times New Roman"/>
          <w:sz w:val="24"/>
          <w:szCs w:val="24"/>
        </w:rPr>
        <w:t xml:space="preserve">. Alternatively, MAOM persistence may be driven by a separate suite of ecosystem properties than MAOM formation, </w:t>
      </w:r>
      <w:r>
        <w:rPr>
          <w:rFonts w:ascii="Times New Roman" w:eastAsia="Times New Roman" w:hAnsi="Times New Roman" w:cs="Times New Roman"/>
          <w:sz w:val="24"/>
          <w:szCs w:val="24"/>
        </w:rPr>
        <w:lastRenderedPageBreak/>
        <w:t xml:space="preserve">including the rate of organic acid production and carbon exudation by roots and microbes </w:t>
      </w:r>
      <w:hyperlink r:id="rId34">
        <w:r>
          <w:rPr>
            <w:rFonts w:ascii="Times New Roman" w:eastAsia="Times New Roman" w:hAnsi="Times New Roman" w:cs="Times New Roman"/>
            <w:color w:val="000000"/>
            <w:sz w:val="24"/>
            <w:szCs w:val="24"/>
          </w:rPr>
          <w:t xml:space="preserve">(Jilling et al., 2021; </w:t>
        </w:r>
        <w:proofErr w:type="spellStart"/>
        <w:r>
          <w:rPr>
            <w:rFonts w:ascii="Times New Roman" w:eastAsia="Times New Roman" w:hAnsi="Times New Roman" w:cs="Times New Roman"/>
            <w:color w:val="000000"/>
            <w:sz w:val="24"/>
            <w:szCs w:val="24"/>
          </w:rPr>
          <w:t>Keiluweit</w:t>
        </w:r>
        <w:proofErr w:type="spellEnd"/>
        <w:r>
          <w:rPr>
            <w:rFonts w:ascii="Times New Roman" w:eastAsia="Times New Roman" w:hAnsi="Times New Roman" w:cs="Times New Roman"/>
            <w:color w:val="000000"/>
            <w:sz w:val="24"/>
            <w:szCs w:val="24"/>
          </w:rPr>
          <w:t xml:space="preserve"> et al., 2015)</w:t>
        </w:r>
      </w:hyperlink>
      <w:r>
        <w:rPr>
          <w:rFonts w:ascii="Times New Roman" w:eastAsia="Times New Roman" w:hAnsi="Times New Roman" w:cs="Times New Roman"/>
          <w:sz w:val="24"/>
          <w:szCs w:val="24"/>
        </w:rPr>
        <w:t xml:space="preserve">, decoupling the rates of formation and destabilization and leading to patterns in MAOM persistence dictated by local conditions. </w:t>
      </w:r>
    </w:p>
    <w:p w14:paraId="20BE91DE" w14:textId="77777777" w:rsidR="00285A40"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To assess the strength of mineralogical, biological, and climatic drivers of POM and MAOM C and N content and MAOM C persistence in soils across the eastern U.S., we analyzed soil collected from plots representing gradients of tree-mycorrhizal associations within seven forested sites in the National Ecological Observatory Network (NEON) that span a range of climate conditions and vary in soil mineralogy. We then compared the roles of climate, soil oxalate-extractable iron content, and mycorrhizal dominance (% basal area of trees associating with either AM or ECM fungi) in driving POM and MAOM C and N concentrations, the distribution of soil C and N among POM and MAOM fractions, and measured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and Δ</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C to assess the mechanisms of MAOM C formation and persistence. We hypothesized that tree-mycorrhizal associations would influence the distribution of C and N among the POM and MAOM fractions, but that the effect of dominant tree mycorrhizal type on MAOM and POM would be smaller than the effects of soil mineralogy and climate. Further, we expected that higher concentrations of MAOM C and N would generally correspond with longer MAOM residence times (estimated using MAOM Δ</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C) and a higher degree of microbial processing (i.e. higher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in forest soils, but that this relationship may be dependent on climate.</w:t>
      </w:r>
    </w:p>
    <w:p w14:paraId="49EEA2CD" w14:textId="77777777" w:rsidR="00285A40" w:rsidRDefault="00285A40">
      <w:pPr>
        <w:spacing w:line="480" w:lineRule="auto"/>
        <w:rPr>
          <w:rFonts w:ascii="Times New Roman" w:eastAsia="Times New Roman" w:hAnsi="Times New Roman" w:cs="Times New Roman"/>
          <w:b/>
          <w:sz w:val="24"/>
          <w:szCs w:val="24"/>
        </w:rPr>
      </w:pPr>
    </w:p>
    <w:p w14:paraId="62E8724E"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 and methods</w:t>
      </w:r>
    </w:p>
    <w:p w14:paraId="0A760064" w14:textId="77777777" w:rsidR="00285A40"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Soil sampling</w:t>
      </w:r>
    </w:p>
    <w:p w14:paraId="6BF9BEF0" w14:textId="1C8EBBEF"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obtained mineral horizon soil samples from study plots located within seven forests in the National Ecological Observatory Network (Figure 1) from the NEON Biorepository at </w:t>
      </w:r>
      <w:r>
        <w:rPr>
          <w:rFonts w:ascii="Times New Roman" w:eastAsia="Times New Roman" w:hAnsi="Times New Roman" w:cs="Times New Roman"/>
          <w:sz w:val="24"/>
          <w:szCs w:val="24"/>
        </w:rPr>
        <w:lastRenderedPageBreak/>
        <w:t>Arizona State University (</w:t>
      </w:r>
      <w:hyperlink r:id="rId35">
        <w:r>
          <w:rPr>
            <w:rFonts w:ascii="Times New Roman" w:eastAsia="Times New Roman" w:hAnsi="Times New Roman" w:cs="Times New Roman"/>
            <w:color w:val="1155CC"/>
            <w:sz w:val="24"/>
            <w:szCs w:val="24"/>
            <w:u w:val="single"/>
          </w:rPr>
          <w:t>https://biorepo.neonscience.org/portal/</w:t>
        </w:r>
      </w:hyperlink>
      <w:r>
        <w:rPr>
          <w:rFonts w:ascii="Times New Roman" w:eastAsia="Times New Roman" w:hAnsi="Times New Roman" w:cs="Times New Roman"/>
          <w:sz w:val="24"/>
          <w:szCs w:val="24"/>
        </w:rPr>
        <w:t xml:space="preserve">). Soil samples were collected during the growing season between 2014 and 2020 following standard NEON protocols </w:t>
      </w:r>
      <w:hyperlink r:id="rId36">
        <w:r>
          <w:rPr>
            <w:rFonts w:ascii="Times New Roman" w:eastAsia="Times New Roman" w:hAnsi="Times New Roman" w:cs="Times New Roman"/>
            <w:color w:val="000000"/>
            <w:sz w:val="24"/>
            <w:szCs w:val="24"/>
          </w:rPr>
          <w:t>(Hinckley et al., 2016)</w:t>
        </w:r>
      </w:hyperlink>
      <w:r>
        <w:rPr>
          <w:rFonts w:ascii="Times New Roman" w:eastAsia="Times New Roman" w:hAnsi="Times New Roman" w:cs="Times New Roman"/>
          <w:sz w:val="24"/>
          <w:szCs w:val="24"/>
        </w:rPr>
        <w:t xml:space="preserve">. Samples were collected from the upper 30 cm of the soil profile, unless rocks or other site characteristics prevented coring to this depth; in such cases, the maximum accessible depth was used. Within each plot, cores were collected in a number sufficient to provide the necessary soil mass for chemical and physical analyses. Organic and mineral horizon soils were separated, and in cases where multiple cores were collected within a plot, samples were aggregated and homogenized by horizon to represent the soil conditions at the plot scale. Samples were air-dried and sieved to 2mm prior to archiving. Forest sites were chosen for this study based on the availability of physical soil samples suitable for representing within-site variation in tree mycorrhizal type (for site descriptions, see Table 1). Plots within each site (TREE: n=6, all others: n=7) were selected to represent the largest possible range of dominance by AM- vs. ECM-associated tree species at the plot level within each site (Figure 1b). </w:t>
      </w:r>
    </w:p>
    <w:p w14:paraId="2ACC812A" w14:textId="1C6372DF" w:rsidR="005E3554" w:rsidRDefault="005E355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iCs/>
          <w:noProof/>
          <w:color w:val="000000"/>
        </w:rPr>
        <w:drawing>
          <wp:inline distT="0" distB="0" distL="0" distR="0" wp14:anchorId="6D42E377" wp14:editId="46653CE8">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FB51671" w14:textId="77777777" w:rsidR="005E3554" w:rsidRDefault="005E3554" w:rsidP="005E3554">
      <w:pPr>
        <w:rPr>
          <w:rFonts w:ascii="Times New Roman" w:eastAsia="Times New Roman" w:hAnsi="Times New Roman" w:cs="Times New Roman"/>
          <w:i/>
          <w:iCs/>
          <w:color w:val="000000"/>
        </w:rPr>
      </w:pPr>
      <w:r w:rsidRPr="00A86C14">
        <w:rPr>
          <w:rFonts w:ascii="Times New Roman" w:eastAsia="Times New Roman" w:hAnsi="Times New Roman" w:cs="Times New Roman"/>
          <w:i/>
          <w:iCs/>
          <w:color w:val="000000"/>
        </w:rPr>
        <w:t xml:space="preserve">Figure 1. (a) Locations of seven NEON temperate forest sites used in this study (b) Proportion of basal area attributed to arbuscular mycorrhizal (AM)- and ectomycorrhizal (ECM)-associated tree species within the plots where soil was collected in each site. </w:t>
      </w:r>
    </w:p>
    <w:p w14:paraId="2E3A9959" w14:textId="77777777" w:rsidR="005E3554" w:rsidRDefault="005E3554">
      <w:pPr>
        <w:spacing w:line="480" w:lineRule="auto"/>
        <w:ind w:firstLine="720"/>
        <w:rPr>
          <w:rFonts w:ascii="Times New Roman" w:eastAsia="Times New Roman" w:hAnsi="Times New Roman" w:cs="Times New Roman"/>
          <w:sz w:val="24"/>
          <w:szCs w:val="24"/>
        </w:rPr>
      </w:pPr>
    </w:p>
    <w:p w14:paraId="671EE962" w14:textId="77777777" w:rsidR="00285A40"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Data selection and processing</w:t>
      </w:r>
    </w:p>
    <w:p w14:paraId="27EC3988"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mycorrhizal dominance (i.e. %ECM and %AM tree basal area) of each study plot was calculated using tree basal area and species identity data from the Vegetation Structure data set on the NEON Data Portal </w:t>
      </w:r>
      <w:hyperlink r:id="rId38">
        <w:r>
          <w:rPr>
            <w:rFonts w:ascii="Times New Roman" w:eastAsia="Times New Roman" w:hAnsi="Times New Roman" w:cs="Times New Roman"/>
            <w:color w:val="000000"/>
            <w:sz w:val="24"/>
            <w:szCs w:val="24"/>
          </w:rPr>
          <w:t>(NEON, 2022b)</w:t>
        </w:r>
      </w:hyperlink>
      <w:r>
        <w:rPr>
          <w:rFonts w:ascii="Times New Roman" w:eastAsia="Times New Roman" w:hAnsi="Times New Roman" w:cs="Times New Roman"/>
          <w:sz w:val="24"/>
          <w:szCs w:val="24"/>
        </w:rPr>
        <w:t xml:space="preserve">. To assess tree species composition, we used woody vegetation data for the most recent year of sampling at the time of data download from each study site, excluding years where sampling efforts were interrupted by external factors or where data collection was otherwise incomplete. We filtered these data to include only live individuals with measurements of stem diameter and with either a species or genus level identification. Woody vines were excluded from the dataset. Mycorrhizal association of each species was determined using the USDA PLANTS database </w:t>
      </w:r>
      <w:hyperlink r:id="rId39">
        <w:r>
          <w:rPr>
            <w:rFonts w:ascii="Times New Roman" w:eastAsia="Times New Roman" w:hAnsi="Times New Roman" w:cs="Times New Roman"/>
            <w:color w:val="000000"/>
            <w:sz w:val="24"/>
            <w:szCs w:val="24"/>
          </w:rPr>
          <w:t>(USDA, NRCS. National Plant Data Team., 2021)</w:t>
        </w:r>
      </w:hyperlink>
      <w:r>
        <w:rPr>
          <w:rFonts w:ascii="Times New Roman" w:eastAsia="Times New Roman" w:hAnsi="Times New Roman" w:cs="Times New Roman"/>
          <w:sz w:val="24"/>
          <w:szCs w:val="24"/>
        </w:rPr>
        <w:t xml:space="preserve">, and plot-level AM and ECM dominance was calculated by dividing the total basal area of all AM-associated trees and all ECM-associated trees from the total basal area in each plot. Where tree species were not known, we used genus to assign dominant mycorrhizal type to individual stems. Trees associated with ericoid mycorrhizal fungi were present in eight of the study plots, and constituted no more than ~0.5% of the basal area in any one plot (Table S1). To assess associations between tree mycorrhizal type and leaf litter production, we used data from the Litterfall and fine woody debris production and chemistry data set from the NEON data portal </w:t>
      </w:r>
      <w:hyperlink r:id="rId40">
        <w:r>
          <w:rPr>
            <w:rFonts w:ascii="Times New Roman" w:eastAsia="Times New Roman" w:hAnsi="Times New Roman" w:cs="Times New Roman"/>
            <w:color w:val="000000"/>
            <w:sz w:val="24"/>
            <w:szCs w:val="24"/>
          </w:rPr>
          <w:t>(NEON, 2022a)</w:t>
        </w:r>
      </w:hyperlink>
      <w:r>
        <w:rPr>
          <w:rFonts w:ascii="Times New Roman" w:eastAsia="Times New Roman" w:hAnsi="Times New Roman" w:cs="Times New Roman"/>
          <w:sz w:val="24"/>
          <w:szCs w:val="24"/>
        </w:rPr>
        <w:t xml:space="preserve">. These data were filtered to include only leaf and needle litter, and only data collected in the most recent years when sampling was not disrupted by external factors to maximize the available dataset. These years ranged from 2016 to 2019. Mean annual litterfall mass for each study plot was calculated as the mean value of the annual sum of all leaf and </w:t>
      </w:r>
      <w:r>
        <w:rPr>
          <w:rFonts w:ascii="Times New Roman" w:eastAsia="Times New Roman" w:hAnsi="Times New Roman" w:cs="Times New Roman"/>
          <w:sz w:val="24"/>
          <w:szCs w:val="24"/>
        </w:rPr>
        <w:lastRenderedPageBreak/>
        <w:t xml:space="preserve">needle litter mass from each study plot. NEON datasets were accessed and merged using the </w:t>
      </w:r>
      <w:proofErr w:type="spellStart"/>
      <w:r>
        <w:rPr>
          <w:rFonts w:ascii="Times New Roman" w:eastAsia="Times New Roman" w:hAnsi="Times New Roman" w:cs="Times New Roman"/>
          <w:sz w:val="24"/>
          <w:szCs w:val="24"/>
        </w:rPr>
        <w:t>neonUtilities</w:t>
      </w:r>
      <w:proofErr w:type="spellEnd"/>
      <w:r>
        <w:rPr>
          <w:rFonts w:ascii="Times New Roman" w:eastAsia="Times New Roman" w:hAnsi="Times New Roman" w:cs="Times New Roman"/>
          <w:sz w:val="24"/>
          <w:szCs w:val="24"/>
        </w:rPr>
        <w:t xml:space="preserve"> package in R </w:t>
      </w:r>
      <w:hyperlink r:id="rId41">
        <w:r>
          <w:rPr>
            <w:rFonts w:ascii="Times New Roman" w:eastAsia="Times New Roman" w:hAnsi="Times New Roman" w:cs="Times New Roman"/>
            <w:color w:val="000000"/>
            <w:sz w:val="24"/>
            <w:szCs w:val="24"/>
          </w:rPr>
          <w:t>(Lunch et al., 2021)</w:t>
        </w:r>
      </w:hyperlink>
      <w:r>
        <w:rPr>
          <w:rFonts w:ascii="Times New Roman" w:eastAsia="Times New Roman" w:hAnsi="Times New Roman" w:cs="Times New Roman"/>
          <w:sz w:val="24"/>
          <w:szCs w:val="24"/>
        </w:rPr>
        <w:t>.</w:t>
      </w:r>
    </w:p>
    <w:p w14:paraId="2C67E395" w14:textId="77777777" w:rsidR="00285A40" w:rsidRDefault="00285A40">
      <w:pPr>
        <w:spacing w:line="480" w:lineRule="auto"/>
        <w:rPr>
          <w:rFonts w:ascii="Times New Roman" w:eastAsia="Times New Roman" w:hAnsi="Times New Roman" w:cs="Times New Roman"/>
          <w:sz w:val="24"/>
          <w:szCs w:val="24"/>
        </w:rPr>
      </w:pPr>
    </w:p>
    <w:p w14:paraId="2892A86B" w14:textId="77777777" w:rsidR="00285A40"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Soil chemical analyses </w:t>
      </w:r>
    </w:p>
    <w:p w14:paraId="1D53C9D2"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separated air-dried mineral soil samples into particulate and mineral-associated forms of organic matter with density fractionation </w:t>
      </w:r>
      <w:hyperlink r:id="rId42">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Sollins</w:t>
        </w:r>
        <w:proofErr w:type="spellEnd"/>
        <w:r>
          <w:rPr>
            <w:rFonts w:ascii="Times New Roman" w:eastAsia="Times New Roman" w:hAnsi="Times New Roman" w:cs="Times New Roman"/>
            <w:color w:val="000000"/>
            <w:sz w:val="24"/>
            <w:szCs w:val="24"/>
          </w:rPr>
          <w:t xml:space="preserve"> et al., 2009)</w:t>
        </w:r>
      </w:hyperlink>
      <w:r>
        <w:rPr>
          <w:rFonts w:ascii="Times New Roman" w:eastAsia="Times New Roman" w:hAnsi="Times New Roman" w:cs="Times New Roman"/>
          <w:sz w:val="24"/>
          <w:szCs w:val="24"/>
        </w:rPr>
        <w:t xml:space="preserve"> using sodium </w:t>
      </w:r>
      <w:proofErr w:type="spellStart"/>
      <w:r>
        <w:rPr>
          <w:rFonts w:ascii="Times New Roman" w:eastAsia="Times New Roman" w:hAnsi="Times New Roman" w:cs="Times New Roman"/>
          <w:sz w:val="24"/>
          <w:szCs w:val="24"/>
        </w:rPr>
        <w:t>polytungstate</w:t>
      </w:r>
      <w:proofErr w:type="spellEnd"/>
      <w:r>
        <w:rPr>
          <w:rFonts w:ascii="Times New Roman" w:eastAsia="Times New Roman" w:hAnsi="Times New Roman" w:cs="Times New Roman"/>
          <w:sz w:val="24"/>
          <w:szCs w:val="24"/>
        </w:rPr>
        <w:t xml:space="preserve"> (SPT) adjusted to a density of 1.7 g/</w:t>
      </w:r>
      <w:proofErr w:type="spellStart"/>
      <w:r>
        <w:rPr>
          <w:rFonts w:ascii="Times New Roman" w:eastAsia="Times New Roman" w:hAnsi="Times New Roman" w:cs="Times New Roman"/>
          <w:sz w:val="24"/>
          <w:szCs w:val="24"/>
        </w:rPr>
        <w:t>mL.</w:t>
      </w:r>
      <w:proofErr w:type="spellEnd"/>
      <w:r>
        <w:rPr>
          <w:rFonts w:ascii="Times New Roman" w:eastAsia="Times New Roman" w:hAnsi="Times New Roman" w:cs="Times New Roman"/>
          <w:sz w:val="24"/>
          <w:szCs w:val="24"/>
        </w:rPr>
        <w:t xml:space="preserve"> Briefly, approximately 5 g of mineral horizon sample was submerged in SPT solution and centrifuged to isolate loose, floating organic material (hereafter the free particulate organic matter [</w:t>
      </w:r>
      <w:proofErr w:type="spellStart"/>
      <w:r>
        <w:rPr>
          <w:rFonts w:ascii="Times New Roman" w:eastAsia="Times New Roman" w:hAnsi="Times New Roman" w:cs="Times New Roman"/>
          <w:sz w:val="24"/>
          <w:szCs w:val="24"/>
        </w:rPr>
        <w:t>fPOM</w:t>
      </w:r>
      <w:proofErr w:type="spellEnd"/>
      <w:r>
        <w:rPr>
          <w:rFonts w:ascii="Times New Roman" w:eastAsia="Times New Roman" w:hAnsi="Times New Roman" w:cs="Times New Roman"/>
          <w:sz w:val="24"/>
          <w:szCs w:val="24"/>
        </w:rPr>
        <w:t>] fraction). Then, particulate matter contained within soil aggregates was separated from the remaining material by shaking the sample to disrupt aggregates for 18 hours at 200 oscillations per minute on a shaker table and centrifugation to isolate material with a density less than 1.7 g/mL (hereafter the occluded particulate organic matter [</w:t>
      </w:r>
      <w:proofErr w:type="spellStart"/>
      <w:r>
        <w:rPr>
          <w:rFonts w:ascii="Times New Roman" w:eastAsia="Times New Roman" w:hAnsi="Times New Roman" w:cs="Times New Roman"/>
          <w:sz w:val="24"/>
          <w:szCs w:val="24"/>
        </w:rPr>
        <w:t>oPOM</w:t>
      </w:r>
      <w:proofErr w:type="spellEnd"/>
      <w:r>
        <w:rPr>
          <w:rFonts w:ascii="Times New Roman" w:eastAsia="Times New Roman" w:hAnsi="Times New Roman" w:cs="Times New Roman"/>
          <w:sz w:val="24"/>
          <w:szCs w:val="24"/>
        </w:rPr>
        <w:t xml:space="preserve">] fraction). The remaining organic matter was considered mineral-associated organic matter (hereafter MAOM). Following separation, all organic matter fractions were rinsed of residual SPT using </w:t>
      </w:r>
      <w:proofErr w:type="spellStart"/>
      <w:r>
        <w:rPr>
          <w:rFonts w:ascii="Times New Roman" w:eastAsia="Times New Roman" w:hAnsi="Times New Roman" w:cs="Times New Roman"/>
          <w:sz w:val="24"/>
          <w:szCs w:val="24"/>
        </w:rPr>
        <w:t>Nanopure</w:t>
      </w:r>
      <w:proofErr w:type="spellEnd"/>
      <w:r>
        <w:rPr>
          <w:rFonts w:ascii="Times New Roman" w:eastAsia="Times New Roman" w:hAnsi="Times New Roman" w:cs="Times New Roman"/>
          <w:sz w:val="24"/>
          <w:szCs w:val="24"/>
        </w:rPr>
        <w:t xml:space="preserve"> water, oven dried, and analyzed for percent carbon and nitrogen using an elemental combustion system (</w:t>
      </w:r>
      <w:proofErr w:type="spellStart"/>
      <w:r>
        <w:rPr>
          <w:rFonts w:ascii="Times New Roman" w:eastAsia="Times New Roman" w:hAnsi="Times New Roman" w:cs="Times New Roman"/>
          <w:sz w:val="24"/>
          <w:szCs w:val="24"/>
        </w:rPr>
        <w:t>Costech</w:t>
      </w:r>
      <w:proofErr w:type="spellEnd"/>
      <w:r>
        <w:rPr>
          <w:rFonts w:ascii="Times New Roman" w:eastAsia="Times New Roman" w:hAnsi="Times New Roman" w:cs="Times New Roman"/>
          <w:sz w:val="24"/>
          <w:szCs w:val="24"/>
        </w:rPr>
        <w:t xml:space="preserve"> Analytical Technologies, Valencia, CA, USA). The SPT solution was standardized to a density of 1.7 g/mL for all samples, which was deemed sufficient for clear separation of SOM pools with centrifugation following visual inspection.  </w:t>
      </w:r>
      <w:r>
        <w:rPr>
          <w:rFonts w:ascii="Times New Roman" w:eastAsia="Times New Roman" w:hAnsi="Times New Roman" w:cs="Times New Roman"/>
          <w:sz w:val="24"/>
          <w:szCs w:val="24"/>
        </w:rPr>
        <w:tab/>
        <w:t xml:space="preserve"> </w:t>
      </w:r>
    </w:p>
    <w:p w14:paraId="32723290"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Isolated MAOM from mycorrhizal gradient plots in six of the NEON sites was analyzed for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and Δ</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C. Samples were analyzed for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at the Stable Isotope Research Facility in the Department of Earth and Atmospheric Sciences at Indiana University. Samples were run on an elemental combustion system (</w:t>
      </w:r>
      <w:proofErr w:type="spellStart"/>
      <w:r>
        <w:rPr>
          <w:rFonts w:ascii="Times New Roman" w:eastAsia="Times New Roman" w:hAnsi="Times New Roman" w:cs="Times New Roman"/>
          <w:sz w:val="24"/>
          <w:szCs w:val="24"/>
        </w:rPr>
        <w:t>Costech</w:t>
      </w:r>
      <w:proofErr w:type="spellEnd"/>
      <w:r>
        <w:rPr>
          <w:rFonts w:ascii="Times New Roman" w:eastAsia="Times New Roman" w:hAnsi="Times New Roman" w:cs="Times New Roman"/>
          <w:sz w:val="24"/>
          <w:szCs w:val="24"/>
        </w:rPr>
        <w:t xml:space="preserve"> ECS 4010, </w:t>
      </w:r>
      <w:proofErr w:type="spellStart"/>
      <w:r>
        <w:rPr>
          <w:rFonts w:ascii="Times New Roman" w:eastAsia="Times New Roman" w:hAnsi="Times New Roman" w:cs="Times New Roman"/>
          <w:sz w:val="24"/>
          <w:szCs w:val="24"/>
        </w:rPr>
        <w:t>Costech</w:t>
      </w:r>
      <w:proofErr w:type="spellEnd"/>
      <w:r>
        <w:rPr>
          <w:rFonts w:ascii="Times New Roman" w:eastAsia="Times New Roman" w:hAnsi="Times New Roman" w:cs="Times New Roman"/>
          <w:sz w:val="24"/>
          <w:szCs w:val="24"/>
        </w:rPr>
        <w:t xml:space="preserve"> Analytical Technologies, Valencia, </w:t>
      </w:r>
      <w:r>
        <w:rPr>
          <w:rFonts w:ascii="Times New Roman" w:eastAsia="Times New Roman" w:hAnsi="Times New Roman" w:cs="Times New Roman"/>
          <w:sz w:val="24"/>
          <w:szCs w:val="24"/>
        </w:rPr>
        <w:lastRenderedPageBreak/>
        <w:t>CA, USA) attached to an isotope ratio mass spectrometer (</w:t>
      </w:r>
      <w:proofErr w:type="spellStart"/>
      <w:r>
        <w:rPr>
          <w:rFonts w:ascii="Times New Roman" w:eastAsia="Times New Roman" w:hAnsi="Times New Roman" w:cs="Times New Roman"/>
          <w:sz w:val="24"/>
          <w:szCs w:val="24"/>
        </w:rPr>
        <w:t>Thermo</w:t>
      </w:r>
      <w:proofErr w:type="spellEnd"/>
      <w:r>
        <w:rPr>
          <w:rFonts w:ascii="Times New Roman" w:eastAsia="Times New Roman" w:hAnsi="Times New Roman" w:cs="Times New Roman"/>
          <w:sz w:val="24"/>
          <w:szCs w:val="24"/>
        </w:rPr>
        <w:t xml:space="preserve"> Finnigan DELTA Plus XP IRMS; San Jose, CA, USA) with a gas bench interface. Δ</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 xml:space="preserve">C measurements were conducted at the Center for Accelerator Mass Spectrometry at Lawrence Livermore National Laboratory (as per McFarlane, et al. 2013). Samples were not pre-treated to remove carbonates due to the relatively acidic conditions observed in soils from these sites; mean soil pH  in each site ranged from 4.33 (BART) to 5.54 (DELA). Samples from ORNL were not included in isotope analyses due to </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 xml:space="preserve">C contamination from a nearby hazardous waste incinerator </w:t>
      </w:r>
      <w:hyperlink r:id="rId4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Trumbore</w:t>
        </w:r>
        <w:proofErr w:type="spellEnd"/>
        <w:r>
          <w:rPr>
            <w:rFonts w:ascii="Times New Roman" w:eastAsia="Times New Roman" w:hAnsi="Times New Roman" w:cs="Times New Roman"/>
            <w:color w:val="000000"/>
            <w:sz w:val="24"/>
            <w:szCs w:val="24"/>
          </w:rPr>
          <w:t xml:space="preserve"> et al., 2002)</w:t>
        </w:r>
      </w:hyperlink>
      <w:r>
        <w:rPr>
          <w:rFonts w:ascii="Times New Roman" w:eastAsia="Times New Roman" w:hAnsi="Times New Roman" w:cs="Times New Roman"/>
          <w:sz w:val="24"/>
          <w:szCs w:val="24"/>
        </w:rPr>
        <w:t>. Samples were combusted and converted to graphite (Vogel 1984) and analyzed on the NEC 1.0 MV Tandem Accelerator</w:t>
      </w:r>
      <w:hyperlink r:id="rId44">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 xml:space="preserve">Mass Spectrometer </w:t>
      </w:r>
      <w:hyperlink r:id="rId45">
        <w:r>
          <w:rPr>
            <w:rFonts w:ascii="Times New Roman" w:eastAsia="Times New Roman" w:hAnsi="Times New Roman" w:cs="Times New Roman"/>
            <w:color w:val="000000"/>
            <w:sz w:val="24"/>
            <w:szCs w:val="24"/>
          </w:rPr>
          <w:t>(Broek et al., 2021)</w:t>
        </w:r>
      </w:hyperlink>
      <w:r>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C content of each sample was reported in Δ</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C notation, corrected for mass-dependent fractionation with measured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values, and then corrected to the year of measurement (2021) for </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 xml:space="preserve">C decay since 1950 </w:t>
      </w:r>
      <w:hyperlink r:id="rId4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Stuiver</w:t>
        </w:r>
        <w:proofErr w:type="spellEnd"/>
        <w:r>
          <w:rPr>
            <w:rFonts w:ascii="Times New Roman" w:eastAsia="Times New Roman" w:hAnsi="Times New Roman" w:cs="Times New Roman"/>
            <w:color w:val="000000"/>
            <w:sz w:val="24"/>
            <w:szCs w:val="24"/>
          </w:rPr>
          <w:t xml:space="preserve"> &amp; Polach, 1977)</w:t>
        </w:r>
      </w:hyperlink>
      <w:r>
        <w:rPr>
          <w:rFonts w:ascii="Times New Roman" w:eastAsia="Times New Roman" w:hAnsi="Times New Roman" w:cs="Times New Roman"/>
          <w:sz w:val="24"/>
          <w:szCs w:val="24"/>
        </w:rPr>
        <w:t>.</w:t>
      </w:r>
    </w:p>
    <w:p w14:paraId="620A9DC5"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oxalate-extractable iron content, a 0.2 g subsample of bulk mineral soil from each study plot was submerged in 20 mL of a 0.2 M oxalate extracting solution, shaken at low speed for four hours in the dark, centrifuged for 15 min at 2500 rpm, and filtered through grade 1 qualitative filter paper (Whatman, Buckinghamshire, UK). Extracts were then analyzed for iron content on a mass percent basis with atomic absorption spectrometry (PerkinElmer Instruments, Waltham, MA, USA).</w:t>
      </w:r>
    </w:p>
    <w:p w14:paraId="4C537824" w14:textId="77777777" w:rsidR="00285A40" w:rsidRDefault="00285A40">
      <w:pPr>
        <w:spacing w:line="480" w:lineRule="auto"/>
        <w:rPr>
          <w:rFonts w:ascii="Times New Roman" w:eastAsia="Times New Roman" w:hAnsi="Times New Roman" w:cs="Times New Roman"/>
          <w:sz w:val="24"/>
          <w:szCs w:val="24"/>
        </w:rPr>
      </w:pPr>
    </w:p>
    <w:p w14:paraId="3934D44C"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Climate Decomposition Index</w:t>
      </w:r>
      <w:r>
        <w:rPr>
          <w:rFonts w:ascii="Times New Roman" w:eastAsia="Times New Roman" w:hAnsi="Times New Roman" w:cs="Times New Roman"/>
          <w:sz w:val="24"/>
          <w:szCs w:val="24"/>
        </w:rPr>
        <w:t xml:space="preserve"> </w:t>
      </w:r>
    </w:p>
    <w:p w14:paraId="3AC12B92" w14:textId="1DE08E3D" w:rsidR="00285A40" w:rsidRDefault="00000000">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We extracted monthly temperature and precipitation data for each NEON site for the year 2017 using the Parameter-elevation Regressions on Independent Slopes Model (PRISM) dataset </w:t>
      </w:r>
      <w:hyperlink r:id="rId47">
        <w:r>
          <w:rPr>
            <w:rFonts w:ascii="Times New Roman" w:eastAsia="Times New Roman" w:hAnsi="Times New Roman" w:cs="Times New Roman"/>
            <w:color w:val="000000"/>
            <w:sz w:val="24"/>
            <w:szCs w:val="24"/>
          </w:rPr>
          <w:t>(PRISM Climate Group, Oregon State University, n.d.)</w:t>
        </w:r>
      </w:hyperlink>
      <w:r>
        <w:rPr>
          <w:rFonts w:ascii="Times New Roman" w:eastAsia="Times New Roman" w:hAnsi="Times New Roman" w:cs="Times New Roman"/>
          <w:sz w:val="24"/>
          <w:szCs w:val="24"/>
        </w:rPr>
        <w:t xml:space="preserve">. We then calculated the climate </w:t>
      </w:r>
      <w:r>
        <w:rPr>
          <w:rFonts w:ascii="Times New Roman" w:eastAsia="Times New Roman" w:hAnsi="Times New Roman" w:cs="Times New Roman"/>
          <w:sz w:val="24"/>
          <w:szCs w:val="24"/>
        </w:rPr>
        <w:lastRenderedPageBreak/>
        <w:t xml:space="preserve">decomposition index (CDI) of each site to represent the overall climate using the temperature functions described by Lloyd and Taylor </w:t>
      </w:r>
      <w:hyperlink r:id="rId48">
        <w:r>
          <w:rPr>
            <w:rFonts w:ascii="Times New Roman" w:eastAsia="Times New Roman" w:hAnsi="Times New Roman" w:cs="Times New Roman"/>
            <w:color w:val="000000"/>
            <w:sz w:val="24"/>
            <w:szCs w:val="24"/>
          </w:rPr>
          <w:t>(1994)</w:t>
        </w:r>
      </w:hyperlink>
      <w:r>
        <w:rPr>
          <w:rFonts w:ascii="Times New Roman" w:eastAsia="Times New Roman" w:hAnsi="Times New Roman" w:cs="Times New Roman"/>
          <w:sz w:val="24"/>
          <w:szCs w:val="24"/>
        </w:rPr>
        <w:t xml:space="preserve"> following </w:t>
      </w:r>
      <w:hyperlink r:id="rId49">
        <w:r>
          <w:rPr>
            <w:rFonts w:ascii="Times New Roman" w:eastAsia="Times New Roman" w:hAnsi="Times New Roman" w:cs="Times New Roman"/>
            <w:color w:val="000000"/>
            <w:sz w:val="24"/>
            <w:szCs w:val="24"/>
          </w:rPr>
          <w:t xml:space="preserve">Adair et al. </w:t>
        </w:r>
        <w:r w:rsidR="008B7F9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2008)</w:t>
        </w:r>
      </w:hyperlink>
      <w:r>
        <w:rPr>
          <w:rFonts w:ascii="Times New Roman" w:eastAsia="Times New Roman" w:hAnsi="Times New Roman" w:cs="Times New Roman"/>
          <w:sz w:val="24"/>
          <w:szCs w:val="24"/>
        </w:rPr>
        <w:t>. The CDI of each site is a function of minimum and maximum monthly temperature and monthly precipitation, and represents an integrated index of conditions important for influencing decomposition. Higher CDI values indicate warmer or wetter sites; for the seven forests studied here, mean annual precipitation was less variable than mean annual temperature, so CDI values primarily reflect differences in site temperature.</w:t>
      </w:r>
    </w:p>
    <w:p w14:paraId="1FB15037" w14:textId="77777777" w:rsidR="00285A40" w:rsidRDefault="00285A40">
      <w:pPr>
        <w:spacing w:line="480" w:lineRule="auto"/>
        <w:rPr>
          <w:rFonts w:ascii="Times New Roman" w:eastAsia="Times New Roman" w:hAnsi="Times New Roman" w:cs="Times New Roman"/>
          <w:sz w:val="24"/>
          <w:szCs w:val="24"/>
          <w:highlight w:val="white"/>
        </w:rPr>
      </w:pPr>
    </w:p>
    <w:p w14:paraId="705F0F17" w14:textId="77777777" w:rsidR="00285A40" w:rsidRDefault="00000000">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Statistical analysis</w:t>
      </w:r>
      <w:r>
        <w:rPr>
          <w:rFonts w:ascii="Times New Roman" w:eastAsia="Times New Roman" w:hAnsi="Times New Roman" w:cs="Times New Roman"/>
          <w:sz w:val="24"/>
          <w:szCs w:val="24"/>
          <w:highlight w:val="white"/>
        </w:rPr>
        <w:t xml:space="preserve"> </w:t>
      </w:r>
    </w:p>
    <w:p w14:paraId="09D2DFA4" w14:textId="77777777" w:rsidR="00285A40" w:rsidRDefault="00000000">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To address our hypothesis that climate, soil mineralogy, and mycorrhizal dominance influence SOM interactively, we constructed a suite of linear models for the proportions of total soil C and N stored in each density fraction as well as the concentrations of MAOM and POM C and N per gram of mineral soil. These models include plot-level mycorrhizal dominance and soil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content and site-level CDI as fixed effects, with study site as a random intercept </w:t>
      </w:r>
      <w:hyperlink r:id="rId50">
        <w:r>
          <w:rPr>
            <w:rFonts w:ascii="Times New Roman" w:eastAsia="Times New Roman" w:hAnsi="Times New Roman" w:cs="Times New Roman"/>
            <w:color w:val="000000"/>
            <w:sz w:val="24"/>
            <w:szCs w:val="24"/>
          </w:rPr>
          <w:t>(Bates et al., 2015)</w:t>
        </w:r>
      </w:hyperlink>
      <w:r>
        <w:rPr>
          <w:rFonts w:ascii="Times New Roman" w:eastAsia="Times New Roman" w:hAnsi="Times New Roman" w:cs="Times New Roman"/>
          <w:sz w:val="24"/>
          <w:szCs w:val="24"/>
        </w:rPr>
        <w:t xml:space="preserve">. Because we expected the effects of these variables to change across climate and soil conditions, we also tested all </w:t>
      </w:r>
      <w:r>
        <w:rPr>
          <w:rFonts w:ascii="Times New Roman" w:eastAsia="Times New Roman" w:hAnsi="Times New Roman" w:cs="Times New Roman"/>
          <w:sz w:val="24"/>
          <w:szCs w:val="24"/>
          <w:highlight w:val="white"/>
        </w:rPr>
        <w:t xml:space="preserve">pairwise interactions between our fixed effects, but included interaction terms in the final models only when they significantly influenced SOM fractions. Finally, we compared models of MAOM C and N content using each site’s mean annual temperature in place of CDI; both methods yielded the same patterns, so we present models using CDI to represent variability in both temperature and precipitation across sites. One sample from Harvard Forest (HARV) with an exceedingly high value of </w:t>
      </w:r>
      <w:proofErr w:type="spellStart"/>
      <w:r>
        <w:rPr>
          <w:rFonts w:ascii="Times New Roman" w:eastAsia="Times New Roman" w:hAnsi="Times New Roman" w:cs="Times New Roman"/>
          <w:sz w:val="24"/>
          <w:szCs w:val="24"/>
          <w:highlight w:val="white"/>
        </w:rPr>
        <w:t>fPOM</w:t>
      </w:r>
      <w:proofErr w:type="spellEnd"/>
      <w:r>
        <w:rPr>
          <w:rFonts w:ascii="Times New Roman" w:eastAsia="Times New Roman" w:hAnsi="Times New Roman" w:cs="Times New Roman"/>
          <w:sz w:val="24"/>
          <w:szCs w:val="24"/>
          <w:highlight w:val="white"/>
        </w:rPr>
        <w:t xml:space="preserve"> C and N concentration (&gt; 20 standard deviations above mean </w:t>
      </w:r>
      <w:proofErr w:type="spellStart"/>
      <w:r>
        <w:rPr>
          <w:rFonts w:ascii="Times New Roman" w:eastAsia="Times New Roman" w:hAnsi="Times New Roman" w:cs="Times New Roman"/>
          <w:sz w:val="24"/>
          <w:szCs w:val="24"/>
          <w:highlight w:val="white"/>
        </w:rPr>
        <w:t>fPOM</w:t>
      </w:r>
      <w:proofErr w:type="spellEnd"/>
      <w:r>
        <w:rPr>
          <w:rFonts w:ascii="Times New Roman" w:eastAsia="Times New Roman" w:hAnsi="Times New Roman" w:cs="Times New Roman"/>
          <w:sz w:val="24"/>
          <w:szCs w:val="24"/>
          <w:highlight w:val="white"/>
        </w:rPr>
        <w:t xml:space="preserve"> C concentration; &gt; 6 standard deviations above mean </w:t>
      </w:r>
      <w:proofErr w:type="spellStart"/>
      <w:r>
        <w:rPr>
          <w:rFonts w:ascii="Times New Roman" w:eastAsia="Times New Roman" w:hAnsi="Times New Roman" w:cs="Times New Roman"/>
          <w:sz w:val="24"/>
          <w:szCs w:val="24"/>
          <w:highlight w:val="white"/>
        </w:rPr>
        <w:t>fPOM</w:t>
      </w:r>
      <w:proofErr w:type="spellEnd"/>
      <w:r>
        <w:rPr>
          <w:rFonts w:ascii="Times New Roman" w:eastAsia="Times New Roman" w:hAnsi="Times New Roman" w:cs="Times New Roman"/>
          <w:sz w:val="24"/>
          <w:szCs w:val="24"/>
          <w:highlight w:val="white"/>
        </w:rPr>
        <w:t xml:space="preserve"> N concentration) was removed from these analyses for a total of 47 observations. </w:t>
      </w:r>
      <w:r>
        <w:rPr>
          <w:rFonts w:ascii="Times New Roman" w:eastAsia="Times New Roman" w:hAnsi="Times New Roman" w:cs="Times New Roman"/>
          <w:sz w:val="24"/>
          <w:szCs w:val="24"/>
          <w:highlight w:val="white"/>
        </w:rPr>
        <w:lastRenderedPageBreak/>
        <w:t>Additionally, we constructed linear models with the same fixed and random effects to test how the C:N of each density fraction, as well as the δ</w:t>
      </w:r>
      <w:r>
        <w:rPr>
          <w:rFonts w:ascii="Times New Roman" w:eastAsia="Times New Roman" w:hAnsi="Times New Roman" w:cs="Times New Roman"/>
          <w:sz w:val="24"/>
          <w:szCs w:val="24"/>
          <w:highlight w:val="white"/>
          <w:vertAlign w:val="superscript"/>
        </w:rPr>
        <w:t>13</w:t>
      </w:r>
      <w:r>
        <w:rPr>
          <w:rFonts w:ascii="Times New Roman" w:eastAsia="Times New Roman" w:hAnsi="Times New Roman" w:cs="Times New Roman"/>
          <w:sz w:val="24"/>
          <w:szCs w:val="24"/>
          <w:highlight w:val="white"/>
        </w:rPr>
        <w:t>C and Δ</w:t>
      </w:r>
      <w:r>
        <w:rPr>
          <w:rFonts w:ascii="Times New Roman" w:eastAsia="Times New Roman" w:hAnsi="Times New Roman" w:cs="Times New Roman"/>
          <w:sz w:val="24"/>
          <w:szCs w:val="24"/>
          <w:highlight w:val="white"/>
          <w:vertAlign w:val="superscript"/>
        </w:rPr>
        <w:t>14</w:t>
      </w:r>
      <w:r>
        <w:rPr>
          <w:rFonts w:ascii="Times New Roman" w:eastAsia="Times New Roman" w:hAnsi="Times New Roman" w:cs="Times New Roman"/>
          <w:sz w:val="24"/>
          <w:szCs w:val="24"/>
          <w:highlight w:val="white"/>
        </w:rPr>
        <w:t xml:space="preserve">C of the MAOM fraction, responded to mycorrhizal associations, </w:t>
      </w:r>
      <w:proofErr w:type="spellStart"/>
      <w:r>
        <w:rPr>
          <w:rFonts w:ascii="Times New Roman" w:eastAsia="Times New Roman" w:hAnsi="Times New Roman" w:cs="Times New Roman"/>
          <w:sz w:val="24"/>
          <w:szCs w:val="24"/>
          <w:highlight w:val="white"/>
        </w:rPr>
        <w:t>FeOx</w:t>
      </w:r>
      <w:proofErr w:type="spellEnd"/>
      <w:r>
        <w:rPr>
          <w:rFonts w:ascii="Times New Roman" w:eastAsia="Times New Roman" w:hAnsi="Times New Roman" w:cs="Times New Roman"/>
          <w:sz w:val="24"/>
          <w:szCs w:val="24"/>
          <w:highlight w:val="white"/>
        </w:rPr>
        <w:t xml:space="preserve"> content, and climate. We also used a series of simple linear models to assess whether the MAOM C concentrations or the proportions of C in the MAOM fraction were associated with MAOM C isotope ratios. Linear mixed effects models were constructed with the lme4 package in R (v. 4.0.2)  </w:t>
      </w:r>
      <w:hyperlink r:id="rId51">
        <w:r>
          <w:rPr>
            <w:rFonts w:ascii="Times New Roman" w:eastAsia="Times New Roman" w:hAnsi="Times New Roman" w:cs="Times New Roman"/>
            <w:color w:val="000000"/>
            <w:sz w:val="24"/>
            <w:szCs w:val="24"/>
            <w:highlight w:val="white"/>
          </w:rPr>
          <w:t>(Bates et al., 2015)</w:t>
        </w:r>
      </w:hyperlink>
      <w:r>
        <w:rPr>
          <w:rFonts w:ascii="Times New Roman" w:eastAsia="Times New Roman" w:hAnsi="Times New Roman" w:cs="Times New Roman"/>
          <w:sz w:val="24"/>
          <w:szCs w:val="24"/>
          <w:highlight w:val="white"/>
        </w:rPr>
        <w:t xml:space="preserve">. </w:t>
      </w:r>
    </w:p>
    <w:p w14:paraId="79DA5AD6" w14:textId="77777777" w:rsidR="00285A40" w:rsidRDefault="00000000">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further investigate how patterns in leaf litter production may have influenced our results, we constructed simple linear models of leaf litter mass across AM-ECM tree gradients within each NEON study site. For this analysis, we gathered data from all plots for which appropriate litter mass data were available from the NEON data portal; therefore, these plots do not necessarily correspond to those from which we were able to request soil samples for density fractionation, instead representing the general patterns in litter production with respect to tree mycorrhizal associations within each site.  </w:t>
      </w:r>
    </w:p>
    <w:p w14:paraId="48DBAFCA" w14:textId="77777777" w:rsidR="00285A40" w:rsidRDefault="00000000">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14:paraId="2EF3AF87"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55A18B09"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Distribution of soil C and N among density fractions</w:t>
      </w:r>
    </w:p>
    <w:p w14:paraId="315FAC91"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test our hypothesis that tree mycorrhizal associations influence the formation of POM and MAOM, we assessed how the proportion of C and N in MAOM vs POM varied with the dominant mycorrhizal type of the trees in our study plots. The mean percentage of total soil C [80 ± 1.1 %] and N [89 ± 0.9] contained in the MAOM fraction was generally consistent across study sites, but varied within sites along gradients of AM to ECM tree dominance in the forest plots (Table 2). With increasing ECM-associated tree basal area, we found that the proportion of C in particulate fractions (both </w:t>
      </w:r>
      <w:proofErr w:type="spellStart"/>
      <w:r>
        <w:rPr>
          <w:rFonts w:ascii="Times New Roman" w:eastAsia="Times New Roman" w:hAnsi="Times New Roman" w:cs="Times New Roman"/>
          <w:sz w:val="24"/>
          <w:szCs w:val="24"/>
        </w:rPr>
        <w:t>fPOM</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oPOM</w:t>
      </w:r>
      <w:proofErr w:type="spellEnd"/>
      <w:r>
        <w:rPr>
          <w:rFonts w:ascii="Times New Roman" w:eastAsia="Times New Roman" w:hAnsi="Times New Roman" w:cs="Times New Roman"/>
          <w:sz w:val="24"/>
          <w:szCs w:val="24"/>
        </w:rPr>
        <w:t>) increased (</w:t>
      </w:r>
      <w:proofErr w:type="spellStart"/>
      <w:r>
        <w:rPr>
          <w:rFonts w:ascii="Times New Roman" w:eastAsia="Times New Roman" w:hAnsi="Times New Roman" w:cs="Times New Roman"/>
          <w:sz w:val="24"/>
          <w:szCs w:val="24"/>
        </w:rPr>
        <w:t>fPOM</w:t>
      </w:r>
      <w:proofErr w:type="spellEnd"/>
      <w:r>
        <w:rPr>
          <w:rFonts w:ascii="Times New Roman" w:eastAsia="Times New Roman" w:hAnsi="Times New Roman" w:cs="Times New Roman"/>
          <w:sz w:val="24"/>
          <w:szCs w:val="24"/>
        </w:rPr>
        <w:t>: t</w:t>
      </w:r>
      <w:r>
        <w:rPr>
          <w:rFonts w:ascii="Times New Roman" w:eastAsia="Times New Roman" w:hAnsi="Times New Roman" w:cs="Times New Roman"/>
          <w:sz w:val="24"/>
          <w:szCs w:val="24"/>
          <w:vertAlign w:val="subscript"/>
        </w:rPr>
        <w:t>41</w:t>
      </w:r>
      <w:r>
        <w:rPr>
          <w:rFonts w:ascii="Times New Roman" w:eastAsia="Times New Roman" w:hAnsi="Times New Roman" w:cs="Times New Roman"/>
          <w:sz w:val="24"/>
          <w:szCs w:val="24"/>
        </w:rPr>
        <w:t xml:space="preserve">= 2.21, p= 0.033; </w:t>
      </w:r>
      <w:proofErr w:type="spellStart"/>
      <w:r>
        <w:rPr>
          <w:rFonts w:ascii="Times New Roman" w:eastAsia="Times New Roman" w:hAnsi="Times New Roman" w:cs="Times New Roman"/>
          <w:sz w:val="24"/>
          <w:szCs w:val="24"/>
        </w:rPr>
        <w:t>oPOM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t</w:t>
      </w:r>
      <w:r>
        <w:rPr>
          <w:rFonts w:ascii="Times New Roman" w:eastAsia="Times New Roman" w:hAnsi="Times New Roman" w:cs="Times New Roman"/>
          <w:sz w:val="24"/>
          <w:szCs w:val="24"/>
          <w:vertAlign w:val="subscript"/>
        </w:rPr>
        <w:t>41</w:t>
      </w:r>
      <w:r>
        <w:rPr>
          <w:rFonts w:ascii="Times New Roman" w:eastAsia="Times New Roman" w:hAnsi="Times New Roman" w:cs="Times New Roman"/>
          <w:sz w:val="24"/>
          <w:szCs w:val="24"/>
        </w:rPr>
        <w:t>= 2.30, p= 0.027), and in turn, the proportion of C in MAOM decreased (t</w:t>
      </w:r>
      <w:r>
        <w:rPr>
          <w:rFonts w:ascii="Times New Roman" w:eastAsia="Times New Roman" w:hAnsi="Times New Roman" w:cs="Times New Roman"/>
          <w:sz w:val="24"/>
          <w:szCs w:val="24"/>
          <w:vertAlign w:val="subscript"/>
        </w:rPr>
        <w:t>41</w:t>
      </w:r>
      <w:r>
        <w:rPr>
          <w:rFonts w:ascii="Times New Roman" w:eastAsia="Times New Roman" w:hAnsi="Times New Roman" w:cs="Times New Roman"/>
          <w:sz w:val="24"/>
          <w:szCs w:val="24"/>
        </w:rPr>
        <w:t>= -3.29, p= 0.002) within the majority (6 out of 7) of our study sites (Figure 2). In one site (LENO), we observed the opposite pattern, where a higher proportion of C in the MAOM was associated with increasing ECM tree dominance (F</w:t>
      </w:r>
      <w:r>
        <w:rPr>
          <w:rFonts w:ascii="Times New Roman" w:eastAsia="Times New Roman" w:hAnsi="Times New Roman" w:cs="Times New Roman"/>
          <w:sz w:val="24"/>
          <w:szCs w:val="24"/>
          <w:vertAlign w:val="subscript"/>
        </w:rPr>
        <w:t>1,5</w:t>
      </w:r>
      <w:r>
        <w:rPr>
          <w:rFonts w:ascii="Times New Roman" w:eastAsia="Times New Roman" w:hAnsi="Times New Roman" w:cs="Times New Roman"/>
          <w:sz w:val="24"/>
          <w:szCs w:val="24"/>
        </w:rPr>
        <w:t>=6.554, p= 0.0506). However, combining all sites, the mean percentage of total soil C in the MAOM fraction decreased by 8.0% across a gradient of 100% AM to 100% ECM tree basal area.</w:t>
      </w:r>
    </w:p>
    <w:p w14:paraId="3E6BF76A"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AA889B" wp14:editId="7D478F7A">
            <wp:extent cx="5943600" cy="2082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5943600" cy="2082800"/>
                    </a:xfrm>
                    <a:prstGeom prst="rect">
                      <a:avLst/>
                    </a:prstGeom>
                    <a:ln/>
                  </pic:spPr>
                </pic:pic>
              </a:graphicData>
            </a:graphic>
          </wp:inline>
        </w:drawing>
      </w:r>
    </w:p>
    <w:p w14:paraId="4EFF74F3"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 Proportions of total soil C in the a) free particulate fraction (</w:t>
      </w:r>
      <w:proofErr w:type="spellStart"/>
      <w:r>
        <w:rPr>
          <w:rFonts w:ascii="Times New Roman" w:eastAsia="Times New Roman" w:hAnsi="Times New Roman" w:cs="Times New Roman"/>
          <w:i/>
          <w:sz w:val="24"/>
          <w:szCs w:val="24"/>
        </w:rPr>
        <w:t>C</w:t>
      </w:r>
      <w:r>
        <w:rPr>
          <w:rFonts w:ascii="Times New Roman" w:eastAsia="Times New Roman" w:hAnsi="Times New Roman" w:cs="Times New Roman"/>
          <w:i/>
          <w:sz w:val="24"/>
          <w:szCs w:val="24"/>
          <w:vertAlign w:val="subscript"/>
        </w:rPr>
        <w:t>fPOM</w:t>
      </w:r>
      <w:proofErr w:type="spellEnd"/>
      <w:r>
        <w:rPr>
          <w:rFonts w:ascii="Times New Roman" w:eastAsia="Times New Roman" w:hAnsi="Times New Roman" w:cs="Times New Roman"/>
          <w:i/>
          <w:sz w:val="24"/>
          <w:szCs w:val="24"/>
        </w:rPr>
        <w:t>), b) occluded particulate fraction (</w:t>
      </w:r>
      <w:proofErr w:type="spellStart"/>
      <w:r>
        <w:rPr>
          <w:rFonts w:ascii="Times New Roman" w:eastAsia="Times New Roman" w:hAnsi="Times New Roman" w:cs="Times New Roman"/>
          <w:i/>
          <w:sz w:val="24"/>
          <w:szCs w:val="24"/>
        </w:rPr>
        <w:t>C</w:t>
      </w:r>
      <w:r>
        <w:rPr>
          <w:rFonts w:ascii="Times New Roman" w:eastAsia="Times New Roman" w:hAnsi="Times New Roman" w:cs="Times New Roman"/>
          <w:i/>
          <w:sz w:val="24"/>
          <w:szCs w:val="24"/>
          <w:vertAlign w:val="subscript"/>
        </w:rPr>
        <w:t>oPOM</w:t>
      </w:r>
      <w:proofErr w:type="spellEnd"/>
      <w:r>
        <w:rPr>
          <w:rFonts w:ascii="Times New Roman" w:eastAsia="Times New Roman" w:hAnsi="Times New Roman" w:cs="Times New Roman"/>
          <w:i/>
          <w:sz w:val="24"/>
          <w:szCs w:val="24"/>
        </w:rPr>
        <w:t>, and c) mineral-associated organic matter (C</w:t>
      </w:r>
      <w:r>
        <w:rPr>
          <w:rFonts w:ascii="Times New Roman" w:eastAsia="Times New Roman" w:hAnsi="Times New Roman" w:cs="Times New Roman"/>
          <w:i/>
          <w:sz w:val="24"/>
          <w:szCs w:val="24"/>
          <w:vertAlign w:val="subscript"/>
        </w:rPr>
        <w:t>MAOM</w:t>
      </w:r>
      <w:r>
        <w:rPr>
          <w:rFonts w:ascii="Times New Roman" w:eastAsia="Times New Roman" w:hAnsi="Times New Roman" w:cs="Times New Roman"/>
          <w:i/>
          <w:sz w:val="24"/>
          <w:szCs w:val="24"/>
        </w:rPr>
        <w:t>) fraction in plots situated along a gradient of tree mycorrhizal dominance in seven forested NEON sites (see Table 1 for site definitions). Points represent individual plots within each study site (n=46). Lines reflect the best fit from linear models specific to each study site.</w:t>
      </w:r>
    </w:p>
    <w:p w14:paraId="39366725" w14:textId="77777777" w:rsidR="00285A40" w:rsidRDefault="00285A40">
      <w:pPr>
        <w:spacing w:line="480" w:lineRule="auto"/>
        <w:rPr>
          <w:rFonts w:ascii="Times New Roman" w:eastAsia="Times New Roman" w:hAnsi="Times New Roman" w:cs="Times New Roman"/>
          <w:sz w:val="24"/>
          <w:szCs w:val="24"/>
        </w:rPr>
      </w:pPr>
    </w:p>
    <w:p w14:paraId="771FBA40"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proportion of soil N in the MAOM fraction responded differently to mycorrhizal dominance under different climate conditions (t</w:t>
      </w:r>
      <w:r>
        <w:rPr>
          <w:rFonts w:ascii="Times New Roman" w:eastAsia="Times New Roman" w:hAnsi="Times New Roman" w:cs="Times New Roman"/>
          <w:sz w:val="24"/>
          <w:szCs w:val="24"/>
          <w:vertAlign w:val="subscript"/>
        </w:rPr>
        <w:t>40</w:t>
      </w:r>
      <w:r>
        <w:rPr>
          <w:rFonts w:ascii="Times New Roman" w:eastAsia="Times New Roman" w:hAnsi="Times New Roman" w:cs="Times New Roman"/>
          <w:sz w:val="24"/>
          <w:szCs w:val="24"/>
        </w:rPr>
        <w:t xml:space="preserve">= 2.17, p= 0.036; Table 2); in cooler sites, the proportion of soil N in the MAOM fraction declined with increasing dominance of ECM-associated tree species, but increased with ECM dominance in warmer sites (Figure 3). The proportion of N in the </w:t>
      </w:r>
      <w:proofErr w:type="spellStart"/>
      <w:r>
        <w:rPr>
          <w:rFonts w:ascii="Times New Roman" w:eastAsia="Times New Roman" w:hAnsi="Times New Roman" w:cs="Times New Roman"/>
          <w:sz w:val="24"/>
          <w:szCs w:val="24"/>
        </w:rPr>
        <w:t>oPOM</w:t>
      </w:r>
      <w:proofErr w:type="spellEnd"/>
      <w:r>
        <w:rPr>
          <w:rFonts w:ascii="Times New Roman" w:eastAsia="Times New Roman" w:hAnsi="Times New Roman" w:cs="Times New Roman"/>
          <w:sz w:val="24"/>
          <w:szCs w:val="24"/>
        </w:rPr>
        <w:t xml:space="preserve"> fraction showed the reverse, with stronger positive relationships with ECM </w:t>
      </w:r>
      <w:r>
        <w:rPr>
          <w:rFonts w:ascii="Times New Roman" w:eastAsia="Times New Roman" w:hAnsi="Times New Roman" w:cs="Times New Roman"/>
          <w:sz w:val="24"/>
          <w:szCs w:val="24"/>
        </w:rPr>
        <w:lastRenderedPageBreak/>
        <w:t>dominance in colder sites (t</w:t>
      </w:r>
      <w:r>
        <w:rPr>
          <w:rFonts w:ascii="Times New Roman" w:eastAsia="Times New Roman" w:hAnsi="Times New Roman" w:cs="Times New Roman"/>
          <w:sz w:val="24"/>
          <w:szCs w:val="24"/>
          <w:vertAlign w:val="subscript"/>
        </w:rPr>
        <w:t>40</w:t>
      </w:r>
      <w:r>
        <w:rPr>
          <w:rFonts w:ascii="Times New Roman" w:eastAsia="Times New Roman" w:hAnsi="Times New Roman" w:cs="Times New Roman"/>
          <w:sz w:val="24"/>
          <w:szCs w:val="24"/>
        </w:rPr>
        <w:t>= -2.17, p= 0.036; Table 2). To better assess how differences in organic matter inputs may have influenced the patterns we observed along AM to ECM-dominated gradients, we compared leaf and needle litter production with tree mycorrhizal type in all seven forests; the dry mass of leaf and needle litter was negatively associated with plot-level ECM tree dominance in only two sites: TREE (F</w:t>
      </w:r>
      <w:r>
        <w:rPr>
          <w:rFonts w:ascii="Times New Roman" w:eastAsia="Times New Roman" w:hAnsi="Times New Roman" w:cs="Times New Roman"/>
          <w:sz w:val="24"/>
          <w:szCs w:val="24"/>
          <w:vertAlign w:val="subscript"/>
        </w:rPr>
        <w:t>1,18</w:t>
      </w:r>
      <w:r>
        <w:rPr>
          <w:rFonts w:ascii="Times New Roman" w:eastAsia="Times New Roman" w:hAnsi="Times New Roman" w:cs="Times New Roman"/>
          <w:sz w:val="24"/>
          <w:szCs w:val="24"/>
        </w:rPr>
        <w:t>= 22.65; p &lt; 0.001) and BART (F</w:t>
      </w:r>
      <w:r>
        <w:rPr>
          <w:rFonts w:ascii="Times New Roman" w:eastAsia="Times New Roman" w:hAnsi="Times New Roman" w:cs="Times New Roman"/>
          <w:sz w:val="24"/>
          <w:szCs w:val="24"/>
          <w:vertAlign w:val="subscript"/>
        </w:rPr>
        <w:t>1,18</w:t>
      </w:r>
      <w:r>
        <w:rPr>
          <w:rFonts w:ascii="Times New Roman" w:eastAsia="Times New Roman" w:hAnsi="Times New Roman" w:cs="Times New Roman"/>
          <w:sz w:val="24"/>
          <w:szCs w:val="24"/>
        </w:rPr>
        <w:t xml:space="preserve">= 8.95; p = 0.008). </w:t>
      </w:r>
    </w:p>
    <w:p w14:paraId="173911DA" w14:textId="77777777" w:rsidR="00285A40" w:rsidRDefault="00000000">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3D582E1C" wp14:editId="7AEDCC7F">
            <wp:simplePos x="0" y="0"/>
            <wp:positionH relativeFrom="column">
              <wp:posOffset>19051</wp:posOffset>
            </wp:positionH>
            <wp:positionV relativeFrom="paragraph">
              <wp:posOffset>248134</wp:posOffset>
            </wp:positionV>
            <wp:extent cx="3671888" cy="3262275"/>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3671888" cy="3262275"/>
                    </a:xfrm>
                    <a:prstGeom prst="rect">
                      <a:avLst/>
                    </a:prstGeom>
                    <a:ln/>
                  </pic:spPr>
                </pic:pic>
              </a:graphicData>
            </a:graphic>
          </wp:anchor>
        </w:drawing>
      </w:r>
    </w:p>
    <w:p w14:paraId="036EA18E" w14:textId="77777777" w:rsidR="00285A40" w:rsidRDefault="00285A40">
      <w:pPr>
        <w:spacing w:line="480" w:lineRule="auto"/>
        <w:rPr>
          <w:rFonts w:ascii="Times New Roman" w:eastAsia="Times New Roman" w:hAnsi="Times New Roman" w:cs="Times New Roman"/>
          <w:sz w:val="24"/>
          <w:szCs w:val="24"/>
        </w:rPr>
      </w:pPr>
    </w:p>
    <w:p w14:paraId="46387165" w14:textId="77777777" w:rsidR="00285A40"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3. The influence of tree mycorrhizal dominance (%ECM tree basal area) on MAOM C (a-b) and N (c-d) proportions and concentrations in seven forested NEON sites with respect to climate decomposition index (CDI). CDI represents the mean values and variability of monthly temperature and precipitation in each site (see Methods for details and calculation). Each point represents the slope of the relationship between MAOM C or N and plot-level ECM dominance within a site (as in Figure 2). Panels a and c show the strength and direction of changes in the proportion of C and N in MAOM with increasing ECM tree dominance in each site, while panels b and d show the strength and direction of changes in the concentrations of mineral-bound C and N with increasing ECM dominance. Points above the dotted line represent positive slopes (i.e. soils in </w:t>
      </w:r>
      <w:r>
        <w:rPr>
          <w:rFonts w:ascii="Times New Roman" w:eastAsia="Times New Roman" w:hAnsi="Times New Roman" w:cs="Times New Roman"/>
          <w:i/>
          <w:sz w:val="24"/>
          <w:szCs w:val="24"/>
        </w:rPr>
        <w:lastRenderedPageBreak/>
        <w:t>these sites show an increase in MAOM C and/or N with increasing ECM dominance; n=7 for all sites except TREE and HARV [n=6]).</w:t>
      </w:r>
    </w:p>
    <w:p w14:paraId="7E62FAFE" w14:textId="77777777" w:rsidR="00285A40" w:rsidRDefault="00285A40">
      <w:pPr>
        <w:spacing w:line="480" w:lineRule="auto"/>
        <w:rPr>
          <w:rFonts w:ascii="Times New Roman" w:eastAsia="Times New Roman" w:hAnsi="Times New Roman" w:cs="Times New Roman"/>
          <w:sz w:val="24"/>
          <w:szCs w:val="24"/>
        </w:rPr>
      </w:pPr>
    </w:p>
    <w:p w14:paraId="3643D12B"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Mineralogical and climatic controls on SOM C and N concentrations</w:t>
      </w:r>
    </w:p>
    <w:p w14:paraId="62BC31DD" w14:textId="159ABA4D"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soil mineralogy and climate-driven weathering are recognized as key determinants of mineral-organic matter relationships </w:t>
      </w:r>
      <w:hyperlink r:id="rId54">
        <w:r>
          <w:rPr>
            <w:rFonts w:ascii="Times New Roman" w:eastAsia="Times New Roman" w:hAnsi="Times New Roman" w:cs="Times New Roman"/>
            <w:color w:val="000000"/>
            <w:sz w:val="24"/>
            <w:szCs w:val="24"/>
          </w:rPr>
          <w:t xml:space="preserve">(Rasmussen et al., 2018; </w:t>
        </w:r>
        <w:proofErr w:type="spellStart"/>
        <w:r>
          <w:rPr>
            <w:rFonts w:ascii="Times New Roman" w:eastAsia="Times New Roman" w:hAnsi="Times New Roman" w:cs="Times New Roman"/>
            <w:color w:val="000000"/>
            <w:sz w:val="24"/>
            <w:szCs w:val="24"/>
          </w:rPr>
          <w:t>Slessarev</w:t>
        </w:r>
        <w:proofErr w:type="spellEnd"/>
        <w:r>
          <w:rPr>
            <w:rFonts w:ascii="Times New Roman" w:eastAsia="Times New Roman" w:hAnsi="Times New Roman" w:cs="Times New Roman"/>
            <w:color w:val="000000"/>
            <w:sz w:val="24"/>
            <w:szCs w:val="24"/>
          </w:rPr>
          <w:t xml:space="preserve"> et al., 2022)</w:t>
        </w:r>
      </w:hyperlink>
      <w:r>
        <w:rPr>
          <w:rFonts w:ascii="Times New Roman" w:eastAsia="Times New Roman" w:hAnsi="Times New Roman" w:cs="Times New Roman"/>
          <w:sz w:val="24"/>
          <w:szCs w:val="24"/>
        </w:rPr>
        <w:t>, we tested how bulk soil oxalate-extractable iron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concentration and site-level climate decomposition index (CDI) influenced the distribution of C and N among soil density fractions. Bulk soil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concentration was strongly associated with higher concentrations of MAOM C (t</w:t>
      </w:r>
      <w:r>
        <w:rPr>
          <w:rFonts w:ascii="Times New Roman" w:eastAsia="Times New Roman" w:hAnsi="Times New Roman" w:cs="Times New Roman"/>
          <w:sz w:val="24"/>
          <w:szCs w:val="24"/>
          <w:vertAlign w:val="subscript"/>
        </w:rPr>
        <w:t>4</w:t>
      </w:r>
      <w:r w:rsidR="008B7F99">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4.11, p&lt; 0.001) and N (t</w:t>
      </w:r>
      <w:r>
        <w:rPr>
          <w:rFonts w:ascii="Times New Roman" w:eastAsia="Times New Roman" w:hAnsi="Times New Roman" w:cs="Times New Roman"/>
          <w:sz w:val="24"/>
          <w:szCs w:val="24"/>
          <w:vertAlign w:val="subscript"/>
        </w:rPr>
        <w:t>4</w:t>
      </w:r>
      <w:r w:rsidR="008B7F99">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5.</w:t>
      </w:r>
      <w:r w:rsidR="008B7F99">
        <w:rPr>
          <w:rFonts w:ascii="Times New Roman" w:eastAsia="Times New Roman" w:hAnsi="Times New Roman" w:cs="Times New Roman"/>
          <w:sz w:val="24"/>
          <w:szCs w:val="24"/>
        </w:rPr>
        <w:t>88</w:t>
      </w:r>
      <w:r>
        <w:rPr>
          <w:rFonts w:ascii="Times New Roman" w:eastAsia="Times New Roman" w:hAnsi="Times New Roman" w:cs="Times New Roman"/>
          <w:sz w:val="24"/>
          <w:szCs w:val="24"/>
        </w:rPr>
        <w:t xml:space="preserve">, p&lt; 0.001 ; Figure 4) but was not an important predictor of </w:t>
      </w:r>
      <w:proofErr w:type="spellStart"/>
      <w:r>
        <w:rPr>
          <w:rFonts w:ascii="Times New Roman" w:eastAsia="Times New Roman" w:hAnsi="Times New Roman" w:cs="Times New Roman"/>
          <w:sz w:val="24"/>
          <w:szCs w:val="24"/>
        </w:rPr>
        <w:t>oPOM</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fPOM</w:t>
      </w:r>
      <w:proofErr w:type="spellEnd"/>
      <w:r>
        <w:rPr>
          <w:rFonts w:ascii="Times New Roman" w:eastAsia="Times New Roman" w:hAnsi="Times New Roman" w:cs="Times New Roman"/>
          <w:sz w:val="24"/>
          <w:szCs w:val="24"/>
        </w:rPr>
        <w:t xml:space="preserve"> concentrations (Table 2). Concentrations of C and N in nearly all soil fractions were negatively associated with CDI; in other words, warmer sites tended to have lower C and N concentrations in both POM fractions and lower MAOM C concentration (Table 2).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concentration was also positively associated with the proportion of C in MAOM (t</w:t>
      </w:r>
      <w:r>
        <w:rPr>
          <w:rFonts w:ascii="Times New Roman" w:eastAsia="Times New Roman" w:hAnsi="Times New Roman" w:cs="Times New Roman"/>
          <w:sz w:val="24"/>
          <w:szCs w:val="24"/>
          <w:vertAlign w:val="subscript"/>
        </w:rPr>
        <w:t>4</w:t>
      </w:r>
      <w:r w:rsidR="008B7F99">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t>
      </w:r>
      <w:r w:rsidR="008B7F99">
        <w:rPr>
          <w:rFonts w:ascii="Times New Roman" w:eastAsia="Times New Roman" w:hAnsi="Times New Roman" w:cs="Times New Roman"/>
          <w:sz w:val="24"/>
          <w:szCs w:val="24"/>
        </w:rPr>
        <w:t>3.13</w:t>
      </w:r>
      <w:r>
        <w:rPr>
          <w:rFonts w:ascii="Times New Roman" w:eastAsia="Times New Roman" w:hAnsi="Times New Roman" w:cs="Times New Roman"/>
          <w:sz w:val="24"/>
          <w:szCs w:val="24"/>
        </w:rPr>
        <w:t>, p= 0.0</w:t>
      </w:r>
      <w:r w:rsidR="008B7F99">
        <w:rPr>
          <w:rFonts w:ascii="Times New Roman" w:eastAsia="Times New Roman" w:hAnsi="Times New Roman" w:cs="Times New Roman"/>
          <w:sz w:val="24"/>
          <w:szCs w:val="24"/>
        </w:rPr>
        <w:t>03</w:t>
      </w:r>
      <w:r>
        <w:rPr>
          <w:rFonts w:ascii="Times New Roman" w:eastAsia="Times New Roman" w:hAnsi="Times New Roman" w:cs="Times New Roman"/>
          <w:sz w:val="24"/>
          <w:szCs w:val="24"/>
        </w:rPr>
        <w:t xml:space="preserve">), but not with the proportion of N in MAOM (Table 2). </w:t>
      </w:r>
    </w:p>
    <w:p w14:paraId="68D1E3EB" w14:textId="77777777" w:rsidR="00285A40" w:rsidRDefault="00000000">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0FCB2CA9" wp14:editId="007D0114">
            <wp:extent cx="5943600" cy="26193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b="21203"/>
                    <a:stretch>
                      <a:fillRect/>
                    </a:stretch>
                  </pic:blipFill>
                  <pic:spPr>
                    <a:xfrm>
                      <a:off x="0" y="0"/>
                      <a:ext cx="5943600" cy="2619375"/>
                    </a:xfrm>
                    <a:prstGeom prst="rect">
                      <a:avLst/>
                    </a:prstGeom>
                    <a:ln/>
                  </pic:spPr>
                </pic:pic>
              </a:graphicData>
            </a:graphic>
          </wp:inline>
        </w:drawing>
      </w:r>
    </w:p>
    <w:p w14:paraId="57219925" w14:textId="77777777" w:rsidR="00285A40"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Figure 4. Concentrations of MAOM C and N in soils from 7 forested NEON sites (see Table 1 for site definitions) versus concentrations of oxalate-extractable iron (</w:t>
      </w:r>
      <w:proofErr w:type="spellStart"/>
      <w:r>
        <w:rPr>
          <w:rFonts w:ascii="Times New Roman" w:eastAsia="Times New Roman" w:hAnsi="Times New Roman" w:cs="Times New Roman"/>
          <w:i/>
          <w:sz w:val="24"/>
          <w:szCs w:val="24"/>
        </w:rPr>
        <w:t>FeOx</w:t>
      </w:r>
      <w:proofErr w:type="spellEnd"/>
      <w:r>
        <w:rPr>
          <w:rFonts w:ascii="Times New Roman" w:eastAsia="Times New Roman" w:hAnsi="Times New Roman" w:cs="Times New Roman"/>
          <w:i/>
          <w:sz w:val="24"/>
          <w:szCs w:val="24"/>
        </w:rPr>
        <w:t xml:space="preserve">) in bulk surface mineral soils. Individual points represent measured values of </w:t>
      </w:r>
      <w:proofErr w:type="spellStart"/>
      <w:r>
        <w:rPr>
          <w:rFonts w:ascii="Times New Roman" w:eastAsia="Times New Roman" w:hAnsi="Times New Roman" w:cs="Times New Roman"/>
          <w:i/>
          <w:sz w:val="24"/>
          <w:szCs w:val="24"/>
        </w:rPr>
        <w:t>FeOx</w:t>
      </w:r>
      <w:proofErr w:type="spellEnd"/>
      <w:r>
        <w:rPr>
          <w:rFonts w:ascii="Times New Roman" w:eastAsia="Times New Roman" w:hAnsi="Times New Roman" w:cs="Times New Roman"/>
          <w:i/>
          <w:sz w:val="24"/>
          <w:szCs w:val="24"/>
        </w:rPr>
        <w:t xml:space="preserve"> from the same bulk mineral soil samples used to determine MAOM and POM content via density fractionation (n=46).</w:t>
      </w:r>
    </w:p>
    <w:p w14:paraId="3EFCF410" w14:textId="77777777" w:rsidR="00285A40" w:rsidRDefault="00285A40">
      <w:pPr>
        <w:spacing w:line="480" w:lineRule="auto"/>
        <w:rPr>
          <w:rFonts w:ascii="Times New Roman" w:eastAsia="Times New Roman" w:hAnsi="Times New Roman" w:cs="Times New Roman"/>
          <w:i/>
          <w:sz w:val="24"/>
          <w:szCs w:val="24"/>
        </w:rPr>
      </w:pPr>
    </w:p>
    <w:p w14:paraId="092BD891"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Patterns in SOM C:N and MAOM carbon isotopes </w:t>
      </w:r>
    </w:p>
    <w:p w14:paraId="721FE27A"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better understand the pathways of MAOM formation, turnover, and SOM origin, we assessed how mineralogical, climatic, and microbial drivers impacted SOM fraction C:N and the isotopic composition of MAOM C. The C:N of all three density fractions generally increased with ECM dominance, but this effect was strongest in the POM fractions (Figure 5; Table 3). In addition, MAOM C:N was significantly lower in warmer sites (t</w:t>
      </w:r>
      <w:r>
        <w:rPr>
          <w:rFonts w:ascii="Times New Roman" w:eastAsia="Times New Roman" w:hAnsi="Times New Roman" w:cs="Times New Roman"/>
          <w:sz w:val="24"/>
          <w:szCs w:val="24"/>
          <w:vertAlign w:val="subscript"/>
        </w:rPr>
        <w:t>41</w:t>
      </w:r>
      <w:r>
        <w:rPr>
          <w:rFonts w:ascii="Times New Roman" w:eastAsia="Times New Roman" w:hAnsi="Times New Roman" w:cs="Times New Roman"/>
          <w:sz w:val="24"/>
          <w:szCs w:val="24"/>
        </w:rPr>
        <w:t xml:space="preserve">= -4.42, p&lt; 0.001), while neither the </w:t>
      </w:r>
      <w:proofErr w:type="spellStart"/>
      <w:r>
        <w:rPr>
          <w:rFonts w:ascii="Times New Roman" w:eastAsia="Times New Roman" w:hAnsi="Times New Roman" w:cs="Times New Roman"/>
          <w:sz w:val="24"/>
          <w:szCs w:val="24"/>
        </w:rPr>
        <w:t>fPOM</w:t>
      </w:r>
      <w:proofErr w:type="spellEnd"/>
      <w:r>
        <w:rPr>
          <w:rFonts w:ascii="Times New Roman" w:eastAsia="Times New Roman" w:hAnsi="Times New Roman" w:cs="Times New Roman"/>
          <w:sz w:val="24"/>
          <w:szCs w:val="24"/>
        </w:rPr>
        <w:t xml:space="preserve"> nor </w:t>
      </w:r>
      <w:proofErr w:type="spellStart"/>
      <w:r>
        <w:rPr>
          <w:rFonts w:ascii="Times New Roman" w:eastAsia="Times New Roman" w:hAnsi="Times New Roman" w:cs="Times New Roman"/>
          <w:sz w:val="24"/>
          <w:szCs w:val="24"/>
        </w:rPr>
        <w:t>oPOM</w:t>
      </w:r>
      <w:proofErr w:type="spellEnd"/>
      <w:r>
        <w:rPr>
          <w:rFonts w:ascii="Times New Roman" w:eastAsia="Times New Roman" w:hAnsi="Times New Roman" w:cs="Times New Roman"/>
          <w:sz w:val="24"/>
          <w:szCs w:val="24"/>
        </w:rPr>
        <w:t xml:space="preserve"> fraction was associated with site climate (Table 3). Finally, the </w:t>
      </w:r>
      <w:proofErr w:type="spellStart"/>
      <w:r>
        <w:rPr>
          <w:rFonts w:ascii="Times New Roman" w:eastAsia="Times New Roman" w:hAnsi="Times New Roman" w:cs="Times New Roman"/>
          <w:sz w:val="24"/>
          <w:szCs w:val="24"/>
        </w:rPr>
        <w:t>fPOM</w:t>
      </w:r>
      <w:proofErr w:type="spellEnd"/>
      <w:r>
        <w:rPr>
          <w:rFonts w:ascii="Times New Roman" w:eastAsia="Times New Roman" w:hAnsi="Times New Roman" w:cs="Times New Roman"/>
          <w:sz w:val="24"/>
          <w:szCs w:val="24"/>
        </w:rPr>
        <w:t xml:space="preserve"> C:N was negatively associated with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concentration (t</w:t>
      </w:r>
      <w:r>
        <w:rPr>
          <w:rFonts w:ascii="Times New Roman" w:eastAsia="Times New Roman" w:hAnsi="Times New Roman" w:cs="Times New Roman"/>
          <w:sz w:val="24"/>
          <w:szCs w:val="24"/>
          <w:vertAlign w:val="subscript"/>
        </w:rPr>
        <w:t>41</w:t>
      </w:r>
      <w:r>
        <w:rPr>
          <w:rFonts w:ascii="Times New Roman" w:eastAsia="Times New Roman" w:hAnsi="Times New Roman" w:cs="Times New Roman"/>
          <w:sz w:val="24"/>
          <w:szCs w:val="24"/>
        </w:rPr>
        <w:t xml:space="preserve">= -2.62, p= 0.012; Table 3). </w:t>
      </w:r>
    </w:p>
    <w:p w14:paraId="4C405E2D"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9EF9C9" wp14:editId="2BE18397">
            <wp:extent cx="5943600" cy="2108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5943600" cy="2108200"/>
                    </a:xfrm>
                    <a:prstGeom prst="rect">
                      <a:avLst/>
                    </a:prstGeom>
                    <a:ln/>
                  </pic:spPr>
                </pic:pic>
              </a:graphicData>
            </a:graphic>
          </wp:inline>
        </w:drawing>
      </w:r>
    </w:p>
    <w:p w14:paraId="5C69C7ED" w14:textId="77777777" w:rsidR="00285A40"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5. SOM C:N in soils from 7 forested NEON sites (see Table 1 for site abbreviations) along gradients of tree-mycorrhizal associations ranging from AM-dominated to ECM-dominated forest plots within each site. Individual points represent measured ratios of carbon to nitrogen in density fractionated </w:t>
      </w:r>
      <w:proofErr w:type="spellStart"/>
      <w:r>
        <w:rPr>
          <w:rFonts w:ascii="Times New Roman" w:eastAsia="Times New Roman" w:hAnsi="Times New Roman" w:cs="Times New Roman"/>
          <w:i/>
          <w:sz w:val="24"/>
          <w:szCs w:val="24"/>
        </w:rPr>
        <w:t>fPOM</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oPOM</w:t>
      </w:r>
      <w:proofErr w:type="spellEnd"/>
      <w:r>
        <w:rPr>
          <w:rFonts w:ascii="Times New Roman" w:eastAsia="Times New Roman" w:hAnsi="Times New Roman" w:cs="Times New Roman"/>
          <w:i/>
          <w:sz w:val="24"/>
          <w:szCs w:val="24"/>
        </w:rPr>
        <w:t>, and MAOM samples (n=47).</w:t>
      </w:r>
    </w:p>
    <w:p w14:paraId="6127B84C" w14:textId="77777777" w:rsidR="00285A40" w:rsidRDefault="00285A40">
      <w:pPr>
        <w:spacing w:line="480" w:lineRule="auto"/>
        <w:rPr>
          <w:rFonts w:ascii="Times New Roman" w:eastAsia="Times New Roman" w:hAnsi="Times New Roman" w:cs="Times New Roman"/>
          <w:sz w:val="24"/>
          <w:szCs w:val="24"/>
        </w:rPr>
      </w:pPr>
    </w:p>
    <w:p w14:paraId="4BD61659" w14:textId="77777777" w:rsidR="00285A40" w:rsidRDefault="00000000">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We measured radiocarbon content of the MAOM fraction as an estimate of the carbon age to illuminate possible drivers of MAOM persistence. The Δ</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 xml:space="preserve">C of the soil MAOM fraction varied substantially across six of the forest sites (ORNL omitted from this analysis due to environmental </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C contamination; Figure 6; Table 4) but was not correlated with any of the soil, climate, or plant-fungal variables that we tested (Figure S1), nor was it related to the MAOM C concentrations (F</w:t>
      </w:r>
      <w:r>
        <w:rPr>
          <w:rFonts w:ascii="Times New Roman" w:eastAsia="Times New Roman" w:hAnsi="Times New Roman" w:cs="Times New Roman"/>
          <w:sz w:val="24"/>
          <w:szCs w:val="24"/>
          <w:vertAlign w:val="subscript"/>
        </w:rPr>
        <w:t>1,39</w:t>
      </w:r>
      <w:r>
        <w:rPr>
          <w:rFonts w:ascii="Times New Roman" w:eastAsia="Times New Roman" w:hAnsi="Times New Roman" w:cs="Times New Roman"/>
          <w:sz w:val="24"/>
          <w:szCs w:val="24"/>
        </w:rPr>
        <w:t>= 0.215; p = 0.65) or proportions of C in MAOM (F</w:t>
      </w:r>
      <w:r>
        <w:rPr>
          <w:rFonts w:ascii="Times New Roman" w:eastAsia="Times New Roman" w:hAnsi="Times New Roman" w:cs="Times New Roman"/>
          <w:sz w:val="24"/>
          <w:szCs w:val="24"/>
          <w:vertAlign w:val="subscript"/>
        </w:rPr>
        <w:t>1,39</w:t>
      </w:r>
      <w:r>
        <w:rPr>
          <w:rFonts w:ascii="Times New Roman" w:eastAsia="Times New Roman" w:hAnsi="Times New Roman" w:cs="Times New Roman"/>
          <w:sz w:val="24"/>
          <w:szCs w:val="24"/>
        </w:rPr>
        <w:t>= 0.044; p = 0.83). MAOM in most sites was near modern in origin, with the least modern C in the MAOM fraction at Dead Lake, AL (DELA) and the most modern C incorporated into MAOM at the Smithsonian Environmental Research Center (SERC). MAOM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signatures were positively associated with soil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content, though this relationship was driven primarily by samples from Lenoir Landing, AL (LENO), which had the highest values of oxalate-extractable iron content of any site (Table 4). We also observed a negative association between climate decomposition index and MAOM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but the size of this effect was minimal (-0.04 ‰ across the range of CDI values represented by our sites; Figure S1). Finally, MAOM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signatures were not associated with either MAOM C concentrations (F</w:t>
      </w:r>
      <w:r>
        <w:rPr>
          <w:rFonts w:ascii="Times New Roman" w:eastAsia="Times New Roman" w:hAnsi="Times New Roman" w:cs="Times New Roman"/>
          <w:sz w:val="24"/>
          <w:szCs w:val="24"/>
          <w:vertAlign w:val="subscript"/>
        </w:rPr>
        <w:t>1,39</w:t>
      </w:r>
      <w:r>
        <w:rPr>
          <w:rFonts w:ascii="Times New Roman" w:eastAsia="Times New Roman" w:hAnsi="Times New Roman" w:cs="Times New Roman"/>
          <w:sz w:val="24"/>
          <w:szCs w:val="24"/>
        </w:rPr>
        <w:t>= 0.004; p = 0.94) or the proportion of C in the MAOM fraction (F</w:t>
      </w:r>
      <w:r>
        <w:rPr>
          <w:rFonts w:ascii="Times New Roman" w:eastAsia="Times New Roman" w:hAnsi="Times New Roman" w:cs="Times New Roman"/>
          <w:sz w:val="24"/>
          <w:szCs w:val="24"/>
          <w:vertAlign w:val="subscript"/>
        </w:rPr>
        <w:t>1,39</w:t>
      </w:r>
      <w:r>
        <w:rPr>
          <w:rFonts w:ascii="Times New Roman" w:eastAsia="Times New Roman" w:hAnsi="Times New Roman" w:cs="Times New Roman"/>
          <w:sz w:val="24"/>
          <w:szCs w:val="24"/>
        </w:rPr>
        <w:t xml:space="preserve">= 0.47; p = 0.50). </w:t>
      </w:r>
    </w:p>
    <w:p w14:paraId="6F242CE5" w14:textId="77777777" w:rsidR="00285A40" w:rsidRDefault="00000000">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0582088F" wp14:editId="688EFB1D">
            <wp:extent cx="5943600" cy="4191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5943600" cy="4191000"/>
                    </a:xfrm>
                    <a:prstGeom prst="rect">
                      <a:avLst/>
                    </a:prstGeom>
                    <a:ln/>
                  </pic:spPr>
                </pic:pic>
              </a:graphicData>
            </a:graphic>
          </wp:inline>
        </w:drawing>
      </w:r>
    </w:p>
    <w:p w14:paraId="59DB41DA"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Figure 6. Mean (± SE) Delta </w:t>
      </w:r>
      <w:r>
        <w:rPr>
          <w:rFonts w:ascii="Times New Roman" w:eastAsia="Times New Roman" w:hAnsi="Times New Roman" w:cs="Times New Roman"/>
          <w:i/>
          <w:sz w:val="24"/>
          <w:szCs w:val="24"/>
          <w:vertAlign w:val="superscript"/>
        </w:rPr>
        <w:t>14</w:t>
      </w:r>
      <w:r>
        <w:rPr>
          <w:rFonts w:ascii="Times New Roman" w:eastAsia="Times New Roman" w:hAnsi="Times New Roman" w:cs="Times New Roman"/>
          <w:i/>
          <w:sz w:val="24"/>
          <w:szCs w:val="24"/>
        </w:rPr>
        <w:t xml:space="preserve">C of MAOM from six NEON temperate forests (ORNL was omitted due to site-level </w:t>
      </w:r>
      <w:r>
        <w:rPr>
          <w:rFonts w:ascii="Times New Roman" w:eastAsia="Times New Roman" w:hAnsi="Times New Roman" w:cs="Times New Roman"/>
          <w:i/>
          <w:sz w:val="24"/>
          <w:szCs w:val="24"/>
          <w:vertAlign w:val="superscript"/>
        </w:rPr>
        <w:t>14</w:t>
      </w:r>
      <w:r>
        <w:rPr>
          <w:rFonts w:ascii="Times New Roman" w:eastAsia="Times New Roman" w:hAnsi="Times New Roman" w:cs="Times New Roman"/>
          <w:i/>
          <w:sz w:val="24"/>
          <w:szCs w:val="24"/>
        </w:rPr>
        <w:t>C contamination). Values greater than zero indicate a modern origin of MAOM C with shorter turnover times; negative values indicate older C (i.e. C fixed pre- 1950). Individual points represent MAOM isolated from mineral horizon soil samples (0-30 cm) collected along tree-mycorrhizal gradients within each site. Sites ordered by increasing climate decomposition index.</w:t>
      </w:r>
    </w:p>
    <w:p w14:paraId="4B7A415B" w14:textId="77777777" w:rsidR="00285A40" w:rsidRDefault="00285A40">
      <w:pPr>
        <w:spacing w:line="480" w:lineRule="auto"/>
        <w:rPr>
          <w:rFonts w:ascii="Times New Roman" w:eastAsia="Times New Roman" w:hAnsi="Times New Roman" w:cs="Times New Roman"/>
          <w:b/>
          <w:sz w:val="24"/>
          <w:szCs w:val="24"/>
        </w:rPr>
      </w:pPr>
    </w:p>
    <w:p w14:paraId="2C2A0EE2"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6489D13C" w14:textId="77777777" w:rsidR="00285A40"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Tree mycorrhizal associations influence the relative abundance of MAOM and POM C within sites</w:t>
      </w:r>
    </w:p>
    <w:p w14:paraId="162CE289" w14:textId="77777777" w:rsidR="00285A40"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We show that the dominance of AM-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xml:space="preserve"> ECM-associated tree species influences the relative abundance of MAOM C and POM C within eastern temperate forests: beneath AM trees, a higher proportion of the soil carbon was found in the MAOM fraction compared to the POM fraction, while the reverse was true beneath ECM trees. Notably, this pattern was consistent in all but one site (Figure 2), and the additional variance in MAOM and POM C proportions explained by other features of each site not measured in this study (i.e. the random effect of site) was small or negligible (Table S2). These results add to the body of evidence that the mycorrhizal communities present in soil may influence the likelihood that incoming organic matter becomes mineral-bound </w:t>
      </w:r>
      <w:hyperlink r:id="rId5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Cotrufo</w:t>
        </w:r>
        <w:proofErr w:type="spellEnd"/>
        <w:r>
          <w:rPr>
            <w:rFonts w:ascii="Times New Roman" w:eastAsia="Times New Roman" w:hAnsi="Times New Roman" w:cs="Times New Roman"/>
            <w:color w:val="000000"/>
            <w:sz w:val="24"/>
            <w:szCs w:val="24"/>
          </w:rPr>
          <w:t xml:space="preserve"> et al., 2019; Craig et al., 2018)</w:t>
        </w:r>
      </w:hyperlink>
      <w:r>
        <w:rPr>
          <w:rFonts w:ascii="Times New Roman" w:eastAsia="Times New Roman" w:hAnsi="Times New Roman" w:cs="Times New Roman"/>
          <w:sz w:val="24"/>
          <w:szCs w:val="24"/>
        </w:rPr>
        <w:t xml:space="preserve">. Differences between forests dominated by tree species with AM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xml:space="preserve"> ECM associations, in particular, may arise from variation in decomposition processes beneath AM- and ECM-associated trees. Previous studies show that both microbial community composition and activity can vary with tree mycorrhizal type </w:t>
      </w:r>
      <w:hyperlink r:id="rId59">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Carteron</w:t>
        </w:r>
        <w:proofErr w:type="spellEnd"/>
        <w:r>
          <w:rPr>
            <w:rFonts w:ascii="Times New Roman" w:eastAsia="Times New Roman" w:hAnsi="Times New Roman" w:cs="Times New Roman"/>
            <w:color w:val="000000"/>
            <w:sz w:val="24"/>
            <w:szCs w:val="24"/>
          </w:rPr>
          <w:t xml:space="preserve"> et al., 2020; </w:t>
        </w:r>
        <w:proofErr w:type="spellStart"/>
        <w:r>
          <w:rPr>
            <w:rFonts w:ascii="Times New Roman" w:eastAsia="Times New Roman" w:hAnsi="Times New Roman" w:cs="Times New Roman"/>
            <w:color w:val="000000"/>
            <w:sz w:val="24"/>
            <w:szCs w:val="24"/>
          </w:rPr>
          <w:t>Cheeke</w:t>
        </w:r>
        <w:proofErr w:type="spellEnd"/>
        <w:r>
          <w:rPr>
            <w:rFonts w:ascii="Times New Roman" w:eastAsia="Times New Roman" w:hAnsi="Times New Roman" w:cs="Times New Roman"/>
            <w:color w:val="000000"/>
            <w:sz w:val="24"/>
            <w:szCs w:val="24"/>
          </w:rPr>
          <w:t xml:space="preserve"> et al., 2016; Fitch et al., 2020; Moore et al., 2015; </w:t>
        </w:r>
        <w:proofErr w:type="spellStart"/>
        <w:r>
          <w:rPr>
            <w:rFonts w:ascii="Times New Roman" w:eastAsia="Times New Roman" w:hAnsi="Times New Roman" w:cs="Times New Roman"/>
            <w:color w:val="000000"/>
            <w:sz w:val="24"/>
            <w:szCs w:val="24"/>
          </w:rPr>
          <w:t>Singavarapu</w:t>
        </w:r>
        <w:proofErr w:type="spellEnd"/>
        <w:r>
          <w:rPr>
            <w:rFonts w:ascii="Times New Roman" w:eastAsia="Times New Roman" w:hAnsi="Times New Roman" w:cs="Times New Roman"/>
            <w:color w:val="000000"/>
            <w:sz w:val="24"/>
            <w:szCs w:val="24"/>
          </w:rPr>
          <w:t xml:space="preserve"> et al., 2022)</w:t>
        </w:r>
      </w:hyperlink>
      <w:r>
        <w:rPr>
          <w:rFonts w:ascii="Times New Roman" w:eastAsia="Times New Roman" w:hAnsi="Times New Roman" w:cs="Times New Roman"/>
          <w:sz w:val="24"/>
          <w:szCs w:val="24"/>
        </w:rPr>
        <w:t xml:space="preserve">, but the extent to which these changes influence MAOM formation is difficult to test. Mycorrhizal association type is often strongly associated with related factors that are likely to impact SOM decay and sorption, including include the quality of organic matter inputs </w:t>
      </w:r>
      <w:hyperlink r:id="rId60">
        <w:r>
          <w:rPr>
            <w:rFonts w:ascii="Times New Roman" w:eastAsia="Times New Roman" w:hAnsi="Times New Roman" w:cs="Times New Roman"/>
            <w:color w:val="000000"/>
            <w:sz w:val="24"/>
            <w:szCs w:val="24"/>
          </w:rPr>
          <w:t>(Cornelissen et al., 2001; Huang et al., 2022; Keller &amp; Phillips, 2019)</w:t>
        </w:r>
      </w:hyperlink>
      <w:r>
        <w:rPr>
          <w:rFonts w:ascii="Times New Roman" w:eastAsia="Times New Roman" w:hAnsi="Times New Roman" w:cs="Times New Roman"/>
          <w:sz w:val="24"/>
          <w:szCs w:val="24"/>
        </w:rPr>
        <w:t xml:space="preserve">, the composition of the free-living bacterial and fungal communities </w:t>
      </w:r>
      <w:hyperlink r:id="rId61">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Carteron</w:t>
        </w:r>
        <w:proofErr w:type="spellEnd"/>
        <w:r>
          <w:rPr>
            <w:rFonts w:ascii="Times New Roman" w:eastAsia="Times New Roman" w:hAnsi="Times New Roman" w:cs="Times New Roman"/>
            <w:color w:val="000000"/>
            <w:sz w:val="24"/>
            <w:szCs w:val="24"/>
          </w:rPr>
          <w:t xml:space="preserve"> et al., 2020; Fitch et al., 2020; </w:t>
        </w:r>
        <w:proofErr w:type="spellStart"/>
        <w:r>
          <w:rPr>
            <w:rFonts w:ascii="Times New Roman" w:eastAsia="Times New Roman" w:hAnsi="Times New Roman" w:cs="Times New Roman"/>
            <w:color w:val="000000"/>
            <w:sz w:val="24"/>
            <w:szCs w:val="24"/>
          </w:rPr>
          <w:t>Singavarapu</w:t>
        </w:r>
        <w:proofErr w:type="spellEnd"/>
        <w:r>
          <w:rPr>
            <w:rFonts w:ascii="Times New Roman" w:eastAsia="Times New Roman" w:hAnsi="Times New Roman" w:cs="Times New Roman"/>
            <w:color w:val="000000"/>
            <w:sz w:val="24"/>
            <w:szCs w:val="24"/>
          </w:rPr>
          <w:t xml:space="preserve"> et al., 2022)</w:t>
        </w:r>
      </w:hyperlink>
      <w:r>
        <w:rPr>
          <w:rFonts w:ascii="Times New Roman" w:eastAsia="Times New Roman" w:hAnsi="Times New Roman" w:cs="Times New Roman"/>
          <w:sz w:val="24"/>
          <w:szCs w:val="24"/>
        </w:rPr>
        <w:t xml:space="preserve">, and the production of organic compounds by roots and mycorrhizal fungi themselves </w:t>
      </w:r>
      <w:hyperlink r:id="rId62">
        <w:r>
          <w:rPr>
            <w:rFonts w:ascii="Times New Roman" w:eastAsia="Times New Roman" w:hAnsi="Times New Roman" w:cs="Times New Roman"/>
            <w:color w:val="000000"/>
            <w:sz w:val="24"/>
            <w:szCs w:val="24"/>
          </w:rPr>
          <w:t>(Keller et al., 2021)</w:t>
        </w:r>
      </w:hyperlink>
      <w:r>
        <w:rPr>
          <w:rFonts w:ascii="Times New Roman" w:eastAsia="Times New Roman" w:hAnsi="Times New Roman" w:cs="Times New Roman"/>
          <w:sz w:val="24"/>
          <w:szCs w:val="24"/>
        </w:rPr>
        <w:t xml:space="preserve">. </w:t>
      </w:r>
    </w:p>
    <w:p w14:paraId="52FB5F49" w14:textId="77777777" w:rsidR="00285A40"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Climate mediates the effect of mycorrhizal fungi on SOM nitrogen distribution</w:t>
      </w:r>
    </w:p>
    <w:p w14:paraId="1083523B"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 of tree-mycorrhizal dominance on the abundance of MAOM N </w:t>
      </w:r>
      <w:r>
        <w:rPr>
          <w:rFonts w:ascii="Times New Roman" w:eastAsia="Times New Roman" w:hAnsi="Times New Roman" w:cs="Times New Roman"/>
          <w:i/>
          <w:sz w:val="24"/>
          <w:szCs w:val="24"/>
        </w:rPr>
        <w:t xml:space="preserve">vs </w:t>
      </w:r>
      <w:r>
        <w:rPr>
          <w:rFonts w:ascii="Times New Roman" w:eastAsia="Times New Roman" w:hAnsi="Times New Roman" w:cs="Times New Roman"/>
          <w:sz w:val="24"/>
          <w:szCs w:val="24"/>
        </w:rPr>
        <w:t xml:space="preserve">POM N varied across sites, implying that the role of mycorrhizal fungi in soil nitrogen dynamics is </w:t>
      </w:r>
      <w:r>
        <w:rPr>
          <w:rFonts w:ascii="Times New Roman" w:eastAsia="Times New Roman" w:hAnsi="Times New Roman" w:cs="Times New Roman"/>
          <w:sz w:val="24"/>
          <w:szCs w:val="24"/>
        </w:rPr>
        <w:lastRenderedPageBreak/>
        <w:t xml:space="preserve">context-dependent. Specifically, we noted that larger proportions of soil N were found in the MAOM fraction in AM-dominated forest plots in sites with cooler climates, but that in warmer sites, more of the total soil N was found in the MAOM fraction in ECM-dominated plots. One possible explanation for the differences in these patterns across sites may be that the primary origin of the mineral-bound organic matter may vary with site climate </w:t>
      </w:r>
      <w:hyperlink r:id="rId63">
        <w:r>
          <w:rPr>
            <w:rFonts w:ascii="Times New Roman" w:eastAsia="Times New Roman" w:hAnsi="Times New Roman" w:cs="Times New Roman"/>
            <w:color w:val="000000"/>
            <w:sz w:val="24"/>
            <w:szCs w:val="24"/>
          </w:rPr>
          <w:t>(Angst et al., 2021; Liang et al., 2019)</w:t>
        </w:r>
      </w:hyperlink>
      <w:r>
        <w:rPr>
          <w:rFonts w:ascii="Times New Roman" w:eastAsia="Times New Roman" w:hAnsi="Times New Roman" w:cs="Times New Roman"/>
          <w:sz w:val="24"/>
          <w:szCs w:val="24"/>
        </w:rPr>
        <w:t xml:space="preserve">. Molecular analyses of MAOM from other NEON sites shows that MAOM in forests receiving &gt;1200 mm precipitation annually with ratios of MAOM C to N greater than 15 may be primarily composed of plant-derived, rather than microbially-derived organic matter </w:t>
      </w:r>
      <w:hyperlink r:id="rId64">
        <w:r>
          <w:rPr>
            <w:rFonts w:ascii="Times New Roman" w:eastAsia="Times New Roman" w:hAnsi="Times New Roman" w:cs="Times New Roman"/>
            <w:color w:val="000000"/>
            <w:sz w:val="24"/>
            <w:szCs w:val="24"/>
          </w:rPr>
          <w:t>(Yu et al., 2022)</w:t>
        </w:r>
      </w:hyperlink>
      <w:r>
        <w:rPr>
          <w:rFonts w:ascii="Times New Roman" w:eastAsia="Times New Roman" w:hAnsi="Times New Roman" w:cs="Times New Roman"/>
          <w:sz w:val="24"/>
          <w:szCs w:val="24"/>
        </w:rPr>
        <w:t xml:space="preserve">. In our study, these conditions are found at BART and HARV (Figure 5; Table 1), where we also noted that leaf litter inputs are lower in ECM-dominated plots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xml:space="preserve"> AM-dominated plots (Figure S1). Therefore, the decline in MAOM N concentration with ECM dominance in these sites may be partly explained by a smaller contribution of plant-derived dissolved organic matter, owing to the generally slower decomposition rate of ECM leaf litter in temperate forests </w:t>
      </w:r>
      <w:hyperlink r:id="rId65">
        <w:r>
          <w:rPr>
            <w:rFonts w:ascii="Times New Roman" w:eastAsia="Times New Roman" w:hAnsi="Times New Roman" w:cs="Times New Roman"/>
            <w:color w:val="000000"/>
            <w:sz w:val="24"/>
            <w:szCs w:val="24"/>
          </w:rPr>
          <w:t>(Keller &amp; Phillips, 2019)</w:t>
        </w:r>
      </w:hyperlink>
      <w:r>
        <w:rPr>
          <w:rFonts w:ascii="Times New Roman" w:eastAsia="Times New Roman" w:hAnsi="Times New Roman" w:cs="Times New Roman"/>
          <w:sz w:val="24"/>
          <w:szCs w:val="24"/>
        </w:rPr>
        <w:t xml:space="preserve">, smaller inputs of aboveground litter in ECM-dominated plots (Figure S1), or lower rates of root-derived organic matter input from ECM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xml:space="preserve">. AM trees </w:t>
      </w:r>
      <w:hyperlink r:id="rId66">
        <w:r>
          <w:rPr>
            <w:rFonts w:ascii="Times New Roman" w:eastAsia="Times New Roman" w:hAnsi="Times New Roman" w:cs="Times New Roman"/>
            <w:color w:val="000000"/>
            <w:sz w:val="24"/>
            <w:szCs w:val="24"/>
          </w:rPr>
          <w:t>(Keller et al., 2021)</w:t>
        </w:r>
      </w:hyperlink>
      <w:r>
        <w:rPr>
          <w:rFonts w:ascii="Times New Roman" w:eastAsia="Times New Roman" w:hAnsi="Times New Roman" w:cs="Times New Roman"/>
          <w:sz w:val="24"/>
          <w:szCs w:val="24"/>
        </w:rPr>
        <w:t xml:space="preserve">. This explanation is broadly supported by other studies showing larger MAOM pools beneath AM versus ECM vegetation in other temperate forests </w:t>
      </w:r>
      <w:hyperlink r:id="rId6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Cotrufo</w:t>
        </w:r>
        <w:proofErr w:type="spellEnd"/>
        <w:r>
          <w:rPr>
            <w:rFonts w:ascii="Times New Roman" w:eastAsia="Times New Roman" w:hAnsi="Times New Roman" w:cs="Times New Roman"/>
            <w:color w:val="000000"/>
            <w:sz w:val="24"/>
            <w:szCs w:val="24"/>
          </w:rPr>
          <w:t xml:space="preserve"> et al., 2019; Craig et al., 2018)</w:t>
        </w:r>
      </w:hyperlink>
      <w:r>
        <w:rPr>
          <w:rFonts w:ascii="Times New Roman" w:eastAsia="Times New Roman" w:hAnsi="Times New Roman" w:cs="Times New Roman"/>
          <w:sz w:val="24"/>
          <w:szCs w:val="24"/>
        </w:rPr>
        <w:t xml:space="preserve">. </w:t>
      </w:r>
    </w:p>
    <w:p w14:paraId="18F66BB1"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factors that influence the rate of MAOM N accumulation, destabilization and removal of N from soil mineral surfaces may also contribute to patterns in MAOM N concentrations with tree mycorrhizal type. These mechanisms may be particularly important in cooler sites where decomposition rates are lower and N limitation of primary productivity is potentially greater than in warmer sites, leading to N mining by plant roots and mycorrhizae </w:t>
      </w:r>
      <w:r>
        <w:rPr>
          <w:rFonts w:ascii="Times New Roman" w:eastAsia="Times New Roman" w:hAnsi="Times New Roman" w:cs="Times New Roman"/>
          <w:sz w:val="24"/>
          <w:szCs w:val="24"/>
        </w:rPr>
        <w:lastRenderedPageBreak/>
        <w:t xml:space="preserve">from mineral-bound organic matter </w:t>
      </w:r>
      <w:hyperlink r:id="rId68">
        <w:r>
          <w:rPr>
            <w:rFonts w:ascii="Times New Roman" w:eastAsia="Times New Roman" w:hAnsi="Times New Roman" w:cs="Times New Roman"/>
            <w:color w:val="000000"/>
            <w:sz w:val="24"/>
            <w:szCs w:val="24"/>
          </w:rPr>
          <w:t>(Jilling et al., 2018; Lambers et al., 2008; Lovett et al., 2018)</w:t>
        </w:r>
      </w:hyperlink>
      <w:r>
        <w:rPr>
          <w:rFonts w:ascii="Times New Roman" w:eastAsia="Times New Roman" w:hAnsi="Times New Roman" w:cs="Times New Roman"/>
          <w:sz w:val="24"/>
          <w:szCs w:val="24"/>
        </w:rPr>
        <w:t xml:space="preserve">. Given that some species of ECM fungi have retained the ability to depolymerize organic matter as a source of N for their plant hosts </w:t>
      </w:r>
      <w:hyperlink r:id="rId69">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Pellitier</w:t>
        </w:r>
        <w:proofErr w:type="spellEnd"/>
        <w:r>
          <w:rPr>
            <w:rFonts w:ascii="Times New Roman" w:eastAsia="Times New Roman" w:hAnsi="Times New Roman" w:cs="Times New Roman"/>
            <w:color w:val="000000"/>
            <w:sz w:val="24"/>
            <w:szCs w:val="24"/>
          </w:rPr>
          <w:t xml:space="preserve"> &amp; Zak, 2018)</w:t>
        </w:r>
      </w:hyperlink>
      <w:r>
        <w:rPr>
          <w:rFonts w:ascii="Times New Roman" w:eastAsia="Times New Roman" w:hAnsi="Times New Roman" w:cs="Times New Roman"/>
          <w:sz w:val="24"/>
          <w:szCs w:val="24"/>
        </w:rPr>
        <w:t xml:space="preserve">, it is possible that N mining by ECM fungi may contribute to lower concentrations of MAOM N beneath ECM trees in cooler sites. Both of these processes—higher MAOM N inputs from AM-associated tree litter and potential removal by ECM fungal mining—may weaken in strength in warmer climates, where differences in leaf litter decay rates between AM and ECM trees are generally smaller </w:t>
      </w:r>
      <w:hyperlink r:id="rId70">
        <w:r>
          <w:rPr>
            <w:rFonts w:ascii="Times New Roman" w:eastAsia="Times New Roman" w:hAnsi="Times New Roman" w:cs="Times New Roman"/>
            <w:color w:val="000000"/>
            <w:sz w:val="24"/>
            <w:szCs w:val="24"/>
          </w:rPr>
          <w:t>(Keller &amp; Phillips, 2019)</w:t>
        </w:r>
      </w:hyperlink>
      <w:r>
        <w:rPr>
          <w:rFonts w:ascii="Times New Roman" w:eastAsia="Times New Roman" w:hAnsi="Times New Roman" w:cs="Times New Roman"/>
          <w:sz w:val="24"/>
          <w:szCs w:val="24"/>
        </w:rPr>
        <w:t>, and where higher POM decomposition rates may reduce the need for N mining from mineral soil as a dominant pathway of plant N uptake.</w:t>
      </w:r>
    </w:p>
    <w:p w14:paraId="408E1900"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positive relationship we found between MAOM N proportions and ECM tree dominance in the warmer sites is not as widely supported by existing literature. This relationship is particularly strong at LENO and DELA, both located in central Alabama, USA; however, the potential mechanisms behind the patterns may be distinct at these two sites. At LENO, ECM tree dominance is positively correlated with soil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content, so higher concentrations of MAOM N beneath ECM trees in this site are likely due to corresponding differences in soil mineral suitability </w:t>
      </w:r>
      <w:hyperlink r:id="rId71">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Keiluweit</w:t>
        </w:r>
        <w:proofErr w:type="spellEnd"/>
        <w:r>
          <w:rPr>
            <w:rFonts w:ascii="Times New Roman" w:eastAsia="Times New Roman" w:hAnsi="Times New Roman" w:cs="Times New Roman"/>
            <w:color w:val="000000"/>
            <w:sz w:val="24"/>
            <w:szCs w:val="24"/>
          </w:rPr>
          <w:t xml:space="preserve"> et al., 2012; Swenson et al., 2015)</w:t>
        </w:r>
      </w:hyperlink>
      <w:r>
        <w:rPr>
          <w:rFonts w:ascii="Times New Roman" w:eastAsia="Times New Roman" w:hAnsi="Times New Roman" w:cs="Times New Roman"/>
          <w:sz w:val="24"/>
          <w:szCs w:val="24"/>
        </w:rPr>
        <w:t xml:space="preserve">. However, soil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content was not an important driver of the proportion of soil N in the MAOM fraction, and yet the fraction of N in MAOM was positively associated with ECM dominance. At DELA, it is possible that tree species exhibit preferences for other soil conditions that also correspond to tree mycorrhizal type; for example, ECM-associated trees may be abundant in wetter microsites, where decomposition is limited by seasonal inundation and water-filled pore space allows for the rapid transport of low-molecular-weight organic compounds to mineral surfaces </w:t>
      </w:r>
      <w:hyperlink r:id="rId72">
        <w:r>
          <w:rPr>
            <w:rFonts w:ascii="Times New Roman" w:eastAsia="Times New Roman" w:hAnsi="Times New Roman" w:cs="Times New Roman"/>
            <w:color w:val="000000"/>
            <w:sz w:val="24"/>
            <w:szCs w:val="24"/>
          </w:rPr>
          <w:t>(Waring et al., 2020)</w:t>
        </w:r>
      </w:hyperlink>
      <w:r>
        <w:rPr>
          <w:rFonts w:ascii="Times New Roman" w:eastAsia="Times New Roman" w:hAnsi="Times New Roman" w:cs="Times New Roman"/>
          <w:sz w:val="24"/>
          <w:szCs w:val="24"/>
        </w:rPr>
        <w:t xml:space="preserve">. However, MAOM in these sites also had the lowest C:N ratios, indicating a greater influence of </w:t>
      </w:r>
      <w:r>
        <w:rPr>
          <w:rFonts w:ascii="Times New Roman" w:eastAsia="Times New Roman" w:hAnsi="Times New Roman" w:cs="Times New Roman"/>
          <w:sz w:val="24"/>
          <w:szCs w:val="24"/>
        </w:rPr>
        <w:lastRenderedPageBreak/>
        <w:t xml:space="preserve">microbially-derived organic matter in the mineral soil (Figure 5), and it has been suggested that the proportion of microbial vs. plant-derived contributions to MAOM are positively associated with mean annual temperature </w:t>
      </w:r>
      <w:hyperlink r:id="rId73">
        <w:r>
          <w:rPr>
            <w:rFonts w:ascii="Times New Roman" w:eastAsia="Times New Roman" w:hAnsi="Times New Roman" w:cs="Times New Roman"/>
            <w:color w:val="000000"/>
            <w:sz w:val="24"/>
            <w:szCs w:val="24"/>
          </w:rPr>
          <w:t>(Angst et al., 2021)</w:t>
        </w:r>
      </w:hyperlink>
      <w:r>
        <w:rPr>
          <w:rFonts w:ascii="Times New Roman" w:eastAsia="Times New Roman" w:hAnsi="Times New Roman" w:cs="Times New Roman"/>
          <w:sz w:val="24"/>
          <w:szCs w:val="24"/>
        </w:rPr>
        <w:t xml:space="preserve">. Therefore, we suggest that in these warmer sites, fungal tissues may constitute a larger proportion of the organic matter forming MAOM. Given that ECM-associated trees are thought to invest more in mycorrhizal tissue production than in root tissue production compared to AM-associated trees </w:t>
      </w:r>
      <w:hyperlink r:id="rId74">
        <w:r>
          <w:rPr>
            <w:rFonts w:ascii="Times New Roman" w:eastAsia="Times New Roman" w:hAnsi="Times New Roman" w:cs="Times New Roman"/>
            <w:color w:val="000000"/>
            <w:sz w:val="24"/>
            <w:szCs w:val="24"/>
          </w:rPr>
          <w:t xml:space="preserve">(Jevon &amp; Lang, 2022; </w:t>
        </w:r>
        <w:proofErr w:type="spellStart"/>
        <w:r>
          <w:rPr>
            <w:rFonts w:ascii="Times New Roman" w:eastAsia="Times New Roman" w:hAnsi="Times New Roman" w:cs="Times New Roman"/>
            <w:color w:val="000000"/>
            <w:sz w:val="24"/>
            <w:szCs w:val="24"/>
          </w:rPr>
          <w:t>Tedersoo</w:t>
        </w:r>
        <w:proofErr w:type="spellEnd"/>
        <w:r>
          <w:rPr>
            <w:rFonts w:ascii="Times New Roman" w:eastAsia="Times New Roman" w:hAnsi="Times New Roman" w:cs="Times New Roman"/>
            <w:color w:val="000000"/>
            <w:sz w:val="24"/>
            <w:szCs w:val="24"/>
          </w:rPr>
          <w:t xml:space="preserve"> &amp; Bahram, 2019)</w:t>
        </w:r>
      </w:hyperlink>
      <w:r>
        <w:rPr>
          <w:rFonts w:ascii="Times New Roman" w:eastAsia="Times New Roman" w:hAnsi="Times New Roman" w:cs="Times New Roman"/>
          <w:sz w:val="24"/>
          <w:szCs w:val="24"/>
        </w:rPr>
        <w:t xml:space="preserve">, it is therefore possible that in warmer forests, soil beneath ECM-dominated stands stores more N in the MAOM fraction in part due to the turnover of chitin-rich ECM fungal hyphae </w:t>
      </w:r>
      <w:hyperlink r:id="rId75">
        <w:r>
          <w:rPr>
            <w:rFonts w:ascii="Times New Roman" w:eastAsia="Times New Roman" w:hAnsi="Times New Roman" w:cs="Times New Roman"/>
            <w:color w:val="000000"/>
            <w:sz w:val="24"/>
            <w:szCs w:val="24"/>
          </w:rPr>
          <w:t>(Fernandez et al., 2016)</w:t>
        </w:r>
      </w:hyperlink>
      <w:r>
        <w:rPr>
          <w:rFonts w:ascii="Times New Roman" w:eastAsia="Times New Roman" w:hAnsi="Times New Roman" w:cs="Times New Roman"/>
          <w:sz w:val="24"/>
          <w:szCs w:val="24"/>
        </w:rPr>
        <w:t xml:space="preserve">. If so, the primacy of fungal vs. plant-derived tissues as precursors to MAOM may also account for the fact that changing MAOM N proportions with increasing ECM dominance is not necessarily accompanied by changes in MAOM C proportions (Table 2). </w:t>
      </w:r>
    </w:p>
    <w:p w14:paraId="2661FB94" w14:textId="77777777" w:rsidR="00285A40" w:rsidRDefault="00285A40">
      <w:pPr>
        <w:spacing w:line="480" w:lineRule="auto"/>
        <w:rPr>
          <w:rFonts w:ascii="Times New Roman" w:eastAsia="Times New Roman" w:hAnsi="Times New Roman" w:cs="Times New Roman"/>
          <w:b/>
          <w:sz w:val="24"/>
          <w:szCs w:val="24"/>
        </w:rPr>
      </w:pPr>
    </w:p>
    <w:p w14:paraId="17FD29CB"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Effects of soil mineralogy and climate on MAOM C and N </w:t>
      </w:r>
    </w:p>
    <w:p w14:paraId="66392018"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Across our study sites, we found that the concentrations of MAOM C and N in soil were primarily explained by soil mineralogy and climate. The concentration of oxalate-extractable iron in soil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representing the abundance of the poorly crystalline mineral phases best suited for forming organo-mineral associations </w:t>
      </w:r>
      <w:hyperlink r:id="rId76">
        <w:r>
          <w:rPr>
            <w:rFonts w:ascii="Times New Roman" w:eastAsia="Times New Roman" w:hAnsi="Times New Roman" w:cs="Times New Roman"/>
            <w:color w:val="000000"/>
            <w:sz w:val="24"/>
            <w:szCs w:val="24"/>
          </w:rPr>
          <w:t>(Kleber et al., 2005)</w:t>
        </w:r>
      </w:hyperlink>
      <w:r>
        <w:rPr>
          <w:rFonts w:ascii="Times New Roman" w:eastAsia="Times New Roman" w:hAnsi="Times New Roman" w:cs="Times New Roman"/>
          <w:sz w:val="24"/>
          <w:szCs w:val="24"/>
        </w:rPr>
        <w:t xml:space="preserve">, was the strongest driver of MAOM C and N concentrations. On average, a one percent increase in soil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concentration led to an increase of 32 mg of MAOM C and 2.4 mg of MAOM N per gram of soil. This pattern has been observed previously, strengthening the evidence that mineralogy controls MAOM content despite the large variation in soil order, climate and forest species composition among our sites </w:t>
      </w:r>
      <w:hyperlink r:id="rId77">
        <w:r>
          <w:rPr>
            <w:rFonts w:ascii="Times New Roman" w:eastAsia="Times New Roman" w:hAnsi="Times New Roman" w:cs="Times New Roman"/>
            <w:color w:val="000000"/>
            <w:sz w:val="24"/>
            <w:szCs w:val="24"/>
          </w:rPr>
          <w:t xml:space="preserve">(K. A. Heckman et al., 2015; </w:t>
        </w:r>
        <w:proofErr w:type="spellStart"/>
        <w:r>
          <w:rPr>
            <w:rFonts w:ascii="Times New Roman" w:eastAsia="Times New Roman" w:hAnsi="Times New Roman" w:cs="Times New Roman"/>
            <w:color w:val="000000"/>
            <w:sz w:val="24"/>
            <w:szCs w:val="24"/>
          </w:rPr>
          <w:t>Kögel-Knabner</w:t>
        </w:r>
        <w:proofErr w:type="spellEnd"/>
        <w:r>
          <w:rPr>
            <w:rFonts w:ascii="Times New Roman" w:eastAsia="Times New Roman" w:hAnsi="Times New Roman" w:cs="Times New Roman"/>
            <w:color w:val="000000"/>
            <w:sz w:val="24"/>
            <w:szCs w:val="24"/>
          </w:rPr>
          <w:t xml:space="preserve"> et al., 2008; </w:t>
        </w:r>
        <w:proofErr w:type="spellStart"/>
        <w:r>
          <w:rPr>
            <w:rFonts w:ascii="Times New Roman" w:eastAsia="Times New Roman" w:hAnsi="Times New Roman" w:cs="Times New Roman"/>
            <w:color w:val="000000"/>
            <w:sz w:val="24"/>
            <w:szCs w:val="24"/>
          </w:rPr>
          <w:t>Mikutta</w:t>
        </w:r>
        <w:proofErr w:type="spellEnd"/>
        <w:r>
          <w:rPr>
            <w:rFonts w:ascii="Times New Roman" w:eastAsia="Times New Roman" w:hAnsi="Times New Roman" w:cs="Times New Roman"/>
            <w:color w:val="000000"/>
            <w:sz w:val="24"/>
            <w:szCs w:val="24"/>
          </w:rPr>
          <w:t xml:space="preserve"> et al., 2006; </w:t>
        </w:r>
        <w:proofErr w:type="spellStart"/>
        <w:r>
          <w:rPr>
            <w:rFonts w:ascii="Times New Roman" w:eastAsia="Times New Roman" w:hAnsi="Times New Roman" w:cs="Times New Roman"/>
            <w:color w:val="000000"/>
            <w:sz w:val="24"/>
            <w:szCs w:val="24"/>
          </w:rPr>
          <w:lastRenderedPageBreak/>
          <w:t>Slessarev</w:t>
        </w:r>
        <w:proofErr w:type="spellEnd"/>
        <w:r>
          <w:rPr>
            <w:rFonts w:ascii="Times New Roman" w:eastAsia="Times New Roman" w:hAnsi="Times New Roman" w:cs="Times New Roman"/>
            <w:color w:val="000000"/>
            <w:sz w:val="24"/>
            <w:szCs w:val="24"/>
          </w:rPr>
          <w:t xml:space="preserve"> et al., 2022; Torn et al., 1997; Weng et al., 2018)</w:t>
        </w:r>
      </w:hyperlink>
      <w:r>
        <w:rPr>
          <w:rFonts w:ascii="Times New Roman" w:eastAsia="Times New Roman" w:hAnsi="Times New Roman" w:cs="Times New Roman"/>
          <w:sz w:val="24"/>
          <w:szCs w:val="24"/>
        </w:rPr>
        <w:t xml:space="preserve">. Further, climate strongly influenced the concentration of MAOM C. We expected that warmer or wetter conditions would accelerate litter leaching and POM decomposition, leading to faster production of the small-molecular weight compounds that form the bulk of MAOM. While this may be the case, we did not find a corresponding pattern with MAOM C concentration: instead, we found that warmer sites generally had lower overall concentrations of MAOM C (Table 2). This pattern may result from a shift in the balance of MAOM C inputs and losses with site climate. In warmer sites, where microbial activity is not as limited by cooler annual temperatures, microbes may be better able to overcome the energetic constraints of accessing MAOM C. If these microbes are indeed using MAOM C as an energy source, MAOM C gained by higher rates of POM decay and greater organic matter export to soil mineral surfaces may be offset by C losses from MAOM decomposition. </w:t>
      </w:r>
    </w:p>
    <w:p w14:paraId="38912045"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Across large spatial scales, the effects of climate on MAOM C may also be modified by concurrent changes in 1) soil weathering rate and, subsequently, the availability of poorly crystalline mineral phases </w:t>
      </w:r>
      <w:hyperlink r:id="rId7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Slessarev</w:t>
        </w:r>
        <w:proofErr w:type="spellEnd"/>
        <w:r>
          <w:rPr>
            <w:rFonts w:ascii="Times New Roman" w:eastAsia="Times New Roman" w:hAnsi="Times New Roman" w:cs="Times New Roman"/>
            <w:color w:val="000000"/>
            <w:sz w:val="24"/>
            <w:szCs w:val="24"/>
          </w:rPr>
          <w:t xml:space="preserve"> et al., 2022)</w:t>
        </w:r>
      </w:hyperlink>
      <w:r>
        <w:rPr>
          <w:rFonts w:ascii="Times New Roman" w:eastAsia="Times New Roman" w:hAnsi="Times New Roman" w:cs="Times New Roman"/>
          <w:sz w:val="24"/>
          <w:szCs w:val="24"/>
        </w:rPr>
        <w:t>, or 2) primary productivity, which controls the rate of organic matter inputs to soil. While we found that plot productivity, represented by tree basal area, was not related to the climate decomposition index of our study sites (F</w:t>
      </w:r>
      <w:r>
        <w:rPr>
          <w:rFonts w:ascii="Times New Roman" w:eastAsia="Times New Roman" w:hAnsi="Times New Roman" w:cs="Times New Roman"/>
          <w:sz w:val="24"/>
          <w:szCs w:val="24"/>
          <w:vertAlign w:val="subscript"/>
        </w:rPr>
        <w:t>1,46</w:t>
      </w:r>
      <w:r>
        <w:rPr>
          <w:rFonts w:ascii="Times New Roman" w:eastAsia="Times New Roman" w:hAnsi="Times New Roman" w:cs="Times New Roman"/>
          <w:sz w:val="24"/>
          <w:szCs w:val="24"/>
        </w:rPr>
        <w:t xml:space="preserve">= 0.047; p =0.83), soil in warmer sites did have the largest concentrations of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(F</w:t>
      </w:r>
      <w:r>
        <w:rPr>
          <w:rFonts w:ascii="Times New Roman" w:eastAsia="Times New Roman" w:hAnsi="Times New Roman" w:cs="Times New Roman"/>
          <w:sz w:val="24"/>
          <w:szCs w:val="24"/>
          <w:vertAlign w:val="subscript"/>
        </w:rPr>
        <w:t>1,46</w:t>
      </w:r>
      <w:r>
        <w:rPr>
          <w:rFonts w:ascii="Times New Roman" w:eastAsia="Times New Roman" w:hAnsi="Times New Roman" w:cs="Times New Roman"/>
          <w:sz w:val="24"/>
          <w:szCs w:val="24"/>
        </w:rPr>
        <w:t xml:space="preserve">= 13.44; p &lt; 0.001). However, the concentration of MAOM C was negatively associated with climate decomposition index, despite these warmer sites having higher concentrations of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indicating suitable mineralogy for MAOM formation </w:t>
      </w:r>
      <w:hyperlink r:id="rId79">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Slessarev</w:t>
        </w:r>
        <w:proofErr w:type="spellEnd"/>
        <w:r>
          <w:rPr>
            <w:rFonts w:ascii="Times New Roman" w:eastAsia="Times New Roman" w:hAnsi="Times New Roman" w:cs="Times New Roman"/>
            <w:color w:val="000000"/>
            <w:sz w:val="24"/>
            <w:szCs w:val="24"/>
          </w:rPr>
          <w:t xml:space="preserve"> et al., 2022)</w:t>
        </w:r>
      </w:hyperlink>
      <w:r>
        <w:rPr>
          <w:rFonts w:ascii="Times New Roman" w:eastAsia="Times New Roman" w:hAnsi="Times New Roman" w:cs="Times New Roman"/>
          <w:sz w:val="24"/>
          <w:szCs w:val="24"/>
        </w:rPr>
        <w:t>. Therefore, we suggest that climate-driven variation in SOM C concentrations in our study is not likely due to covarying effects of climate on soil mineralogy or organic matter production.</w:t>
      </w:r>
    </w:p>
    <w:p w14:paraId="328FD1F5" w14:textId="77777777" w:rsidR="00285A40" w:rsidRDefault="00285A40">
      <w:pPr>
        <w:spacing w:line="480" w:lineRule="auto"/>
        <w:rPr>
          <w:rFonts w:ascii="Times New Roman" w:eastAsia="Times New Roman" w:hAnsi="Times New Roman" w:cs="Times New Roman"/>
          <w:sz w:val="24"/>
          <w:szCs w:val="24"/>
        </w:rPr>
      </w:pPr>
    </w:p>
    <w:p w14:paraId="52766424" w14:textId="77777777" w:rsidR="00285A40"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Carbon isotopes and MAOM decomposition and persistence </w:t>
      </w:r>
    </w:p>
    <w:p w14:paraId="22ECA580"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expected MAOM carbon in warmer sites to have more enriched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and Δ</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 xml:space="preserve">C signatures due to the generally faster rates of microbial decomposition and C cycling with increasing mean annual temperature </w:t>
      </w:r>
      <w:hyperlink r:id="rId80">
        <w:r>
          <w:rPr>
            <w:rFonts w:ascii="Times New Roman" w:eastAsia="Times New Roman" w:hAnsi="Times New Roman" w:cs="Times New Roman"/>
            <w:color w:val="000000"/>
            <w:sz w:val="24"/>
            <w:szCs w:val="24"/>
          </w:rPr>
          <w:t>(Shi et al., 2020; Yang et al., 2014)</w:t>
        </w:r>
      </w:hyperlink>
      <w:r>
        <w:rPr>
          <w:rFonts w:ascii="Times New Roman" w:eastAsia="Times New Roman" w:hAnsi="Times New Roman" w:cs="Times New Roman"/>
          <w:sz w:val="24"/>
          <w:szCs w:val="24"/>
        </w:rPr>
        <w:t>. Instead, we found a minor decrease in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with increasing CDI, and no effect of CDI on Δ</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C (Table 4; Figure S1). Further,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increased with the percentage of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in our samples, though this trend was most evident at LENO, where the largest variation in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xml:space="preserve"> was observed (Figure S1). Given the positive association between concentrations of MAOM C and N and </w:t>
      </w:r>
      <w:proofErr w:type="spellStart"/>
      <w:r>
        <w:rPr>
          <w:rFonts w:ascii="Times New Roman" w:eastAsia="Times New Roman" w:hAnsi="Times New Roman" w:cs="Times New Roman"/>
          <w:sz w:val="24"/>
          <w:szCs w:val="24"/>
        </w:rPr>
        <w:t>FeOx</w:t>
      </w:r>
      <w:proofErr w:type="spellEnd"/>
      <w:r>
        <w:rPr>
          <w:rFonts w:ascii="Times New Roman" w:eastAsia="Times New Roman" w:hAnsi="Times New Roman" w:cs="Times New Roman"/>
          <w:sz w:val="24"/>
          <w:szCs w:val="24"/>
        </w:rPr>
        <w:t>, this pattern in δ</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may be due to overall faster rates of microbial activity and opportunity for organo-mineral interactions at this site, where both climate and mineralogy are well-suited for MAOM formation. As has been noted in other studies, soil radiocarbon content across our study sites were not necessarily correlated with the factors that controlled the concentrations of C and N in SOM fractions </w:t>
      </w:r>
      <w:hyperlink r:id="rId81">
        <w:r>
          <w:rPr>
            <w:rFonts w:ascii="Times New Roman" w:eastAsia="Times New Roman" w:hAnsi="Times New Roman" w:cs="Times New Roman"/>
            <w:color w:val="000000"/>
            <w:sz w:val="24"/>
            <w:szCs w:val="24"/>
          </w:rPr>
          <w:t>(K. A. Heckman, Nave, et al., 2021; McFarlane et al., 2013)</w:t>
        </w:r>
      </w:hyperlink>
      <w:r>
        <w:rPr>
          <w:rFonts w:ascii="Times New Roman" w:eastAsia="Times New Roman" w:hAnsi="Times New Roman" w:cs="Times New Roman"/>
          <w:sz w:val="24"/>
          <w:szCs w:val="24"/>
        </w:rPr>
        <w:t>. These patterns suggest that local conditions, perhaps land use history, hydrology, or soil disturbance, may be more important than climate, microbial communities or the availability of potential binding sites for explaining variation in MAOM turnover times within biomes. For example, the lowest Δ</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C values, indicating older MAOM C, were measured at DELA, a seasonally flooded bottomland forest, where, despite a high mean annual temperature, soil inundation likely limits decomposition and supports the persistence of MAOM C, while inhibiting the formation of new MAOM. Conversely, the high Δ</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 xml:space="preserve">C values at SERC may be due to regular mixing of new litter material into the mineral soil by the invasive earthworm </w:t>
      </w:r>
      <w:proofErr w:type="spellStart"/>
      <w:r>
        <w:rPr>
          <w:rFonts w:ascii="Times New Roman" w:eastAsia="Times New Roman" w:hAnsi="Times New Roman" w:cs="Times New Roman"/>
          <w:i/>
          <w:sz w:val="24"/>
          <w:szCs w:val="24"/>
        </w:rPr>
        <w:t>Lumbricus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rubellus</w:t>
      </w:r>
      <w:proofErr w:type="spellEnd"/>
      <w:r>
        <w:rPr>
          <w:rFonts w:ascii="Times New Roman" w:eastAsia="Times New Roman" w:hAnsi="Times New Roman" w:cs="Times New Roman"/>
          <w:sz w:val="24"/>
          <w:szCs w:val="24"/>
        </w:rPr>
        <w:t xml:space="preserve"> </w:t>
      </w:r>
      <w:hyperlink r:id="rId82">
        <w:r>
          <w:rPr>
            <w:rFonts w:ascii="Times New Roman" w:eastAsia="Times New Roman" w:hAnsi="Times New Roman" w:cs="Times New Roman"/>
            <w:color w:val="000000"/>
            <w:sz w:val="24"/>
            <w:szCs w:val="24"/>
          </w:rPr>
          <w:t>(Crow et al., 2009)</w:t>
        </w:r>
      </w:hyperlink>
      <w:r>
        <w:rPr>
          <w:rFonts w:ascii="Times New Roman" w:eastAsia="Times New Roman" w:hAnsi="Times New Roman" w:cs="Times New Roman"/>
          <w:sz w:val="24"/>
          <w:szCs w:val="24"/>
        </w:rPr>
        <w:t xml:space="preserve">. The radiocarbon content of the MAOM at other sites in our study was relatively consistent, with </w:t>
      </w:r>
      <w:r>
        <w:rPr>
          <w:rFonts w:ascii="Times New Roman" w:eastAsia="Times New Roman" w:hAnsi="Times New Roman" w:cs="Times New Roman"/>
          <w:sz w:val="24"/>
          <w:szCs w:val="24"/>
        </w:rPr>
        <w:lastRenderedPageBreak/>
        <w:t>most C reflecting a near modern origin, despite variation in climate and soil type. Though others have identified broad-scale patterns in soil Δ</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sz w:val="24"/>
          <w:szCs w:val="24"/>
        </w:rPr>
        <w:t xml:space="preserve">C corresponding with climate and soil mineralogy </w:t>
      </w:r>
      <w:hyperlink r:id="rId83">
        <w:r>
          <w:rPr>
            <w:rFonts w:ascii="Times New Roman" w:eastAsia="Times New Roman" w:hAnsi="Times New Roman" w:cs="Times New Roman"/>
            <w:color w:val="000000"/>
            <w:sz w:val="24"/>
            <w:szCs w:val="24"/>
          </w:rPr>
          <w:t>(Mathieu et al., 2015; Shi et al., 2020)</w:t>
        </w:r>
      </w:hyperlink>
      <w:r>
        <w:rPr>
          <w:rFonts w:ascii="Times New Roman" w:eastAsia="Times New Roman" w:hAnsi="Times New Roman" w:cs="Times New Roman"/>
          <w:sz w:val="24"/>
          <w:szCs w:val="24"/>
        </w:rPr>
        <w:t>, it is likely that the variation in these factors among the sites used in our study was insufficient to demonstrate these effects.</w:t>
      </w:r>
    </w:p>
    <w:p w14:paraId="6B95F2F8" w14:textId="77777777" w:rsidR="00285A40"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site-specific conditions that may have influenced MAOM carbon age in our study may be difficult to identify in broad-scale analyses of soil carbon age. Therefore, to accurately predict fine-scale variation in MAOM persistence, we suggest that individually-derived models of MAOM turnover based on local conditions that influence SOM decomposition rates are needed. Additionally, it is generally accepted that MAOM pools are heterogeneous in nature, with fast-cycling and slow-cycling components that are governed by distinct environmental conditions and inputs and likely vary in their chemical compositions </w:t>
      </w:r>
      <w:hyperlink r:id="rId8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Neurath</w:t>
        </w:r>
        <w:proofErr w:type="spellEnd"/>
        <w:r>
          <w:rPr>
            <w:rFonts w:ascii="Times New Roman" w:eastAsia="Times New Roman" w:hAnsi="Times New Roman" w:cs="Times New Roman"/>
            <w:color w:val="000000"/>
            <w:sz w:val="24"/>
            <w:szCs w:val="24"/>
          </w:rPr>
          <w:t xml:space="preserve"> et al., 2021; Sokol et al., 2022)</w:t>
        </w:r>
      </w:hyperlink>
      <w:r>
        <w:rPr>
          <w:rFonts w:ascii="Times New Roman" w:eastAsia="Times New Roman" w:hAnsi="Times New Roman" w:cs="Times New Roman"/>
          <w:sz w:val="24"/>
          <w:szCs w:val="24"/>
        </w:rPr>
        <w:t xml:space="preserve">. Therefore, it is possible that drivers of MAOM C and N concentrations in our sites also exert important controls on MAOM persistence in either the slow-cycling or fast-cycling fraction, but that these patterns were not detectable in our analysis of MAOM radiocarbon content. Further, because radiocarbon-based estimates of MAOM age represent the average persistence of both fast and slow-cycling MAOM fractions, the patterns observed here do not necessarily reflect the stability of the total MAOM pool across our study sites, but rather offer a general comparison of the average MAOM C turnover time. </w:t>
      </w:r>
    </w:p>
    <w:p w14:paraId="7296FB44" w14:textId="77777777" w:rsidR="00285A40" w:rsidRDefault="00285A40">
      <w:pPr>
        <w:spacing w:line="480" w:lineRule="auto"/>
        <w:rPr>
          <w:rFonts w:ascii="Times New Roman" w:eastAsia="Times New Roman" w:hAnsi="Times New Roman" w:cs="Times New Roman"/>
          <w:sz w:val="24"/>
          <w:szCs w:val="24"/>
        </w:rPr>
      </w:pPr>
    </w:p>
    <w:p w14:paraId="2532648E"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9485103" w14:textId="77777777"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show that soil reactive iron content and climate were the best predictors of MAOM C and N concentrations in the upper mineral soils in eastern U.S. forests, but that tree mycorrhizal type influences the relative proportion of C and N in MAOM vs. POM. Additionally, climate </w:t>
      </w:r>
      <w:r>
        <w:rPr>
          <w:rFonts w:ascii="Times New Roman" w:eastAsia="Times New Roman" w:hAnsi="Times New Roman" w:cs="Times New Roman"/>
          <w:sz w:val="24"/>
          <w:szCs w:val="24"/>
        </w:rPr>
        <w:lastRenderedPageBreak/>
        <w:t>influenced the effect of tree mycorrhizal type on the relative proportion of N in SOM density fractions, where forests dominated by ECM-associated trees stored relatively more soil N as MAOM in colder climates, but less soil N as MAOM in warmer climates, when compared with stands dominated by AM-associated trees. Radiocarbon content of the mineral-associated soil fraction did not help explain potential mechanisms for the patterns we found in MAOM C and N concentrations: we found that the MAOM fraction radiocarbon age was unrelated to soil mineralogy, tree mycorrhizal type, or climate, suggesting that other factors operating at local scales may be more important for explaining variation in MAOM turnover within biomes. These results support recent findings that mycorrhizal fungi influence the distribution of soil C and N among different SOM fractions, which vary in their vulnerability to decay and are thus critical for predicting soil C and N dynamics in a changing climate. Given the interactive effects of climate and tree mycorrhizal type on the proportion of soil N in MAOM vs. POM, we encourage models of the controls on SOM C and N pools across large spatial scales to more directly account for how the primary drivers of MAOM and POM pools vary across climate gradients.</w:t>
      </w:r>
    </w:p>
    <w:p w14:paraId="0658A720" w14:textId="77777777" w:rsidR="00285A40" w:rsidRDefault="00285A40">
      <w:pPr>
        <w:spacing w:line="480" w:lineRule="auto"/>
        <w:ind w:firstLine="720"/>
        <w:rPr>
          <w:rFonts w:ascii="Times New Roman" w:eastAsia="Times New Roman" w:hAnsi="Times New Roman" w:cs="Times New Roman"/>
          <w:sz w:val="24"/>
          <w:szCs w:val="24"/>
        </w:rPr>
      </w:pPr>
    </w:p>
    <w:p w14:paraId="12103199"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Acknowledgements</w:t>
      </w:r>
    </w:p>
    <w:p w14:paraId="124B6C30" w14:textId="2D823C3B" w:rsidR="00285A40"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National Ecological Observatory Network is a program sponsored by the National Science Foundation and operated under cooperative agreement by Battelle. This material uses samples collected as part of the NEON Program. </w:t>
      </w:r>
      <w:r>
        <w:rPr>
          <w:rFonts w:ascii="Times New Roman" w:eastAsia="Times New Roman" w:hAnsi="Times New Roman" w:cs="Times New Roman"/>
          <w:sz w:val="24"/>
          <w:szCs w:val="24"/>
        </w:rPr>
        <w:t xml:space="preserve">The authors thank Kelsey Yule for assisting with the selection and acquisition of soil samples needed to conduct this work. We further thank Elizabeth </w:t>
      </w:r>
      <w:proofErr w:type="spellStart"/>
      <w:r>
        <w:rPr>
          <w:rFonts w:ascii="Times New Roman" w:eastAsia="Times New Roman" w:hAnsi="Times New Roman" w:cs="Times New Roman"/>
          <w:sz w:val="24"/>
          <w:szCs w:val="24"/>
        </w:rPr>
        <w:t>Huenupi</w:t>
      </w:r>
      <w:proofErr w:type="spellEnd"/>
      <w:r>
        <w:rPr>
          <w:rFonts w:ascii="Times New Roman" w:eastAsia="Times New Roman" w:hAnsi="Times New Roman" w:cs="Times New Roman"/>
          <w:sz w:val="24"/>
          <w:szCs w:val="24"/>
        </w:rPr>
        <w:t>-Pena for assistance with laboratory analyses.</w:t>
      </w:r>
      <w:r w:rsidR="00D116E3">
        <w:rPr>
          <w:rFonts w:ascii="Times New Roman" w:eastAsia="Times New Roman" w:hAnsi="Times New Roman" w:cs="Times New Roman"/>
          <w:sz w:val="24"/>
          <w:szCs w:val="24"/>
        </w:rPr>
        <w:t xml:space="preserve"> Authors declare no conflicts of interest.</w:t>
      </w:r>
    </w:p>
    <w:p w14:paraId="72822A5A" w14:textId="77777777" w:rsidR="00285A40" w:rsidRDefault="00285A40">
      <w:pPr>
        <w:spacing w:line="480" w:lineRule="auto"/>
        <w:rPr>
          <w:rFonts w:ascii="Times New Roman" w:eastAsia="Times New Roman" w:hAnsi="Times New Roman" w:cs="Times New Roman"/>
          <w:sz w:val="24"/>
          <w:szCs w:val="24"/>
        </w:rPr>
      </w:pPr>
    </w:p>
    <w:p w14:paraId="069FB263"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Funding </w:t>
      </w:r>
    </w:p>
    <w:p w14:paraId="378B44D3" w14:textId="77777777" w:rsidR="00285A40" w:rsidRDefault="00000000">
      <w:pPr>
        <w:shd w:val="clear" w:color="auto" w:fill="FFFFFF"/>
        <w:spacing w:line="48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A.K.L undertook this research while supported by the National Science Foundation Postdoctoral Research Fellowship in Biology (award number 2010724). Work at LLNL was supported by the U.S. Department of Energy (DOE), Office of Biological and Environmental Research (BER), Genomic Science Program Lawrence Livermore National Laboratory (LLNL) ‘Microbes Persist’ Soil Microbiome Scientific Focus Area SCW1632, under the auspices of the DOE, Contract DE-AC52-07NA27344.</w:t>
      </w:r>
    </w:p>
    <w:p w14:paraId="74DC29B7" w14:textId="77777777" w:rsidR="00285A40" w:rsidRDefault="00285A40">
      <w:pPr>
        <w:shd w:val="clear" w:color="auto" w:fill="FFFFFF"/>
        <w:spacing w:line="480" w:lineRule="auto"/>
        <w:rPr>
          <w:rFonts w:ascii="Times New Roman" w:eastAsia="Times New Roman" w:hAnsi="Times New Roman" w:cs="Times New Roman"/>
          <w:color w:val="222222"/>
          <w:sz w:val="24"/>
          <w:szCs w:val="24"/>
          <w:highlight w:val="white"/>
        </w:rPr>
      </w:pPr>
    </w:p>
    <w:p w14:paraId="3D39543B" w14:textId="77777777" w:rsidR="00285A40" w:rsidRDefault="00000000">
      <w:pPr>
        <w:shd w:val="clear" w:color="auto" w:fill="FFFFFF"/>
        <w:spacing w:line="48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Author contributions</w:t>
      </w:r>
    </w:p>
    <w:p w14:paraId="5B6133EC" w14:textId="77777777" w:rsidR="00285A40" w:rsidRDefault="00000000">
      <w:pPr>
        <w:shd w:val="clear" w:color="auto" w:fill="FFFFFF"/>
        <w:spacing w:line="48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A.K.L., R.P.P., and J.P.R. conceived of and designed the study, R.P.P. and J.P.R. provided institutional support for analyses, A.K.L. and K.J.M. conducted laboratory analyses, A.K.L. wrote the manuscript, and all authors contributed substantially to edits and improvements.</w:t>
      </w:r>
    </w:p>
    <w:p w14:paraId="3B11D26E" w14:textId="77777777" w:rsidR="00285A40" w:rsidRDefault="00285A40">
      <w:pPr>
        <w:spacing w:line="480" w:lineRule="auto"/>
        <w:rPr>
          <w:rFonts w:ascii="Times New Roman" w:eastAsia="Times New Roman" w:hAnsi="Times New Roman" w:cs="Times New Roman"/>
          <w:sz w:val="24"/>
          <w:szCs w:val="24"/>
        </w:rPr>
      </w:pPr>
    </w:p>
    <w:p w14:paraId="35C29CCE"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Availability Statement </w:t>
      </w:r>
    </w:p>
    <w:p w14:paraId="06065252"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Woody vegetation data (DP1.10098.001) and leaf litter production and chemistry data (DP1.10033.001) for the NEON sites used in this study are available on the NEON Data Portal ( </w:t>
      </w:r>
      <w:hyperlink r:id="rId85">
        <w:r>
          <w:rPr>
            <w:rFonts w:ascii="Times New Roman" w:eastAsia="Times New Roman" w:hAnsi="Times New Roman" w:cs="Times New Roman"/>
            <w:color w:val="1155CC"/>
            <w:sz w:val="24"/>
            <w:szCs w:val="24"/>
            <w:u w:val="single"/>
          </w:rPr>
          <w:t>https://data.neonscience.org/</w:t>
        </w:r>
      </w:hyperlink>
      <w:r>
        <w:rPr>
          <w:rFonts w:ascii="Times New Roman" w:eastAsia="Times New Roman" w:hAnsi="Times New Roman" w:cs="Times New Roman"/>
          <w:sz w:val="24"/>
          <w:szCs w:val="24"/>
        </w:rPr>
        <w:t xml:space="preserve">). Other data and code for the analyses generated by this work are available at </w:t>
      </w:r>
      <w:hyperlink r:id="rId86">
        <w:r>
          <w:rPr>
            <w:rFonts w:ascii="Times New Roman" w:eastAsia="Times New Roman" w:hAnsi="Times New Roman" w:cs="Times New Roman"/>
            <w:color w:val="1155CC"/>
            <w:sz w:val="24"/>
            <w:szCs w:val="24"/>
            <w:u w:val="single"/>
          </w:rPr>
          <w:t>https://github.com/ashleylang/NEON_MAOM</w:t>
        </w:r>
      </w:hyperlink>
      <w:r>
        <w:rPr>
          <w:rFonts w:ascii="Times New Roman" w:eastAsia="Times New Roman" w:hAnsi="Times New Roman" w:cs="Times New Roman"/>
          <w:sz w:val="24"/>
          <w:szCs w:val="24"/>
        </w:rPr>
        <w:t xml:space="preserve">. </w:t>
      </w:r>
    </w:p>
    <w:p w14:paraId="3B90D234" w14:textId="77777777" w:rsidR="00285A40" w:rsidRDefault="00285A40">
      <w:pPr>
        <w:spacing w:line="480" w:lineRule="auto"/>
        <w:rPr>
          <w:rFonts w:ascii="Times New Roman" w:eastAsia="Times New Roman" w:hAnsi="Times New Roman" w:cs="Times New Roman"/>
          <w:b/>
          <w:sz w:val="24"/>
          <w:szCs w:val="24"/>
        </w:rPr>
      </w:pPr>
    </w:p>
    <w:p w14:paraId="3DDCFA7E" w14:textId="77777777" w:rsidR="00285A40"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6182994D" w14:textId="77777777" w:rsidR="00285A40" w:rsidRDefault="00000000">
      <w:pPr>
        <w:widowControl w:val="0"/>
        <w:pBdr>
          <w:top w:val="nil"/>
          <w:left w:val="nil"/>
          <w:bottom w:val="nil"/>
          <w:right w:val="nil"/>
          <w:between w:val="nil"/>
        </w:pBdr>
        <w:spacing w:before="240" w:line="480" w:lineRule="auto"/>
        <w:ind w:left="480" w:hanging="480"/>
        <w:rPr>
          <w:rFonts w:ascii="Times New Roman" w:eastAsia="Times New Roman" w:hAnsi="Times New Roman" w:cs="Times New Roman"/>
          <w:color w:val="000000"/>
          <w:sz w:val="24"/>
          <w:szCs w:val="24"/>
        </w:rPr>
      </w:pPr>
      <w:hyperlink r:id="rId87">
        <w:r>
          <w:rPr>
            <w:rFonts w:ascii="Times New Roman" w:eastAsia="Times New Roman" w:hAnsi="Times New Roman" w:cs="Times New Roman"/>
            <w:color w:val="000000"/>
            <w:sz w:val="24"/>
            <w:szCs w:val="24"/>
          </w:rPr>
          <w:t xml:space="preserve">Adair, E. C., Parton, W. J., del Grosso, S. J., Silver, W. L., Harmon, M. E., Hall, S. A., Burke, I. C., &amp; Hart, S. C. (2008). Simple three-pool model accurately describes patterns of long-term litter decomposition in diverse climates. </w:t>
        </w:r>
      </w:hyperlink>
      <w:hyperlink r:id="rId88">
        <w:r>
          <w:rPr>
            <w:rFonts w:ascii="Times New Roman" w:eastAsia="Times New Roman" w:hAnsi="Times New Roman" w:cs="Times New Roman"/>
            <w:i/>
            <w:color w:val="000000"/>
            <w:sz w:val="24"/>
            <w:szCs w:val="24"/>
          </w:rPr>
          <w:t>Global Change Biology</w:t>
        </w:r>
      </w:hyperlink>
      <w:hyperlink r:id="rId89">
        <w:r>
          <w:rPr>
            <w:rFonts w:ascii="Times New Roman" w:eastAsia="Times New Roman" w:hAnsi="Times New Roman" w:cs="Times New Roman"/>
            <w:color w:val="000000"/>
            <w:sz w:val="24"/>
            <w:szCs w:val="24"/>
          </w:rPr>
          <w:t xml:space="preserve">, </w:t>
        </w:r>
      </w:hyperlink>
      <w:hyperlink r:id="rId90">
        <w:r>
          <w:rPr>
            <w:rFonts w:ascii="Times New Roman" w:eastAsia="Times New Roman" w:hAnsi="Times New Roman" w:cs="Times New Roman"/>
            <w:i/>
            <w:color w:val="000000"/>
            <w:sz w:val="24"/>
            <w:szCs w:val="24"/>
          </w:rPr>
          <w:t>14</w:t>
        </w:r>
      </w:hyperlink>
      <w:hyperlink r:id="rId91">
        <w:r>
          <w:rPr>
            <w:rFonts w:ascii="Times New Roman" w:eastAsia="Times New Roman" w:hAnsi="Times New Roman" w:cs="Times New Roman"/>
            <w:color w:val="000000"/>
            <w:sz w:val="24"/>
            <w:szCs w:val="24"/>
          </w:rPr>
          <w:t>(11), 2636–2660.</w:t>
        </w:r>
      </w:hyperlink>
    </w:p>
    <w:p w14:paraId="6A3FFD88"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2">
        <w:proofErr w:type="spellStart"/>
        <w:r>
          <w:rPr>
            <w:rFonts w:ascii="Times New Roman" w:eastAsia="Times New Roman" w:hAnsi="Times New Roman" w:cs="Times New Roman"/>
            <w:color w:val="000000"/>
            <w:sz w:val="24"/>
            <w:szCs w:val="24"/>
          </w:rPr>
          <w:t>Amelung</w:t>
        </w:r>
        <w:proofErr w:type="spellEnd"/>
        <w:r>
          <w:rPr>
            <w:rFonts w:ascii="Times New Roman" w:eastAsia="Times New Roman" w:hAnsi="Times New Roman" w:cs="Times New Roman"/>
            <w:color w:val="000000"/>
            <w:sz w:val="24"/>
            <w:szCs w:val="24"/>
          </w:rPr>
          <w:t xml:space="preserve">, W., Bossio, D., de Vries, W., </w:t>
        </w:r>
        <w:proofErr w:type="spellStart"/>
        <w:r>
          <w:rPr>
            <w:rFonts w:ascii="Times New Roman" w:eastAsia="Times New Roman" w:hAnsi="Times New Roman" w:cs="Times New Roman"/>
            <w:color w:val="000000"/>
            <w:sz w:val="24"/>
            <w:szCs w:val="24"/>
          </w:rPr>
          <w:t>Kögel-Knabner</w:t>
        </w:r>
        <w:proofErr w:type="spellEnd"/>
        <w:r>
          <w:rPr>
            <w:rFonts w:ascii="Times New Roman" w:eastAsia="Times New Roman" w:hAnsi="Times New Roman" w:cs="Times New Roman"/>
            <w:color w:val="000000"/>
            <w:sz w:val="24"/>
            <w:szCs w:val="24"/>
          </w:rPr>
          <w:t xml:space="preserve">, I., Lehmann, J., Amundson, R., Bol, R., Collins, C., Lal, R., </w:t>
        </w:r>
        <w:proofErr w:type="spellStart"/>
        <w:r>
          <w:rPr>
            <w:rFonts w:ascii="Times New Roman" w:eastAsia="Times New Roman" w:hAnsi="Times New Roman" w:cs="Times New Roman"/>
            <w:color w:val="000000"/>
            <w:sz w:val="24"/>
            <w:szCs w:val="24"/>
          </w:rPr>
          <w:t>Leifeld</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Minasny</w:t>
        </w:r>
        <w:proofErr w:type="spellEnd"/>
        <w:r>
          <w:rPr>
            <w:rFonts w:ascii="Times New Roman" w:eastAsia="Times New Roman" w:hAnsi="Times New Roman" w:cs="Times New Roman"/>
            <w:color w:val="000000"/>
            <w:sz w:val="24"/>
            <w:szCs w:val="24"/>
          </w:rPr>
          <w:t xml:space="preserve">, B., Pan, G., </w:t>
        </w:r>
        <w:proofErr w:type="spellStart"/>
        <w:r>
          <w:rPr>
            <w:rFonts w:ascii="Times New Roman" w:eastAsia="Times New Roman" w:hAnsi="Times New Roman" w:cs="Times New Roman"/>
            <w:color w:val="000000"/>
            <w:sz w:val="24"/>
            <w:szCs w:val="24"/>
          </w:rPr>
          <w:t>Paustian</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Rumpel</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Sanderman</w:t>
        </w:r>
        <w:proofErr w:type="spellEnd"/>
        <w:r>
          <w:rPr>
            <w:rFonts w:ascii="Times New Roman" w:eastAsia="Times New Roman" w:hAnsi="Times New Roman" w:cs="Times New Roman"/>
            <w:color w:val="000000"/>
            <w:sz w:val="24"/>
            <w:szCs w:val="24"/>
          </w:rPr>
          <w:t xml:space="preserve">, J., van </w:t>
        </w:r>
        <w:proofErr w:type="spellStart"/>
        <w:r>
          <w:rPr>
            <w:rFonts w:ascii="Times New Roman" w:eastAsia="Times New Roman" w:hAnsi="Times New Roman" w:cs="Times New Roman"/>
            <w:color w:val="000000"/>
            <w:sz w:val="24"/>
            <w:szCs w:val="24"/>
          </w:rPr>
          <w:t>Groenigen</w:t>
        </w:r>
        <w:proofErr w:type="spellEnd"/>
        <w:r>
          <w:rPr>
            <w:rFonts w:ascii="Times New Roman" w:eastAsia="Times New Roman" w:hAnsi="Times New Roman" w:cs="Times New Roman"/>
            <w:color w:val="000000"/>
            <w:sz w:val="24"/>
            <w:szCs w:val="24"/>
          </w:rPr>
          <w:t xml:space="preserve">, J. W., Mooney, S., van </w:t>
        </w:r>
        <w:proofErr w:type="spellStart"/>
        <w:r>
          <w:rPr>
            <w:rFonts w:ascii="Times New Roman" w:eastAsia="Times New Roman" w:hAnsi="Times New Roman" w:cs="Times New Roman"/>
            <w:color w:val="000000"/>
            <w:sz w:val="24"/>
            <w:szCs w:val="24"/>
          </w:rPr>
          <w:t>Wesemael</w:t>
        </w:r>
        <w:proofErr w:type="spellEnd"/>
        <w:r>
          <w:rPr>
            <w:rFonts w:ascii="Times New Roman" w:eastAsia="Times New Roman" w:hAnsi="Times New Roman" w:cs="Times New Roman"/>
            <w:color w:val="000000"/>
            <w:sz w:val="24"/>
            <w:szCs w:val="24"/>
          </w:rPr>
          <w:t xml:space="preserve">, B., Wander, M., &amp; </w:t>
        </w:r>
        <w:proofErr w:type="spellStart"/>
        <w:r>
          <w:rPr>
            <w:rFonts w:ascii="Times New Roman" w:eastAsia="Times New Roman" w:hAnsi="Times New Roman" w:cs="Times New Roman"/>
            <w:color w:val="000000"/>
            <w:sz w:val="24"/>
            <w:szCs w:val="24"/>
          </w:rPr>
          <w:t>Chabbi</w:t>
        </w:r>
        <w:proofErr w:type="spellEnd"/>
        <w:r>
          <w:rPr>
            <w:rFonts w:ascii="Times New Roman" w:eastAsia="Times New Roman" w:hAnsi="Times New Roman" w:cs="Times New Roman"/>
            <w:color w:val="000000"/>
            <w:sz w:val="24"/>
            <w:szCs w:val="24"/>
          </w:rPr>
          <w:t xml:space="preserve">, A. (2020). Towards a global-scale soil climate mitigation strategy. </w:t>
        </w:r>
      </w:hyperlink>
      <w:hyperlink r:id="rId93">
        <w:r>
          <w:rPr>
            <w:rFonts w:ascii="Times New Roman" w:eastAsia="Times New Roman" w:hAnsi="Times New Roman" w:cs="Times New Roman"/>
            <w:i/>
            <w:color w:val="000000"/>
            <w:sz w:val="24"/>
            <w:szCs w:val="24"/>
          </w:rPr>
          <w:t>Nature Communications</w:t>
        </w:r>
      </w:hyperlink>
      <w:hyperlink r:id="rId94">
        <w:r>
          <w:rPr>
            <w:rFonts w:ascii="Times New Roman" w:eastAsia="Times New Roman" w:hAnsi="Times New Roman" w:cs="Times New Roman"/>
            <w:color w:val="000000"/>
            <w:sz w:val="24"/>
            <w:szCs w:val="24"/>
          </w:rPr>
          <w:t xml:space="preserve">, </w:t>
        </w:r>
      </w:hyperlink>
      <w:hyperlink r:id="rId95">
        <w:r>
          <w:rPr>
            <w:rFonts w:ascii="Times New Roman" w:eastAsia="Times New Roman" w:hAnsi="Times New Roman" w:cs="Times New Roman"/>
            <w:i/>
            <w:color w:val="000000"/>
            <w:sz w:val="24"/>
            <w:szCs w:val="24"/>
          </w:rPr>
          <w:t>11</w:t>
        </w:r>
      </w:hyperlink>
      <w:hyperlink r:id="rId96">
        <w:r>
          <w:rPr>
            <w:rFonts w:ascii="Times New Roman" w:eastAsia="Times New Roman" w:hAnsi="Times New Roman" w:cs="Times New Roman"/>
            <w:color w:val="000000"/>
            <w:sz w:val="24"/>
            <w:szCs w:val="24"/>
          </w:rPr>
          <w:t>(1), 1–10.</w:t>
        </w:r>
      </w:hyperlink>
    </w:p>
    <w:p w14:paraId="33EE2D16"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7">
        <w:r>
          <w:rPr>
            <w:rFonts w:ascii="Times New Roman" w:eastAsia="Times New Roman" w:hAnsi="Times New Roman" w:cs="Times New Roman"/>
            <w:color w:val="000000"/>
            <w:sz w:val="24"/>
            <w:szCs w:val="24"/>
          </w:rPr>
          <w:t xml:space="preserve">Angst, G., Mueller, K. E., Nierop, K. G. J., &amp; Simpson, M. J. (2021). Plant- or microbial-derived? A review on the molecular composition of stabilized soil organic matter. </w:t>
        </w:r>
      </w:hyperlink>
      <w:hyperlink r:id="rId98">
        <w:r>
          <w:rPr>
            <w:rFonts w:ascii="Times New Roman" w:eastAsia="Times New Roman" w:hAnsi="Times New Roman" w:cs="Times New Roman"/>
            <w:i/>
            <w:color w:val="000000"/>
            <w:sz w:val="24"/>
            <w:szCs w:val="24"/>
          </w:rPr>
          <w:t>Soil Biology &amp; Biochemistry</w:t>
        </w:r>
      </w:hyperlink>
      <w:hyperlink r:id="rId99">
        <w:r>
          <w:rPr>
            <w:rFonts w:ascii="Times New Roman" w:eastAsia="Times New Roman" w:hAnsi="Times New Roman" w:cs="Times New Roman"/>
            <w:color w:val="000000"/>
            <w:sz w:val="24"/>
            <w:szCs w:val="24"/>
          </w:rPr>
          <w:t xml:space="preserve">, </w:t>
        </w:r>
      </w:hyperlink>
      <w:hyperlink r:id="rId100">
        <w:r>
          <w:rPr>
            <w:rFonts w:ascii="Times New Roman" w:eastAsia="Times New Roman" w:hAnsi="Times New Roman" w:cs="Times New Roman"/>
            <w:i/>
            <w:color w:val="000000"/>
            <w:sz w:val="24"/>
            <w:szCs w:val="24"/>
          </w:rPr>
          <w:t>156</w:t>
        </w:r>
      </w:hyperlink>
      <w:hyperlink r:id="rId101">
        <w:r>
          <w:rPr>
            <w:rFonts w:ascii="Times New Roman" w:eastAsia="Times New Roman" w:hAnsi="Times New Roman" w:cs="Times New Roman"/>
            <w:color w:val="000000"/>
            <w:sz w:val="24"/>
            <w:szCs w:val="24"/>
          </w:rPr>
          <w:t>, 108189.</w:t>
        </w:r>
      </w:hyperlink>
    </w:p>
    <w:p w14:paraId="5344874C"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2">
        <w:r>
          <w:rPr>
            <w:rFonts w:ascii="Times New Roman" w:eastAsia="Times New Roman" w:hAnsi="Times New Roman" w:cs="Times New Roman"/>
            <w:color w:val="000000"/>
            <w:sz w:val="24"/>
            <w:szCs w:val="24"/>
          </w:rPr>
          <w:t xml:space="preserve">Bates, D., </w:t>
        </w:r>
        <w:proofErr w:type="spellStart"/>
        <w:r>
          <w:rPr>
            <w:rFonts w:ascii="Times New Roman" w:eastAsia="Times New Roman" w:hAnsi="Times New Roman" w:cs="Times New Roman"/>
            <w:color w:val="000000"/>
            <w:sz w:val="24"/>
            <w:szCs w:val="24"/>
          </w:rPr>
          <w:t>Mächler</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Bolker</w:t>
        </w:r>
        <w:proofErr w:type="spellEnd"/>
        <w:r>
          <w:rPr>
            <w:rFonts w:ascii="Times New Roman" w:eastAsia="Times New Roman" w:hAnsi="Times New Roman" w:cs="Times New Roman"/>
            <w:color w:val="000000"/>
            <w:sz w:val="24"/>
            <w:szCs w:val="24"/>
          </w:rPr>
          <w:t xml:space="preserve">, B., &amp; Walker, S. (2015). Fitting Linear Mixed-Effects Models Using lme4. </w:t>
        </w:r>
      </w:hyperlink>
      <w:hyperlink r:id="rId103">
        <w:r>
          <w:rPr>
            <w:rFonts w:ascii="Times New Roman" w:eastAsia="Times New Roman" w:hAnsi="Times New Roman" w:cs="Times New Roman"/>
            <w:i/>
            <w:color w:val="000000"/>
            <w:sz w:val="24"/>
            <w:szCs w:val="24"/>
          </w:rPr>
          <w:t>Journal of Statistical Software, Articles</w:t>
        </w:r>
      </w:hyperlink>
      <w:hyperlink r:id="rId104">
        <w:r>
          <w:rPr>
            <w:rFonts w:ascii="Times New Roman" w:eastAsia="Times New Roman" w:hAnsi="Times New Roman" w:cs="Times New Roman"/>
            <w:color w:val="000000"/>
            <w:sz w:val="24"/>
            <w:szCs w:val="24"/>
          </w:rPr>
          <w:t xml:space="preserve">, </w:t>
        </w:r>
      </w:hyperlink>
      <w:hyperlink r:id="rId105">
        <w:r>
          <w:rPr>
            <w:rFonts w:ascii="Times New Roman" w:eastAsia="Times New Roman" w:hAnsi="Times New Roman" w:cs="Times New Roman"/>
            <w:i/>
            <w:color w:val="000000"/>
            <w:sz w:val="24"/>
            <w:szCs w:val="24"/>
          </w:rPr>
          <w:t>67</w:t>
        </w:r>
      </w:hyperlink>
      <w:hyperlink r:id="rId106">
        <w:r>
          <w:rPr>
            <w:rFonts w:ascii="Times New Roman" w:eastAsia="Times New Roman" w:hAnsi="Times New Roman" w:cs="Times New Roman"/>
            <w:color w:val="000000"/>
            <w:sz w:val="24"/>
            <w:szCs w:val="24"/>
          </w:rPr>
          <w:t>(1), 1–48.</w:t>
        </w:r>
      </w:hyperlink>
    </w:p>
    <w:p w14:paraId="07075471"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7">
        <w:r>
          <w:rPr>
            <w:rFonts w:ascii="Times New Roman" w:eastAsia="Times New Roman" w:hAnsi="Times New Roman" w:cs="Times New Roman"/>
            <w:color w:val="000000"/>
            <w:sz w:val="24"/>
            <w:szCs w:val="24"/>
          </w:rPr>
          <w:t xml:space="preserve">Bossio, D. A., Cook-Patton, S. C., Ellis, P. W., </w:t>
        </w:r>
        <w:proofErr w:type="spellStart"/>
        <w:r>
          <w:rPr>
            <w:rFonts w:ascii="Times New Roman" w:eastAsia="Times New Roman" w:hAnsi="Times New Roman" w:cs="Times New Roman"/>
            <w:color w:val="000000"/>
            <w:sz w:val="24"/>
            <w:szCs w:val="24"/>
          </w:rPr>
          <w:t>Fargione</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Sanderman</w:t>
        </w:r>
        <w:proofErr w:type="spellEnd"/>
        <w:r>
          <w:rPr>
            <w:rFonts w:ascii="Times New Roman" w:eastAsia="Times New Roman" w:hAnsi="Times New Roman" w:cs="Times New Roman"/>
            <w:color w:val="000000"/>
            <w:sz w:val="24"/>
            <w:szCs w:val="24"/>
          </w:rPr>
          <w:t xml:space="preserve">, J., Smith, P., Wood, S., </w:t>
        </w:r>
        <w:proofErr w:type="spellStart"/>
        <w:r>
          <w:rPr>
            <w:rFonts w:ascii="Times New Roman" w:eastAsia="Times New Roman" w:hAnsi="Times New Roman" w:cs="Times New Roman"/>
            <w:color w:val="000000"/>
            <w:sz w:val="24"/>
            <w:szCs w:val="24"/>
          </w:rPr>
          <w:t>Zomer</w:t>
        </w:r>
        <w:proofErr w:type="spellEnd"/>
        <w:r>
          <w:rPr>
            <w:rFonts w:ascii="Times New Roman" w:eastAsia="Times New Roman" w:hAnsi="Times New Roman" w:cs="Times New Roman"/>
            <w:color w:val="000000"/>
            <w:sz w:val="24"/>
            <w:szCs w:val="24"/>
          </w:rPr>
          <w:t xml:space="preserve">, R. J., von Unger, M., Emmer, I. M., &amp; </w:t>
        </w:r>
        <w:proofErr w:type="spellStart"/>
        <w:r>
          <w:rPr>
            <w:rFonts w:ascii="Times New Roman" w:eastAsia="Times New Roman" w:hAnsi="Times New Roman" w:cs="Times New Roman"/>
            <w:color w:val="000000"/>
            <w:sz w:val="24"/>
            <w:szCs w:val="24"/>
          </w:rPr>
          <w:t>Griscom</w:t>
        </w:r>
        <w:proofErr w:type="spellEnd"/>
        <w:r>
          <w:rPr>
            <w:rFonts w:ascii="Times New Roman" w:eastAsia="Times New Roman" w:hAnsi="Times New Roman" w:cs="Times New Roman"/>
            <w:color w:val="000000"/>
            <w:sz w:val="24"/>
            <w:szCs w:val="24"/>
          </w:rPr>
          <w:t xml:space="preserve">, B. W. (2020). The role of soil carbon in natural climate solutions. </w:t>
        </w:r>
      </w:hyperlink>
      <w:hyperlink r:id="rId108">
        <w:r>
          <w:rPr>
            <w:rFonts w:ascii="Times New Roman" w:eastAsia="Times New Roman" w:hAnsi="Times New Roman" w:cs="Times New Roman"/>
            <w:i/>
            <w:color w:val="000000"/>
            <w:sz w:val="24"/>
            <w:szCs w:val="24"/>
          </w:rPr>
          <w:t>Nature Sustainability</w:t>
        </w:r>
      </w:hyperlink>
      <w:hyperlink r:id="rId109">
        <w:r>
          <w:rPr>
            <w:rFonts w:ascii="Times New Roman" w:eastAsia="Times New Roman" w:hAnsi="Times New Roman" w:cs="Times New Roman"/>
            <w:color w:val="000000"/>
            <w:sz w:val="24"/>
            <w:szCs w:val="24"/>
          </w:rPr>
          <w:t xml:space="preserve">, </w:t>
        </w:r>
      </w:hyperlink>
      <w:hyperlink r:id="rId110">
        <w:r>
          <w:rPr>
            <w:rFonts w:ascii="Times New Roman" w:eastAsia="Times New Roman" w:hAnsi="Times New Roman" w:cs="Times New Roman"/>
            <w:i/>
            <w:color w:val="000000"/>
            <w:sz w:val="24"/>
            <w:szCs w:val="24"/>
          </w:rPr>
          <w:t>3</w:t>
        </w:r>
      </w:hyperlink>
      <w:hyperlink r:id="rId111">
        <w:r>
          <w:rPr>
            <w:rFonts w:ascii="Times New Roman" w:eastAsia="Times New Roman" w:hAnsi="Times New Roman" w:cs="Times New Roman"/>
            <w:color w:val="000000"/>
            <w:sz w:val="24"/>
            <w:szCs w:val="24"/>
          </w:rPr>
          <w:t>(5), 391–398.</w:t>
        </w:r>
      </w:hyperlink>
    </w:p>
    <w:p w14:paraId="3F3F20C2"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2">
        <w:r>
          <w:rPr>
            <w:rFonts w:ascii="Times New Roman" w:eastAsia="Times New Roman" w:hAnsi="Times New Roman" w:cs="Times New Roman"/>
            <w:color w:val="000000"/>
            <w:sz w:val="24"/>
            <w:szCs w:val="24"/>
          </w:rPr>
          <w:t xml:space="preserve">Broek, T. A. B., Ognibene, T. J., McFarlane, K. J., Moreland, K. C., Brown, T. A., &amp; Bench, G. (2021). Conversion of the LLNL/CAMS 1 MV biomedical AMS system to a semi-automated natural abundance 14C spectrometer: system optimization and performance evaluation. </w:t>
        </w:r>
      </w:hyperlink>
      <w:hyperlink r:id="rId113">
        <w:r>
          <w:rPr>
            <w:rFonts w:ascii="Times New Roman" w:eastAsia="Times New Roman" w:hAnsi="Times New Roman" w:cs="Times New Roman"/>
            <w:i/>
            <w:color w:val="000000"/>
            <w:sz w:val="24"/>
            <w:szCs w:val="24"/>
          </w:rPr>
          <w:t>Nuclear Instruments &amp; Methods in Physics Research. Section B, Beam Interactions with Materials and Atoms</w:t>
        </w:r>
      </w:hyperlink>
      <w:hyperlink r:id="rId114">
        <w:r>
          <w:rPr>
            <w:rFonts w:ascii="Times New Roman" w:eastAsia="Times New Roman" w:hAnsi="Times New Roman" w:cs="Times New Roman"/>
            <w:color w:val="000000"/>
            <w:sz w:val="24"/>
            <w:szCs w:val="24"/>
          </w:rPr>
          <w:t xml:space="preserve">, </w:t>
        </w:r>
      </w:hyperlink>
      <w:hyperlink r:id="rId115">
        <w:r>
          <w:rPr>
            <w:rFonts w:ascii="Times New Roman" w:eastAsia="Times New Roman" w:hAnsi="Times New Roman" w:cs="Times New Roman"/>
            <w:i/>
            <w:color w:val="000000"/>
            <w:sz w:val="24"/>
            <w:szCs w:val="24"/>
          </w:rPr>
          <w:t>499</w:t>
        </w:r>
      </w:hyperlink>
      <w:hyperlink r:id="rId116">
        <w:r>
          <w:rPr>
            <w:rFonts w:ascii="Times New Roman" w:eastAsia="Times New Roman" w:hAnsi="Times New Roman" w:cs="Times New Roman"/>
            <w:color w:val="000000"/>
            <w:sz w:val="24"/>
            <w:szCs w:val="24"/>
          </w:rPr>
          <w:t>, 124–132.</w:t>
        </w:r>
      </w:hyperlink>
    </w:p>
    <w:p w14:paraId="73D884AC"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7">
        <w:r>
          <w:rPr>
            <w:rFonts w:ascii="Times New Roman" w:eastAsia="Times New Roman" w:hAnsi="Times New Roman" w:cs="Times New Roman"/>
            <w:color w:val="000000"/>
            <w:sz w:val="24"/>
            <w:szCs w:val="24"/>
          </w:rPr>
          <w:t xml:space="preserve">Carteron, A., Beigas, M., Joly, S., Turner, B. L., &amp; Laliberté, E. (2020). Temperate Forests Dominated by Arbuscular or Ectomycorrhizal Fungi Are Characterized by Strong Shifts from Saprotrophic to Mycorrhizal Fungi with Increasing Soil Depth. </w:t>
        </w:r>
      </w:hyperlink>
      <w:hyperlink r:id="rId118">
        <w:r>
          <w:rPr>
            <w:rFonts w:ascii="Times New Roman" w:eastAsia="Times New Roman" w:hAnsi="Times New Roman" w:cs="Times New Roman"/>
            <w:i/>
            <w:color w:val="000000"/>
            <w:sz w:val="24"/>
            <w:szCs w:val="24"/>
          </w:rPr>
          <w:t>Microbial Ecology</w:t>
        </w:r>
      </w:hyperlink>
      <w:hyperlink r:id="rId119">
        <w:r>
          <w:rPr>
            <w:rFonts w:ascii="Times New Roman" w:eastAsia="Times New Roman" w:hAnsi="Times New Roman" w:cs="Times New Roman"/>
            <w:color w:val="000000"/>
            <w:sz w:val="24"/>
            <w:szCs w:val="24"/>
          </w:rPr>
          <w:t>. https://doi.org/</w:t>
        </w:r>
      </w:hyperlink>
      <w:hyperlink r:id="rId120">
        <w:r>
          <w:rPr>
            <w:rFonts w:ascii="Times New Roman" w:eastAsia="Times New Roman" w:hAnsi="Times New Roman" w:cs="Times New Roman"/>
            <w:color w:val="000000"/>
            <w:sz w:val="24"/>
            <w:szCs w:val="24"/>
          </w:rPr>
          <w:t>10.1007/s00248-020-01540-7</w:t>
        </w:r>
      </w:hyperlink>
    </w:p>
    <w:p w14:paraId="54669E4A"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1">
        <w:r>
          <w:rPr>
            <w:rFonts w:ascii="Times New Roman" w:eastAsia="Times New Roman" w:hAnsi="Times New Roman" w:cs="Times New Roman"/>
            <w:color w:val="000000"/>
            <w:sz w:val="24"/>
            <w:szCs w:val="24"/>
          </w:rPr>
          <w:t xml:space="preserve">Catford, J. A., Wilson, J. R. U., </w:t>
        </w:r>
        <w:proofErr w:type="spellStart"/>
        <w:r>
          <w:rPr>
            <w:rFonts w:ascii="Times New Roman" w:eastAsia="Times New Roman" w:hAnsi="Times New Roman" w:cs="Times New Roman"/>
            <w:color w:val="000000"/>
            <w:sz w:val="24"/>
            <w:szCs w:val="24"/>
          </w:rPr>
          <w:t>Pyšek</w:t>
        </w:r>
        <w:proofErr w:type="spellEnd"/>
        <w:r>
          <w:rPr>
            <w:rFonts w:ascii="Times New Roman" w:eastAsia="Times New Roman" w:hAnsi="Times New Roman" w:cs="Times New Roman"/>
            <w:color w:val="000000"/>
            <w:sz w:val="24"/>
            <w:szCs w:val="24"/>
          </w:rPr>
          <w:t xml:space="preserve">, P., Hulme, P. E., &amp; Duncan, R. P. (2022). Addressing </w:t>
        </w:r>
        <w:r>
          <w:rPr>
            <w:rFonts w:ascii="Times New Roman" w:eastAsia="Times New Roman" w:hAnsi="Times New Roman" w:cs="Times New Roman"/>
            <w:color w:val="000000"/>
            <w:sz w:val="24"/>
            <w:szCs w:val="24"/>
          </w:rPr>
          <w:lastRenderedPageBreak/>
          <w:t xml:space="preserve">context dependence in ecology. </w:t>
        </w:r>
      </w:hyperlink>
      <w:hyperlink r:id="rId122">
        <w:r>
          <w:rPr>
            <w:rFonts w:ascii="Times New Roman" w:eastAsia="Times New Roman" w:hAnsi="Times New Roman" w:cs="Times New Roman"/>
            <w:i/>
            <w:color w:val="000000"/>
            <w:sz w:val="24"/>
            <w:szCs w:val="24"/>
          </w:rPr>
          <w:t>Trends in Ecology &amp; Evolution</w:t>
        </w:r>
      </w:hyperlink>
      <w:hyperlink r:id="rId123">
        <w:r>
          <w:rPr>
            <w:rFonts w:ascii="Times New Roman" w:eastAsia="Times New Roman" w:hAnsi="Times New Roman" w:cs="Times New Roman"/>
            <w:color w:val="000000"/>
            <w:sz w:val="24"/>
            <w:szCs w:val="24"/>
          </w:rPr>
          <w:t xml:space="preserve">, </w:t>
        </w:r>
      </w:hyperlink>
      <w:hyperlink r:id="rId124">
        <w:r>
          <w:rPr>
            <w:rFonts w:ascii="Times New Roman" w:eastAsia="Times New Roman" w:hAnsi="Times New Roman" w:cs="Times New Roman"/>
            <w:i/>
            <w:color w:val="000000"/>
            <w:sz w:val="24"/>
            <w:szCs w:val="24"/>
          </w:rPr>
          <w:t>37</w:t>
        </w:r>
      </w:hyperlink>
      <w:hyperlink r:id="rId125">
        <w:r>
          <w:rPr>
            <w:rFonts w:ascii="Times New Roman" w:eastAsia="Times New Roman" w:hAnsi="Times New Roman" w:cs="Times New Roman"/>
            <w:color w:val="000000"/>
            <w:sz w:val="24"/>
            <w:szCs w:val="24"/>
          </w:rPr>
          <w:t>(2), 158–170.</w:t>
        </w:r>
      </w:hyperlink>
    </w:p>
    <w:p w14:paraId="7FD3549F"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6">
        <w:proofErr w:type="spellStart"/>
        <w:r>
          <w:rPr>
            <w:rFonts w:ascii="Times New Roman" w:eastAsia="Times New Roman" w:hAnsi="Times New Roman" w:cs="Times New Roman"/>
            <w:color w:val="000000"/>
            <w:sz w:val="24"/>
            <w:szCs w:val="24"/>
          </w:rPr>
          <w:t>Cheeke</w:t>
        </w:r>
        <w:proofErr w:type="spellEnd"/>
        <w:r>
          <w:rPr>
            <w:rFonts w:ascii="Times New Roman" w:eastAsia="Times New Roman" w:hAnsi="Times New Roman" w:cs="Times New Roman"/>
            <w:color w:val="000000"/>
            <w:sz w:val="24"/>
            <w:szCs w:val="24"/>
          </w:rPr>
          <w:t xml:space="preserve">, T. E., Phillips, R. P., </w:t>
        </w:r>
        <w:proofErr w:type="spellStart"/>
        <w:r>
          <w:rPr>
            <w:rFonts w:ascii="Times New Roman" w:eastAsia="Times New Roman" w:hAnsi="Times New Roman" w:cs="Times New Roman"/>
            <w:color w:val="000000"/>
            <w:sz w:val="24"/>
            <w:szCs w:val="24"/>
          </w:rPr>
          <w:t>Brzostek</w:t>
        </w:r>
        <w:proofErr w:type="spellEnd"/>
        <w:r>
          <w:rPr>
            <w:rFonts w:ascii="Times New Roman" w:eastAsia="Times New Roman" w:hAnsi="Times New Roman" w:cs="Times New Roman"/>
            <w:color w:val="000000"/>
            <w:sz w:val="24"/>
            <w:szCs w:val="24"/>
          </w:rPr>
          <w:t xml:space="preserve">, E. R., </w:t>
        </w:r>
        <w:proofErr w:type="spellStart"/>
        <w:r>
          <w:rPr>
            <w:rFonts w:ascii="Times New Roman" w:eastAsia="Times New Roman" w:hAnsi="Times New Roman" w:cs="Times New Roman"/>
            <w:color w:val="000000"/>
            <w:sz w:val="24"/>
            <w:szCs w:val="24"/>
          </w:rPr>
          <w:t>Rosling</w:t>
        </w:r>
        <w:proofErr w:type="spellEnd"/>
        <w:r>
          <w:rPr>
            <w:rFonts w:ascii="Times New Roman" w:eastAsia="Times New Roman" w:hAnsi="Times New Roman" w:cs="Times New Roman"/>
            <w:color w:val="000000"/>
            <w:sz w:val="24"/>
            <w:szCs w:val="24"/>
          </w:rPr>
          <w:t xml:space="preserve">, A., Bever, J. D., &amp; </w:t>
        </w:r>
        <w:proofErr w:type="spellStart"/>
        <w:r>
          <w:rPr>
            <w:rFonts w:ascii="Times New Roman" w:eastAsia="Times New Roman" w:hAnsi="Times New Roman" w:cs="Times New Roman"/>
            <w:color w:val="000000"/>
            <w:sz w:val="24"/>
            <w:szCs w:val="24"/>
          </w:rPr>
          <w:t>Fransson</w:t>
        </w:r>
        <w:proofErr w:type="spellEnd"/>
        <w:r>
          <w:rPr>
            <w:rFonts w:ascii="Times New Roman" w:eastAsia="Times New Roman" w:hAnsi="Times New Roman" w:cs="Times New Roman"/>
            <w:color w:val="000000"/>
            <w:sz w:val="24"/>
            <w:szCs w:val="24"/>
          </w:rPr>
          <w:t xml:space="preserve">, P. (2016). Dominant mycorrhizal association of trees alters carbon and nutrient cycling by selecting for microbial groups with distinct enzyme function. </w:t>
        </w:r>
      </w:hyperlink>
      <w:hyperlink r:id="rId127">
        <w:r>
          <w:rPr>
            <w:rFonts w:ascii="Times New Roman" w:eastAsia="Times New Roman" w:hAnsi="Times New Roman" w:cs="Times New Roman"/>
            <w:i/>
            <w:color w:val="000000"/>
            <w:sz w:val="24"/>
            <w:szCs w:val="24"/>
          </w:rPr>
          <w:t>The New Phytologist</w:t>
        </w:r>
      </w:hyperlink>
      <w:hyperlink r:id="rId128">
        <w:r>
          <w:rPr>
            <w:rFonts w:ascii="Times New Roman" w:eastAsia="Times New Roman" w:hAnsi="Times New Roman" w:cs="Times New Roman"/>
            <w:color w:val="000000"/>
            <w:sz w:val="24"/>
            <w:szCs w:val="24"/>
          </w:rPr>
          <w:t xml:space="preserve">, </w:t>
        </w:r>
      </w:hyperlink>
      <w:hyperlink r:id="rId129">
        <w:r>
          <w:rPr>
            <w:rFonts w:ascii="Times New Roman" w:eastAsia="Times New Roman" w:hAnsi="Times New Roman" w:cs="Times New Roman"/>
            <w:i/>
            <w:color w:val="000000"/>
            <w:sz w:val="24"/>
            <w:szCs w:val="24"/>
          </w:rPr>
          <w:t>214</w:t>
        </w:r>
      </w:hyperlink>
      <w:hyperlink r:id="rId130">
        <w:r>
          <w:rPr>
            <w:rFonts w:ascii="Times New Roman" w:eastAsia="Times New Roman" w:hAnsi="Times New Roman" w:cs="Times New Roman"/>
            <w:color w:val="000000"/>
            <w:sz w:val="24"/>
            <w:szCs w:val="24"/>
          </w:rPr>
          <w:t>(1), 432–442.</w:t>
        </w:r>
      </w:hyperlink>
    </w:p>
    <w:p w14:paraId="69624C7F"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1">
        <w:r>
          <w:rPr>
            <w:rFonts w:ascii="Times New Roman" w:eastAsia="Times New Roman" w:hAnsi="Times New Roman" w:cs="Times New Roman"/>
            <w:color w:val="000000"/>
            <w:sz w:val="24"/>
            <w:szCs w:val="24"/>
          </w:rPr>
          <w:t xml:space="preserve">Cornelissen, J., </w:t>
        </w:r>
        <w:proofErr w:type="spellStart"/>
        <w:r>
          <w:rPr>
            <w:rFonts w:ascii="Times New Roman" w:eastAsia="Times New Roman" w:hAnsi="Times New Roman" w:cs="Times New Roman"/>
            <w:color w:val="000000"/>
            <w:sz w:val="24"/>
            <w:szCs w:val="24"/>
          </w:rPr>
          <w:t>Aerts</w:t>
        </w:r>
        <w:proofErr w:type="spellEnd"/>
        <w:r>
          <w:rPr>
            <w:rFonts w:ascii="Times New Roman" w:eastAsia="Times New Roman" w:hAnsi="Times New Roman" w:cs="Times New Roman"/>
            <w:color w:val="000000"/>
            <w:sz w:val="24"/>
            <w:szCs w:val="24"/>
          </w:rPr>
          <w:t xml:space="preserve">, R., </w:t>
        </w:r>
        <w:proofErr w:type="spellStart"/>
        <w:r>
          <w:rPr>
            <w:rFonts w:ascii="Times New Roman" w:eastAsia="Times New Roman" w:hAnsi="Times New Roman" w:cs="Times New Roman"/>
            <w:color w:val="000000"/>
            <w:sz w:val="24"/>
            <w:szCs w:val="24"/>
          </w:rPr>
          <w:t>Cerabolini</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Werger</w:t>
        </w:r>
        <w:proofErr w:type="spellEnd"/>
        <w:r>
          <w:rPr>
            <w:rFonts w:ascii="Times New Roman" w:eastAsia="Times New Roman" w:hAnsi="Times New Roman" w:cs="Times New Roman"/>
            <w:color w:val="000000"/>
            <w:sz w:val="24"/>
            <w:szCs w:val="24"/>
          </w:rPr>
          <w:t xml:space="preserve">, M., &amp; van der Heijden, M. (2001). Carbon cycling traits of plant species are linked with mycorrhizal strategy. </w:t>
        </w:r>
      </w:hyperlink>
      <w:hyperlink r:id="rId132">
        <w:proofErr w:type="spellStart"/>
        <w:r>
          <w:rPr>
            <w:rFonts w:ascii="Times New Roman" w:eastAsia="Times New Roman" w:hAnsi="Times New Roman" w:cs="Times New Roman"/>
            <w:i/>
            <w:color w:val="000000"/>
            <w:sz w:val="24"/>
            <w:szCs w:val="24"/>
          </w:rPr>
          <w:t>Oecologia</w:t>
        </w:r>
        <w:proofErr w:type="spellEnd"/>
      </w:hyperlink>
      <w:hyperlink r:id="rId133">
        <w:r>
          <w:rPr>
            <w:rFonts w:ascii="Times New Roman" w:eastAsia="Times New Roman" w:hAnsi="Times New Roman" w:cs="Times New Roman"/>
            <w:color w:val="000000"/>
            <w:sz w:val="24"/>
            <w:szCs w:val="24"/>
          </w:rPr>
          <w:t xml:space="preserve">, </w:t>
        </w:r>
      </w:hyperlink>
      <w:hyperlink r:id="rId134">
        <w:r>
          <w:rPr>
            <w:rFonts w:ascii="Times New Roman" w:eastAsia="Times New Roman" w:hAnsi="Times New Roman" w:cs="Times New Roman"/>
            <w:i/>
            <w:color w:val="000000"/>
            <w:sz w:val="24"/>
            <w:szCs w:val="24"/>
          </w:rPr>
          <w:t>129</w:t>
        </w:r>
      </w:hyperlink>
      <w:hyperlink r:id="rId135">
        <w:r>
          <w:rPr>
            <w:rFonts w:ascii="Times New Roman" w:eastAsia="Times New Roman" w:hAnsi="Times New Roman" w:cs="Times New Roman"/>
            <w:color w:val="000000"/>
            <w:sz w:val="24"/>
            <w:szCs w:val="24"/>
          </w:rPr>
          <w:t>(4), 611–619.</w:t>
        </w:r>
      </w:hyperlink>
    </w:p>
    <w:p w14:paraId="7B1DA456"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6">
        <w:proofErr w:type="spellStart"/>
        <w:r>
          <w:rPr>
            <w:rFonts w:ascii="Times New Roman" w:eastAsia="Times New Roman" w:hAnsi="Times New Roman" w:cs="Times New Roman"/>
            <w:color w:val="000000"/>
            <w:sz w:val="24"/>
            <w:szCs w:val="24"/>
          </w:rPr>
          <w:t>Cotrufo</w:t>
        </w:r>
        <w:proofErr w:type="spellEnd"/>
        <w:r>
          <w:rPr>
            <w:rFonts w:ascii="Times New Roman" w:eastAsia="Times New Roman" w:hAnsi="Times New Roman" w:cs="Times New Roman"/>
            <w:color w:val="000000"/>
            <w:sz w:val="24"/>
            <w:szCs w:val="24"/>
          </w:rPr>
          <w:t xml:space="preserve">, M. F., </w:t>
        </w:r>
        <w:proofErr w:type="spellStart"/>
        <w:r>
          <w:rPr>
            <w:rFonts w:ascii="Times New Roman" w:eastAsia="Times New Roman" w:hAnsi="Times New Roman" w:cs="Times New Roman"/>
            <w:color w:val="000000"/>
            <w:sz w:val="24"/>
            <w:szCs w:val="24"/>
          </w:rPr>
          <w:t>Ranalli</w:t>
        </w:r>
        <w:proofErr w:type="spellEnd"/>
        <w:r>
          <w:rPr>
            <w:rFonts w:ascii="Times New Roman" w:eastAsia="Times New Roman" w:hAnsi="Times New Roman" w:cs="Times New Roman"/>
            <w:color w:val="000000"/>
            <w:sz w:val="24"/>
            <w:szCs w:val="24"/>
          </w:rPr>
          <w:t xml:space="preserve">, M. G., Haddix, M. L., Six, J., &amp; </w:t>
        </w:r>
        <w:proofErr w:type="spellStart"/>
        <w:r>
          <w:rPr>
            <w:rFonts w:ascii="Times New Roman" w:eastAsia="Times New Roman" w:hAnsi="Times New Roman" w:cs="Times New Roman"/>
            <w:color w:val="000000"/>
            <w:sz w:val="24"/>
            <w:szCs w:val="24"/>
          </w:rPr>
          <w:t>Lugato</w:t>
        </w:r>
        <w:proofErr w:type="spellEnd"/>
        <w:r>
          <w:rPr>
            <w:rFonts w:ascii="Times New Roman" w:eastAsia="Times New Roman" w:hAnsi="Times New Roman" w:cs="Times New Roman"/>
            <w:color w:val="000000"/>
            <w:sz w:val="24"/>
            <w:szCs w:val="24"/>
          </w:rPr>
          <w:t xml:space="preserve">, E. (2019). Soil carbon storage informed by particulate and mineral-associated organic matter. </w:t>
        </w:r>
      </w:hyperlink>
      <w:hyperlink r:id="rId137">
        <w:r>
          <w:rPr>
            <w:rFonts w:ascii="Times New Roman" w:eastAsia="Times New Roman" w:hAnsi="Times New Roman" w:cs="Times New Roman"/>
            <w:i/>
            <w:color w:val="000000"/>
            <w:sz w:val="24"/>
            <w:szCs w:val="24"/>
          </w:rPr>
          <w:t>Nature Geoscience</w:t>
        </w:r>
      </w:hyperlink>
      <w:hyperlink r:id="rId138">
        <w:r>
          <w:rPr>
            <w:rFonts w:ascii="Times New Roman" w:eastAsia="Times New Roman" w:hAnsi="Times New Roman" w:cs="Times New Roman"/>
            <w:color w:val="000000"/>
            <w:sz w:val="24"/>
            <w:szCs w:val="24"/>
          </w:rPr>
          <w:t xml:space="preserve">, </w:t>
        </w:r>
      </w:hyperlink>
      <w:hyperlink r:id="rId139">
        <w:r>
          <w:rPr>
            <w:rFonts w:ascii="Times New Roman" w:eastAsia="Times New Roman" w:hAnsi="Times New Roman" w:cs="Times New Roman"/>
            <w:i/>
            <w:color w:val="000000"/>
            <w:sz w:val="24"/>
            <w:szCs w:val="24"/>
          </w:rPr>
          <w:t>12</w:t>
        </w:r>
      </w:hyperlink>
      <w:hyperlink r:id="rId140">
        <w:r>
          <w:rPr>
            <w:rFonts w:ascii="Times New Roman" w:eastAsia="Times New Roman" w:hAnsi="Times New Roman" w:cs="Times New Roman"/>
            <w:color w:val="000000"/>
            <w:sz w:val="24"/>
            <w:szCs w:val="24"/>
          </w:rPr>
          <w:t>(12), 989–994.</w:t>
        </w:r>
      </w:hyperlink>
    </w:p>
    <w:p w14:paraId="3B366F47"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1">
        <w:proofErr w:type="spellStart"/>
        <w:r>
          <w:rPr>
            <w:rFonts w:ascii="Times New Roman" w:eastAsia="Times New Roman" w:hAnsi="Times New Roman" w:cs="Times New Roman"/>
            <w:color w:val="000000"/>
            <w:sz w:val="24"/>
            <w:szCs w:val="24"/>
          </w:rPr>
          <w:t>Cotrufo</w:t>
        </w:r>
        <w:proofErr w:type="spellEnd"/>
        <w:r>
          <w:rPr>
            <w:rFonts w:ascii="Times New Roman" w:eastAsia="Times New Roman" w:hAnsi="Times New Roman" w:cs="Times New Roman"/>
            <w:color w:val="000000"/>
            <w:sz w:val="24"/>
            <w:szCs w:val="24"/>
          </w:rPr>
          <w:t xml:space="preserve">, M. F., Wallenstein, M. D., Boot, C. M., </w:t>
        </w:r>
        <w:proofErr w:type="spellStart"/>
        <w:r>
          <w:rPr>
            <w:rFonts w:ascii="Times New Roman" w:eastAsia="Times New Roman" w:hAnsi="Times New Roman" w:cs="Times New Roman"/>
            <w:color w:val="000000"/>
            <w:sz w:val="24"/>
            <w:szCs w:val="24"/>
          </w:rPr>
          <w:t>Denef</w:t>
        </w:r>
        <w:proofErr w:type="spellEnd"/>
        <w:r>
          <w:rPr>
            <w:rFonts w:ascii="Times New Roman" w:eastAsia="Times New Roman" w:hAnsi="Times New Roman" w:cs="Times New Roman"/>
            <w:color w:val="000000"/>
            <w:sz w:val="24"/>
            <w:szCs w:val="24"/>
          </w:rPr>
          <w:t xml:space="preserve">, K., &amp; Paul, E. (2013). The Microbial Efficiency-Matrix Stabilization (MEMS) framework integrates plant litter decomposition with soil organic matter stabilization: Do labile plant inputs form stable soil organic matter? </w:t>
        </w:r>
      </w:hyperlink>
      <w:hyperlink r:id="rId142">
        <w:r>
          <w:rPr>
            <w:rFonts w:ascii="Times New Roman" w:eastAsia="Times New Roman" w:hAnsi="Times New Roman" w:cs="Times New Roman"/>
            <w:i/>
            <w:color w:val="000000"/>
            <w:sz w:val="24"/>
            <w:szCs w:val="24"/>
          </w:rPr>
          <w:t>Global Change Biology</w:t>
        </w:r>
      </w:hyperlink>
      <w:hyperlink r:id="rId143">
        <w:r>
          <w:rPr>
            <w:rFonts w:ascii="Times New Roman" w:eastAsia="Times New Roman" w:hAnsi="Times New Roman" w:cs="Times New Roman"/>
            <w:color w:val="000000"/>
            <w:sz w:val="24"/>
            <w:szCs w:val="24"/>
          </w:rPr>
          <w:t xml:space="preserve">, </w:t>
        </w:r>
      </w:hyperlink>
      <w:hyperlink r:id="rId144">
        <w:r>
          <w:rPr>
            <w:rFonts w:ascii="Times New Roman" w:eastAsia="Times New Roman" w:hAnsi="Times New Roman" w:cs="Times New Roman"/>
            <w:i/>
            <w:color w:val="000000"/>
            <w:sz w:val="24"/>
            <w:szCs w:val="24"/>
          </w:rPr>
          <w:t>19</w:t>
        </w:r>
      </w:hyperlink>
      <w:hyperlink r:id="rId145">
        <w:r>
          <w:rPr>
            <w:rFonts w:ascii="Times New Roman" w:eastAsia="Times New Roman" w:hAnsi="Times New Roman" w:cs="Times New Roman"/>
            <w:color w:val="000000"/>
            <w:sz w:val="24"/>
            <w:szCs w:val="24"/>
          </w:rPr>
          <w:t>(4), 988–995.</w:t>
        </w:r>
      </w:hyperlink>
    </w:p>
    <w:p w14:paraId="3257D055"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6">
        <w:r>
          <w:rPr>
            <w:rFonts w:ascii="Times New Roman" w:eastAsia="Times New Roman" w:hAnsi="Times New Roman" w:cs="Times New Roman"/>
            <w:color w:val="000000"/>
            <w:sz w:val="24"/>
            <w:szCs w:val="24"/>
          </w:rPr>
          <w:t xml:space="preserve">Craig, M. E., Geyer, K. M., </w:t>
        </w:r>
        <w:proofErr w:type="spellStart"/>
        <w:r>
          <w:rPr>
            <w:rFonts w:ascii="Times New Roman" w:eastAsia="Times New Roman" w:hAnsi="Times New Roman" w:cs="Times New Roman"/>
            <w:color w:val="000000"/>
            <w:sz w:val="24"/>
            <w:szCs w:val="24"/>
          </w:rPr>
          <w:t>Beidler</w:t>
        </w:r>
        <w:proofErr w:type="spellEnd"/>
        <w:r>
          <w:rPr>
            <w:rFonts w:ascii="Times New Roman" w:eastAsia="Times New Roman" w:hAnsi="Times New Roman" w:cs="Times New Roman"/>
            <w:color w:val="000000"/>
            <w:sz w:val="24"/>
            <w:szCs w:val="24"/>
          </w:rPr>
          <w:t xml:space="preserve">, K. V., </w:t>
        </w:r>
        <w:proofErr w:type="spellStart"/>
        <w:r>
          <w:rPr>
            <w:rFonts w:ascii="Times New Roman" w:eastAsia="Times New Roman" w:hAnsi="Times New Roman" w:cs="Times New Roman"/>
            <w:color w:val="000000"/>
            <w:sz w:val="24"/>
            <w:szCs w:val="24"/>
          </w:rPr>
          <w:t>Brzostek</w:t>
        </w:r>
        <w:proofErr w:type="spellEnd"/>
        <w:r>
          <w:rPr>
            <w:rFonts w:ascii="Times New Roman" w:eastAsia="Times New Roman" w:hAnsi="Times New Roman" w:cs="Times New Roman"/>
            <w:color w:val="000000"/>
            <w:sz w:val="24"/>
            <w:szCs w:val="24"/>
          </w:rPr>
          <w:t xml:space="preserve">, E. R., Frey, S. D., Stuart Grandy, A., Liang, C., &amp; Phillips, R. P. (2022). Fast-decaying plant litter enhances soil carbon in temperate forests but not through microbial physiological traits. </w:t>
        </w:r>
      </w:hyperlink>
      <w:hyperlink r:id="rId147">
        <w:r>
          <w:rPr>
            <w:rFonts w:ascii="Times New Roman" w:eastAsia="Times New Roman" w:hAnsi="Times New Roman" w:cs="Times New Roman"/>
            <w:i/>
            <w:color w:val="000000"/>
            <w:sz w:val="24"/>
            <w:szCs w:val="24"/>
          </w:rPr>
          <w:t>Nature Communications</w:t>
        </w:r>
      </w:hyperlink>
      <w:hyperlink r:id="rId148">
        <w:r>
          <w:rPr>
            <w:rFonts w:ascii="Times New Roman" w:eastAsia="Times New Roman" w:hAnsi="Times New Roman" w:cs="Times New Roman"/>
            <w:color w:val="000000"/>
            <w:sz w:val="24"/>
            <w:szCs w:val="24"/>
          </w:rPr>
          <w:t xml:space="preserve">, </w:t>
        </w:r>
      </w:hyperlink>
      <w:hyperlink r:id="rId149">
        <w:r>
          <w:rPr>
            <w:rFonts w:ascii="Times New Roman" w:eastAsia="Times New Roman" w:hAnsi="Times New Roman" w:cs="Times New Roman"/>
            <w:i/>
            <w:color w:val="000000"/>
            <w:sz w:val="24"/>
            <w:szCs w:val="24"/>
          </w:rPr>
          <w:t>13</w:t>
        </w:r>
      </w:hyperlink>
      <w:hyperlink r:id="rId150">
        <w:r>
          <w:rPr>
            <w:rFonts w:ascii="Times New Roman" w:eastAsia="Times New Roman" w:hAnsi="Times New Roman" w:cs="Times New Roman"/>
            <w:color w:val="000000"/>
            <w:sz w:val="24"/>
            <w:szCs w:val="24"/>
          </w:rPr>
          <w:t>(1), 1229.</w:t>
        </w:r>
      </w:hyperlink>
    </w:p>
    <w:p w14:paraId="6DE0290A"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1">
        <w:r>
          <w:rPr>
            <w:rFonts w:ascii="Times New Roman" w:eastAsia="Times New Roman" w:hAnsi="Times New Roman" w:cs="Times New Roman"/>
            <w:color w:val="000000"/>
            <w:sz w:val="24"/>
            <w:szCs w:val="24"/>
          </w:rPr>
          <w:t xml:space="preserve">Craig, M. E., Turner, B. L., Liang, C., Clay, K., Johnson, D. J., &amp; Phillips, R. P. (2018). Tree mycorrhizal type predicts within-site variability in the storage and distribution of soil organic matter. </w:t>
        </w:r>
      </w:hyperlink>
      <w:hyperlink r:id="rId152">
        <w:r>
          <w:rPr>
            <w:rFonts w:ascii="Times New Roman" w:eastAsia="Times New Roman" w:hAnsi="Times New Roman" w:cs="Times New Roman"/>
            <w:i/>
            <w:color w:val="000000"/>
            <w:sz w:val="24"/>
            <w:szCs w:val="24"/>
          </w:rPr>
          <w:t>Global Change Biology</w:t>
        </w:r>
      </w:hyperlink>
      <w:hyperlink r:id="rId153">
        <w:r>
          <w:rPr>
            <w:rFonts w:ascii="Times New Roman" w:eastAsia="Times New Roman" w:hAnsi="Times New Roman" w:cs="Times New Roman"/>
            <w:color w:val="000000"/>
            <w:sz w:val="24"/>
            <w:szCs w:val="24"/>
          </w:rPr>
          <w:t xml:space="preserve">, </w:t>
        </w:r>
      </w:hyperlink>
      <w:hyperlink r:id="rId154">
        <w:r>
          <w:rPr>
            <w:rFonts w:ascii="Times New Roman" w:eastAsia="Times New Roman" w:hAnsi="Times New Roman" w:cs="Times New Roman"/>
            <w:i/>
            <w:color w:val="000000"/>
            <w:sz w:val="24"/>
            <w:szCs w:val="24"/>
          </w:rPr>
          <w:t>24</w:t>
        </w:r>
      </w:hyperlink>
      <w:hyperlink r:id="rId155">
        <w:r>
          <w:rPr>
            <w:rFonts w:ascii="Times New Roman" w:eastAsia="Times New Roman" w:hAnsi="Times New Roman" w:cs="Times New Roman"/>
            <w:color w:val="000000"/>
            <w:sz w:val="24"/>
            <w:szCs w:val="24"/>
          </w:rPr>
          <w:t>(8), 3317–3330.</w:t>
        </w:r>
      </w:hyperlink>
    </w:p>
    <w:p w14:paraId="4B934E82"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6">
        <w:r>
          <w:rPr>
            <w:rFonts w:ascii="Times New Roman" w:eastAsia="Times New Roman" w:hAnsi="Times New Roman" w:cs="Times New Roman"/>
            <w:color w:val="000000"/>
            <w:sz w:val="24"/>
            <w:szCs w:val="24"/>
          </w:rPr>
          <w:t xml:space="preserve">Crow, S. E., </w:t>
        </w:r>
        <w:proofErr w:type="spellStart"/>
        <w:r>
          <w:rPr>
            <w:rFonts w:ascii="Times New Roman" w:eastAsia="Times New Roman" w:hAnsi="Times New Roman" w:cs="Times New Roman"/>
            <w:color w:val="000000"/>
            <w:sz w:val="24"/>
            <w:szCs w:val="24"/>
          </w:rPr>
          <w:t>Lajtha</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Filley</w:t>
        </w:r>
        <w:proofErr w:type="spellEnd"/>
        <w:r>
          <w:rPr>
            <w:rFonts w:ascii="Times New Roman" w:eastAsia="Times New Roman" w:hAnsi="Times New Roman" w:cs="Times New Roman"/>
            <w:color w:val="000000"/>
            <w:sz w:val="24"/>
            <w:szCs w:val="24"/>
          </w:rPr>
          <w:t xml:space="preserve">, T. R., Swanston, C. W., Bowden, R. D., &amp; Caldwell, B. A. (2009). Sources of plant-derived carbon and stability of organic matter in soil: implications </w:t>
        </w:r>
        <w:r>
          <w:rPr>
            <w:rFonts w:ascii="Times New Roman" w:eastAsia="Times New Roman" w:hAnsi="Times New Roman" w:cs="Times New Roman"/>
            <w:color w:val="000000"/>
            <w:sz w:val="24"/>
            <w:szCs w:val="24"/>
          </w:rPr>
          <w:lastRenderedPageBreak/>
          <w:t xml:space="preserve">for global change. </w:t>
        </w:r>
      </w:hyperlink>
      <w:hyperlink r:id="rId157">
        <w:r>
          <w:rPr>
            <w:rFonts w:ascii="Times New Roman" w:eastAsia="Times New Roman" w:hAnsi="Times New Roman" w:cs="Times New Roman"/>
            <w:i/>
            <w:color w:val="000000"/>
            <w:sz w:val="24"/>
            <w:szCs w:val="24"/>
          </w:rPr>
          <w:t>Global Change Biology</w:t>
        </w:r>
      </w:hyperlink>
      <w:hyperlink r:id="rId158">
        <w:r>
          <w:rPr>
            <w:rFonts w:ascii="Times New Roman" w:eastAsia="Times New Roman" w:hAnsi="Times New Roman" w:cs="Times New Roman"/>
            <w:color w:val="000000"/>
            <w:sz w:val="24"/>
            <w:szCs w:val="24"/>
          </w:rPr>
          <w:t xml:space="preserve">, </w:t>
        </w:r>
      </w:hyperlink>
      <w:hyperlink r:id="rId159">
        <w:r>
          <w:rPr>
            <w:rFonts w:ascii="Times New Roman" w:eastAsia="Times New Roman" w:hAnsi="Times New Roman" w:cs="Times New Roman"/>
            <w:i/>
            <w:color w:val="000000"/>
            <w:sz w:val="24"/>
            <w:szCs w:val="24"/>
          </w:rPr>
          <w:t>15</w:t>
        </w:r>
      </w:hyperlink>
      <w:hyperlink r:id="rId160">
        <w:r>
          <w:rPr>
            <w:rFonts w:ascii="Times New Roman" w:eastAsia="Times New Roman" w:hAnsi="Times New Roman" w:cs="Times New Roman"/>
            <w:color w:val="000000"/>
            <w:sz w:val="24"/>
            <w:szCs w:val="24"/>
          </w:rPr>
          <w:t>(8), 2003–2019.</w:t>
        </w:r>
      </w:hyperlink>
    </w:p>
    <w:p w14:paraId="6D379E07"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1">
        <w:r>
          <w:rPr>
            <w:rFonts w:ascii="Times New Roman" w:eastAsia="Times New Roman" w:hAnsi="Times New Roman" w:cs="Times New Roman"/>
            <w:color w:val="000000"/>
            <w:sz w:val="24"/>
            <w:szCs w:val="24"/>
          </w:rPr>
          <w:t xml:space="preserve">Fernandez, C. W., Langley, J. A., Chapman, S., McCormack, M. L., &amp; Koide, R. T. (2016). The decomposition of ectomycorrhizal fungal necromass. </w:t>
        </w:r>
      </w:hyperlink>
      <w:hyperlink r:id="rId162">
        <w:r>
          <w:rPr>
            <w:rFonts w:ascii="Times New Roman" w:eastAsia="Times New Roman" w:hAnsi="Times New Roman" w:cs="Times New Roman"/>
            <w:i/>
            <w:color w:val="000000"/>
            <w:sz w:val="24"/>
            <w:szCs w:val="24"/>
          </w:rPr>
          <w:t>Soil Biology &amp; Biochemistry</w:t>
        </w:r>
      </w:hyperlink>
      <w:hyperlink r:id="rId163">
        <w:r>
          <w:rPr>
            <w:rFonts w:ascii="Times New Roman" w:eastAsia="Times New Roman" w:hAnsi="Times New Roman" w:cs="Times New Roman"/>
            <w:color w:val="000000"/>
            <w:sz w:val="24"/>
            <w:szCs w:val="24"/>
          </w:rPr>
          <w:t xml:space="preserve">, </w:t>
        </w:r>
      </w:hyperlink>
      <w:hyperlink r:id="rId164">
        <w:r>
          <w:rPr>
            <w:rFonts w:ascii="Times New Roman" w:eastAsia="Times New Roman" w:hAnsi="Times New Roman" w:cs="Times New Roman"/>
            <w:i/>
            <w:color w:val="000000"/>
            <w:sz w:val="24"/>
            <w:szCs w:val="24"/>
          </w:rPr>
          <w:t>93</w:t>
        </w:r>
      </w:hyperlink>
      <w:hyperlink r:id="rId165">
        <w:r>
          <w:rPr>
            <w:rFonts w:ascii="Times New Roman" w:eastAsia="Times New Roman" w:hAnsi="Times New Roman" w:cs="Times New Roman"/>
            <w:color w:val="000000"/>
            <w:sz w:val="24"/>
            <w:szCs w:val="24"/>
          </w:rPr>
          <w:t>, 38–49.</w:t>
        </w:r>
      </w:hyperlink>
    </w:p>
    <w:p w14:paraId="09B6535B"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6">
        <w:r>
          <w:rPr>
            <w:rFonts w:ascii="Times New Roman" w:eastAsia="Times New Roman" w:hAnsi="Times New Roman" w:cs="Times New Roman"/>
            <w:color w:val="000000"/>
            <w:sz w:val="24"/>
            <w:szCs w:val="24"/>
          </w:rPr>
          <w:t xml:space="preserve">Fitch, A. A., Lang, A., Whalen, E., &amp; Geyer, K. M. (2020). Fungal community, not substrate quality, drives soil microbial function in Northeast temperate forests. </w:t>
        </w:r>
      </w:hyperlink>
      <w:hyperlink r:id="rId167">
        <w:r>
          <w:rPr>
            <w:rFonts w:ascii="Times New Roman" w:eastAsia="Times New Roman" w:hAnsi="Times New Roman" w:cs="Times New Roman"/>
            <w:i/>
            <w:color w:val="000000"/>
            <w:sz w:val="24"/>
            <w:szCs w:val="24"/>
          </w:rPr>
          <w:t>Frontiers in Forests and</w:t>
        </w:r>
      </w:hyperlink>
      <w:hyperlink r:id="rId168">
        <w:r>
          <w:rPr>
            <w:rFonts w:ascii="Times New Roman" w:eastAsia="Times New Roman" w:hAnsi="Times New Roman" w:cs="Times New Roman"/>
            <w:color w:val="000000"/>
            <w:sz w:val="24"/>
            <w:szCs w:val="24"/>
          </w:rPr>
          <w:t>.</w:t>
        </w:r>
      </w:hyperlink>
    </w:p>
    <w:p w14:paraId="32A8713F"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9">
        <w:proofErr w:type="spellStart"/>
        <w:r>
          <w:rPr>
            <w:rFonts w:ascii="Times New Roman" w:eastAsia="Times New Roman" w:hAnsi="Times New Roman" w:cs="Times New Roman"/>
            <w:color w:val="000000"/>
            <w:sz w:val="24"/>
            <w:szCs w:val="24"/>
          </w:rPr>
          <w:t>Fossum</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Estera</w:t>
        </w:r>
        <w:proofErr w:type="spellEnd"/>
        <w:r>
          <w:rPr>
            <w:rFonts w:ascii="Times New Roman" w:eastAsia="Times New Roman" w:hAnsi="Times New Roman" w:cs="Times New Roman"/>
            <w:color w:val="000000"/>
            <w:sz w:val="24"/>
            <w:szCs w:val="24"/>
          </w:rPr>
          <w:t xml:space="preserve">-Molina, K. Y., Yuan, M., Herman, D. J., Chu-Jacoby, I., Nico, P. S., Morrison, K. D., Pett-Ridge, J., &amp; Firestone, M. K. (2022). Belowground allocation and dynamics of recently fixed plant carbon in a California annual grassland. </w:t>
        </w:r>
      </w:hyperlink>
      <w:hyperlink r:id="rId170">
        <w:r>
          <w:rPr>
            <w:rFonts w:ascii="Times New Roman" w:eastAsia="Times New Roman" w:hAnsi="Times New Roman" w:cs="Times New Roman"/>
            <w:i/>
            <w:color w:val="000000"/>
            <w:sz w:val="24"/>
            <w:szCs w:val="24"/>
          </w:rPr>
          <w:t>Soil Biology &amp; Biochemistry</w:t>
        </w:r>
      </w:hyperlink>
      <w:hyperlink r:id="rId171">
        <w:r>
          <w:rPr>
            <w:rFonts w:ascii="Times New Roman" w:eastAsia="Times New Roman" w:hAnsi="Times New Roman" w:cs="Times New Roman"/>
            <w:color w:val="000000"/>
            <w:sz w:val="24"/>
            <w:szCs w:val="24"/>
          </w:rPr>
          <w:t xml:space="preserve">, </w:t>
        </w:r>
      </w:hyperlink>
      <w:hyperlink r:id="rId172">
        <w:r>
          <w:rPr>
            <w:rFonts w:ascii="Times New Roman" w:eastAsia="Times New Roman" w:hAnsi="Times New Roman" w:cs="Times New Roman"/>
            <w:i/>
            <w:color w:val="000000"/>
            <w:sz w:val="24"/>
            <w:szCs w:val="24"/>
          </w:rPr>
          <w:t>165</w:t>
        </w:r>
      </w:hyperlink>
      <w:hyperlink r:id="rId173">
        <w:r>
          <w:rPr>
            <w:rFonts w:ascii="Times New Roman" w:eastAsia="Times New Roman" w:hAnsi="Times New Roman" w:cs="Times New Roman"/>
            <w:color w:val="000000"/>
            <w:sz w:val="24"/>
            <w:szCs w:val="24"/>
          </w:rPr>
          <w:t>, 108519.</w:t>
        </w:r>
      </w:hyperlink>
    </w:p>
    <w:p w14:paraId="030D57A8"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74">
        <w:r>
          <w:rPr>
            <w:rFonts w:ascii="Times New Roman" w:eastAsia="Times New Roman" w:hAnsi="Times New Roman" w:cs="Times New Roman"/>
            <w:color w:val="000000"/>
            <w:sz w:val="24"/>
            <w:szCs w:val="24"/>
          </w:rPr>
          <w:t xml:space="preserve">Frey, S. D. (2019). Mycorrhizal Fungi as Mediators of Soil Organic Matter Dynamics. </w:t>
        </w:r>
      </w:hyperlink>
      <w:hyperlink r:id="rId175">
        <w:r>
          <w:rPr>
            <w:rFonts w:ascii="Times New Roman" w:eastAsia="Times New Roman" w:hAnsi="Times New Roman" w:cs="Times New Roman"/>
            <w:i/>
            <w:color w:val="000000"/>
            <w:sz w:val="24"/>
            <w:szCs w:val="24"/>
          </w:rPr>
          <w:t>Annual Review of Ecology, Evolution, and Systematics</w:t>
        </w:r>
      </w:hyperlink>
      <w:hyperlink r:id="rId176">
        <w:r>
          <w:rPr>
            <w:rFonts w:ascii="Times New Roman" w:eastAsia="Times New Roman" w:hAnsi="Times New Roman" w:cs="Times New Roman"/>
            <w:color w:val="000000"/>
            <w:sz w:val="24"/>
            <w:szCs w:val="24"/>
          </w:rPr>
          <w:t xml:space="preserve">, </w:t>
        </w:r>
      </w:hyperlink>
      <w:hyperlink r:id="rId177">
        <w:r>
          <w:rPr>
            <w:rFonts w:ascii="Times New Roman" w:eastAsia="Times New Roman" w:hAnsi="Times New Roman" w:cs="Times New Roman"/>
            <w:i/>
            <w:color w:val="000000"/>
            <w:sz w:val="24"/>
            <w:szCs w:val="24"/>
          </w:rPr>
          <w:t>50</w:t>
        </w:r>
      </w:hyperlink>
      <w:hyperlink r:id="rId178">
        <w:r>
          <w:rPr>
            <w:rFonts w:ascii="Times New Roman" w:eastAsia="Times New Roman" w:hAnsi="Times New Roman" w:cs="Times New Roman"/>
            <w:color w:val="000000"/>
            <w:sz w:val="24"/>
            <w:szCs w:val="24"/>
          </w:rPr>
          <w:t>(1), 237–259.</w:t>
        </w:r>
      </w:hyperlink>
    </w:p>
    <w:p w14:paraId="31E86C5F"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79">
        <w:r>
          <w:rPr>
            <w:rFonts w:ascii="Times New Roman" w:eastAsia="Times New Roman" w:hAnsi="Times New Roman" w:cs="Times New Roman"/>
            <w:color w:val="000000"/>
            <w:sz w:val="24"/>
            <w:szCs w:val="24"/>
          </w:rPr>
          <w:t xml:space="preserve">Haddix, M. L., </w:t>
        </w:r>
        <w:proofErr w:type="spellStart"/>
        <w:r>
          <w:rPr>
            <w:rFonts w:ascii="Times New Roman" w:eastAsia="Times New Roman" w:hAnsi="Times New Roman" w:cs="Times New Roman"/>
            <w:color w:val="000000"/>
            <w:sz w:val="24"/>
            <w:szCs w:val="24"/>
          </w:rPr>
          <w:t>Gregorich</w:t>
        </w:r>
        <w:proofErr w:type="spellEnd"/>
        <w:r>
          <w:rPr>
            <w:rFonts w:ascii="Times New Roman" w:eastAsia="Times New Roman" w:hAnsi="Times New Roman" w:cs="Times New Roman"/>
            <w:color w:val="000000"/>
            <w:sz w:val="24"/>
            <w:szCs w:val="24"/>
          </w:rPr>
          <w:t xml:space="preserve">, E. G., </w:t>
        </w:r>
        <w:proofErr w:type="spellStart"/>
        <w:r>
          <w:rPr>
            <w:rFonts w:ascii="Times New Roman" w:eastAsia="Times New Roman" w:hAnsi="Times New Roman" w:cs="Times New Roman"/>
            <w:color w:val="000000"/>
            <w:sz w:val="24"/>
            <w:szCs w:val="24"/>
          </w:rPr>
          <w:t>Helgason</w:t>
        </w:r>
        <w:proofErr w:type="spellEnd"/>
        <w:r>
          <w:rPr>
            <w:rFonts w:ascii="Times New Roman" w:eastAsia="Times New Roman" w:hAnsi="Times New Roman" w:cs="Times New Roman"/>
            <w:color w:val="000000"/>
            <w:sz w:val="24"/>
            <w:szCs w:val="24"/>
          </w:rPr>
          <w:t xml:space="preserve">, B. L., Janzen, H., </w:t>
        </w:r>
        <w:proofErr w:type="spellStart"/>
        <w:r>
          <w:rPr>
            <w:rFonts w:ascii="Times New Roman" w:eastAsia="Times New Roman" w:hAnsi="Times New Roman" w:cs="Times New Roman"/>
            <w:color w:val="000000"/>
            <w:sz w:val="24"/>
            <w:szCs w:val="24"/>
          </w:rPr>
          <w:t>Ellert</w:t>
        </w:r>
        <w:proofErr w:type="spellEnd"/>
        <w:r>
          <w:rPr>
            <w:rFonts w:ascii="Times New Roman" w:eastAsia="Times New Roman" w:hAnsi="Times New Roman" w:cs="Times New Roman"/>
            <w:color w:val="000000"/>
            <w:sz w:val="24"/>
            <w:szCs w:val="24"/>
          </w:rPr>
          <w:t xml:space="preserve">, B. H., &amp; Francesca </w:t>
        </w:r>
        <w:proofErr w:type="spellStart"/>
        <w:r>
          <w:rPr>
            <w:rFonts w:ascii="Times New Roman" w:eastAsia="Times New Roman" w:hAnsi="Times New Roman" w:cs="Times New Roman"/>
            <w:color w:val="000000"/>
            <w:sz w:val="24"/>
            <w:szCs w:val="24"/>
          </w:rPr>
          <w:t>Cotrufo</w:t>
        </w:r>
        <w:proofErr w:type="spellEnd"/>
        <w:r>
          <w:rPr>
            <w:rFonts w:ascii="Times New Roman" w:eastAsia="Times New Roman" w:hAnsi="Times New Roman" w:cs="Times New Roman"/>
            <w:color w:val="000000"/>
            <w:sz w:val="24"/>
            <w:szCs w:val="24"/>
          </w:rPr>
          <w:t xml:space="preserve">, M. (2020). Climate, carbon content, and soil texture control the independent formation and persistence of particulate and mineral-associated organic matter in soil. </w:t>
        </w:r>
      </w:hyperlink>
      <w:hyperlink r:id="rId180">
        <w:proofErr w:type="spellStart"/>
        <w:r>
          <w:rPr>
            <w:rFonts w:ascii="Times New Roman" w:eastAsia="Times New Roman" w:hAnsi="Times New Roman" w:cs="Times New Roman"/>
            <w:i/>
            <w:color w:val="000000"/>
            <w:sz w:val="24"/>
            <w:szCs w:val="24"/>
          </w:rPr>
          <w:t>Geoderma</w:t>
        </w:r>
        <w:proofErr w:type="spellEnd"/>
      </w:hyperlink>
      <w:hyperlink r:id="rId181">
        <w:r>
          <w:rPr>
            <w:rFonts w:ascii="Times New Roman" w:eastAsia="Times New Roman" w:hAnsi="Times New Roman" w:cs="Times New Roman"/>
            <w:color w:val="000000"/>
            <w:sz w:val="24"/>
            <w:szCs w:val="24"/>
          </w:rPr>
          <w:t xml:space="preserve">, </w:t>
        </w:r>
      </w:hyperlink>
      <w:hyperlink r:id="rId182">
        <w:r>
          <w:rPr>
            <w:rFonts w:ascii="Times New Roman" w:eastAsia="Times New Roman" w:hAnsi="Times New Roman" w:cs="Times New Roman"/>
            <w:i/>
            <w:color w:val="000000"/>
            <w:sz w:val="24"/>
            <w:szCs w:val="24"/>
          </w:rPr>
          <w:t>363</w:t>
        </w:r>
      </w:hyperlink>
      <w:hyperlink r:id="rId183">
        <w:r>
          <w:rPr>
            <w:rFonts w:ascii="Times New Roman" w:eastAsia="Times New Roman" w:hAnsi="Times New Roman" w:cs="Times New Roman"/>
            <w:color w:val="000000"/>
            <w:sz w:val="24"/>
            <w:szCs w:val="24"/>
          </w:rPr>
          <w:t>, 114160.</w:t>
        </w:r>
      </w:hyperlink>
    </w:p>
    <w:p w14:paraId="3C925606"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84">
        <w:proofErr w:type="spellStart"/>
        <w:r>
          <w:rPr>
            <w:rFonts w:ascii="Times New Roman" w:eastAsia="Times New Roman" w:hAnsi="Times New Roman" w:cs="Times New Roman"/>
            <w:color w:val="000000"/>
            <w:sz w:val="24"/>
            <w:szCs w:val="24"/>
          </w:rPr>
          <w:t>Hakkenberg</w:t>
        </w:r>
        <w:proofErr w:type="spellEnd"/>
        <w:r>
          <w:rPr>
            <w:rFonts w:ascii="Times New Roman" w:eastAsia="Times New Roman" w:hAnsi="Times New Roman" w:cs="Times New Roman"/>
            <w:color w:val="000000"/>
            <w:sz w:val="24"/>
            <w:szCs w:val="24"/>
          </w:rPr>
          <w:t xml:space="preserve">, C. R., Goetz, S. J., &amp; Gillespie, T. (2021). Climate mediates the relationship between plant biodiversity and forest structure across the United States. </w:t>
        </w:r>
      </w:hyperlink>
      <w:hyperlink r:id="rId185">
        <w:r>
          <w:rPr>
            <w:rFonts w:ascii="Times New Roman" w:eastAsia="Times New Roman" w:hAnsi="Times New Roman" w:cs="Times New Roman"/>
            <w:i/>
            <w:color w:val="000000"/>
            <w:sz w:val="24"/>
            <w:szCs w:val="24"/>
          </w:rPr>
          <w:t>Global Ecology and Biogeography: A Journal of Macroecology</w:t>
        </w:r>
      </w:hyperlink>
      <w:hyperlink r:id="rId186">
        <w:r>
          <w:rPr>
            <w:rFonts w:ascii="Times New Roman" w:eastAsia="Times New Roman" w:hAnsi="Times New Roman" w:cs="Times New Roman"/>
            <w:color w:val="000000"/>
            <w:sz w:val="24"/>
            <w:szCs w:val="24"/>
          </w:rPr>
          <w:t xml:space="preserve">, </w:t>
        </w:r>
      </w:hyperlink>
      <w:hyperlink r:id="rId187">
        <w:r>
          <w:rPr>
            <w:rFonts w:ascii="Times New Roman" w:eastAsia="Times New Roman" w:hAnsi="Times New Roman" w:cs="Times New Roman"/>
            <w:i/>
            <w:color w:val="000000"/>
            <w:sz w:val="24"/>
            <w:szCs w:val="24"/>
          </w:rPr>
          <w:t>30</w:t>
        </w:r>
      </w:hyperlink>
      <w:hyperlink r:id="rId188">
        <w:r>
          <w:rPr>
            <w:rFonts w:ascii="Times New Roman" w:eastAsia="Times New Roman" w:hAnsi="Times New Roman" w:cs="Times New Roman"/>
            <w:color w:val="000000"/>
            <w:sz w:val="24"/>
            <w:szCs w:val="24"/>
          </w:rPr>
          <w:t>(11), 2245–2258.</w:t>
        </w:r>
      </w:hyperlink>
    </w:p>
    <w:p w14:paraId="54FB0908"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89">
        <w:r>
          <w:rPr>
            <w:rFonts w:ascii="Times New Roman" w:eastAsia="Times New Roman" w:hAnsi="Times New Roman" w:cs="Times New Roman"/>
            <w:color w:val="000000"/>
            <w:sz w:val="24"/>
            <w:szCs w:val="24"/>
          </w:rPr>
          <w:t xml:space="preserve">Heckman, K. A., Lawrence, C. R., Harden, J. W., Crate, J., &amp; Swanston, C. (2015). </w:t>
        </w:r>
      </w:hyperlink>
      <w:hyperlink r:id="rId190">
        <w:r>
          <w:rPr>
            <w:rFonts w:ascii="Times New Roman" w:eastAsia="Times New Roman" w:hAnsi="Times New Roman" w:cs="Times New Roman"/>
            <w:i/>
            <w:color w:val="000000"/>
            <w:sz w:val="24"/>
            <w:szCs w:val="24"/>
          </w:rPr>
          <w:t>Ironing out the details of soil organic matter cycling: The unique role of Fe-bearing minerals in regulating organic matter transformation in soils</w:t>
        </w:r>
      </w:hyperlink>
      <w:hyperlink r:id="rId191">
        <w:r>
          <w:rPr>
            <w:rFonts w:ascii="Times New Roman" w:eastAsia="Times New Roman" w:hAnsi="Times New Roman" w:cs="Times New Roman"/>
            <w:color w:val="000000"/>
            <w:sz w:val="24"/>
            <w:szCs w:val="24"/>
          </w:rPr>
          <w:t xml:space="preserve">. </w:t>
        </w:r>
      </w:hyperlink>
      <w:hyperlink r:id="rId192">
        <w:r>
          <w:rPr>
            <w:rFonts w:ascii="Times New Roman" w:eastAsia="Times New Roman" w:hAnsi="Times New Roman" w:cs="Times New Roman"/>
            <w:i/>
            <w:color w:val="000000"/>
            <w:sz w:val="24"/>
            <w:szCs w:val="24"/>
          </w:rPr>
          <w:t>2015</w:t>
        </w:r>
      </w:hyperlink>
      <w:hyperlink r:id="rId193">
        <w:r>
          <w:rPr>
            <w:rFonts w:ascii="Times New Roman" w:eastAsia="Times New Roman" w:hAnsi="Times New Roman" w:cs="Times New Roman"/>
            <w:color w:val="000000"/>
            <w:sz w:val="24"/>
            <w:szCs w:val="24"/>
          </w:rPr>
          <w:t>, B32C – 01.</w:t>
        </w:r>
      </w:hyperlink>
    </w:p>
    <w:p w14:paraId="3D96647A"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94">
        <w:r>
          <w:rPr>
            <w:rFonts w:ascii="Times New Roman" w:eastAsia="Times New Roman" w:hAnsi="Times New Roman" w:cs="Times New Roman"/>
            <w:color w:val="000000"/>
            <w:sz w:val="24"/>
            <w:szCs w:val="24"/>
          </w:rPr>
          <w:t xml:space="preserve">Heckman, K. A., Nave, L. E., Bowman, M., Gallo, A., Hatten, J. A., </w:t>
        </w:r>
        <w:proofErr w:type="spellStart"/>
        <w:r>
          <w:rPr>
            <w:rFonts w:ascii="Times New Roman" w:eastAsia="Times New Roman" w:hAnsi="Times New Roman" w:cs="Times New Roman"/>
            <w:color w:val="000000"/>
            <w:sz w:val="24"/>
            <w:szCs w:val="24"/>
          </w:rPr>
          <w:t>Matosziuk</w:t>
        </w:r>
        <w:proofErr w:type="spellEnd"/>
        <w:r>
          <w:rPr>
            <w:rFonts w:ascii="Times New Roman" w:eastAsia="Times New Roman" w:hAnsi="Times New Roman" w:cs="Times New Roman"/>
            <w:color w:val="000000"/>
            <w:sz w:val="24"/>
            <w:szCs w:val="24"/>
          </w:rPr>
          <w:t xml:space="preserve">, L. M., </w:t>
        </w:r>
        <w:proofErr w:type="spellStart"/>
        <w:r>
          <w:rPr>
            <w:rFonts w:ascii="Times New Roman" w:eastAsia="Times New Roman" w:hAnsi="Times New Roman" w:cs="Times New Roman"/>
            <w:color w:val="000000"/>
            <w:sz w:val="24"/>
            <w:szCs w:val="24"/>
          </w:rPr>
          <w:t>Possinger</w:t>
        </w:r>
        <w:proofErr w:type="spellEnd"/>
        <w:r>
          <w:rPr>
            <w:rFonts w:ascii="Times New Roman" w:eastAsia="Times New Roman" w:hAnsi="Times New Roman" w:cs="Times New Roman"/>
            <w:color w:val="000000"/>
            <w:sz w:val="24"/>
            <w:szCs w:val="24"/>
          </w:rPr>
          <w:t xml:space="preserve">, A. R., </w:t>
        </w:r>
        <w:proofErr w:type="spellStart"/>
        <w:r>
          <w:rPr>
            <w:rFonts w:ascii="Times New Roman" w:eastAsia="Times New Roman" w:hAnsi="Times New Roman" w:cs="Times New Roman"/>
            <w:color w:val="000000"/>
            <w:sz w:val="24"/>
            <w:szCs w:val="24"/>
          </w:rPr>
          <w:t>SanClements</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Strahm</w:t>
        </w:r>
        <w:proofErr w:type="spellEnd"/>
        <w:r>
          <w:rPr>
            <w:rFonts w:ascii="Times New Roman" w:eastAsia="Times New Roman" w:hAnsi="Times New Roman" w:cs="Times New Roman"/>
            <w:color w:val="000000"/>
            <w:sz w:val="24"/>
            <w:szCs w:val="24"/>
          </w:rPr>
          <w:t xml:space="preserve">, B. D., </w:t>
        </w:r>
        <w:proofErr w:type="spellStart"/>
        <w:r>
          <w:rPr>
            <w:rFonts w:ascii="Times New Roman" w:eastAsia="Times New Roman" w:hAnsi="Times New Roman" w:cs="Times New Roman"/>
            <w:color w:val="000000"/>
            <w:sz w:val="24"/>
            <w:szCs w:val="24"/>
          </w:rPr>
          <w:t>Weiglein</w:t>
        </w:r>
        <w:proofErr w:type="spellEnd"/>
        <w:r>
          <w:rPr>
            <w:rFonts w:ascii="Times New Roman" w:eastAsia="Times New Roman" w:hAnsi="Times New Roman" w:cs="Times New Roman"/>
            <w:color w:val="000000"/>
            <w:sz w:val="24"/>
            <w:szCs w:val="24"/>
          </w:rPr>
          <w:t xml:space="preserve">, T. L., Rasmussen, C., &amp; Swanston, C. W. (2021). Divergent controls on carbon concentration and persistence between forests and grasslands of the conterminous US. </w:t>
        </w:r>
      </w:hyperlink>
      <w:hyperlink r:id="rId195">
        <w:r>
          <w:rPr>
            <w:rFonts w:ascii="Times New Roman" w:eastAsia="Times New Roman" w:hAnsi="Times New Roman" w:cs="Times New Roman"/>
            <w:i/>
            <w:color w:val="000000"/>
            <w:sz w:val="24"/>
            <w:szCs w:val="24"/>
          </w:rPr>
          <w:t>Biogeochemistry</w:t>
        </w:r>
      </w:hyperlink>
      <w:hyperlink r:id="rId196">
        <w:r>
          <w:rPr>
            <w:rFonts w:ascii="Times New Roman" w:eastAsia="Times New Roman" w:hAnsi="Times New Roman" w:cs="Times New Roman"/>
            <w:color w:val="000000"/>
            <w:sz w:val="24"/>
            <w:szCs w:val="24"/>
          </w:rPr>
          <w:t xml:space="preserve">, </w:t>
        </w:r>
      </w:hyperlink>
      <w:hyperlink r:id="rId197">
        <w:r>
          <w:rPr>
            <w:rFonts w:ascii="Times New Roman" w:eastAsia="Times New Roman" w:hAnsi="Times New Roman" w:cs="Times New Roman"/>
            <w:i/>
            <w:color w:val="000000"/>
            <w:sz w:val="24"/>
            <w:szCs w:val="24"/>
          </w:rPr>
          <w:t>156</w:t>
        </w:r>
      </w:hyperlink>
      <w:hyperlink r:id="rId198">
        <w:r>
          <w:rPr>
            <w:rFonts w:ascii="Times New Roman" w:eastAsia="Times New Roman" w:hAnsi="Times New Roman" w:cs="Times New Roman"/>
            <w:color w:val="000000"/>
            <w:sz w:val="24"/>
            <w:szCs w:val="24"/>
          </w:rPr>
          <w:t>(1), 41–56.</w:t>
        </w:r>
      </w:hyperlink>
    </w:p>
    <w:p w14:paraId="4D997DBA"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99">
        <w:r>
          <w:rPr>
            <w:rFonts w:ascii="Times New Roman" w:eastAsia="Times New Roman" w:hAnsi="Times New Roman" w:cs="Times New Roman"/>
            <w:color w:val="000000"/>
            <w:sz w:val="24"/>
            <w:szCs w:val="24"/>
          </w:rPr>
          <w:t xml:space="preserve">Heckman, K. A., Swanston, C. W., Torn, M. S., Hanson, P. J., Nave, L. E., Porras, R. C., Mishra, U., &amp; Bill, M. (2021). Soil organic matter is principally root derived in an </w:t>
        </w:r>
        <w:proofErr w:type="spellStart"/>
        <w:r>
          <w:rPr>
            <w:rFonts w:ascii="Times New Roman" w:eastAsia="Times New Roman" w:hAnsi="Times New Roman" w:cs="Times New Roman"/>
            <w:color w:val="000000"/>
            <w:sz w:val="24"/>
            <w:szCs w:val="24"/>
          </w:rPr>
          <w:t>Ultisol</w:t>
        </w:r>
        <w:proofErr w:type="spellEnd"/>
        <w:r>
          <w:rPr>
            <w:rFonts w:ascii="Times New Roman" w:eastAsia="Times New Roman" w:hAnsi="Times New Roman" w:cs="Times New Roman"/>
            <w:color w:val="000000"/>
            <w:sz w:val="24"/>
            <w:szCs w:val="24"/>
          </w:rPr>
          <w:t xml:space="preserve"> under oak forest. </w:t>
        </w:r>
      </w:hyperlink>
      <w:hyperlink r:id="rId200">
        <w:proofErr w:type="spellStart"/>
        <w:r>
          <w:rPr>
            <w:rFonts w:ascii="Times New Roman" w:eastAsia="Times New Roman" w:hAnsi="Times New Roman" w:cs="Times New Roman"/>
            <w:i/>
            <w:color w:val="000000"/>
            <w:sz w:val="24"/>
            <w:szCs w:val="24"/>
          </w:rPr>
          <w:t>Geoderma</w:t>
        </w:r>
        <w:proofErr w:type="spellEnd"/>
      </w:hyperlink>
      <w:hyperlink r:id="rId201">
        <w:r>
          <w:rPr>
            <w:rFonts w:ascii="Times New Roman" w:eastAsia="Times New Roman" w:hAnsi="Times New Roman" w:cs="Times New Roman"/>
            <w:color w:val="000000"/>
            <w:sz w:val="24"/>
            <w:szCs w:val="24"/>
          </w:rPr>
          <w:t xml:space="preserve">, </w:t>
        </w:r>
      </w:hyperlink>
      <w:hyperlink r:id="rId202">
        <w:r>
          <w:rPr>
            <w:rFonts w:ascii="Times New Roman" w:eastAsia="Times New Roman" w:hAnsi="Times New Roman" w:cs="Times New Roman"/>
            <w:i/>
            <w:color w:val="000000"/>
            <w:sz w:val="24"/>
            <w:szCs w:val="24"/>
          </w:rPr>
          <w:t>403</w:t>
        </w:r>
      </w:hyperlink>
      <w:hyperlink r:id="rId203">
        <w:r>
          <w:rPr>
            <w:rFonts w:ascii="Times New Roman" w:eastAsia="Times New Roman" w:hAnsi="Times New Roman" w:cs="Times New Roman"/>
            <w:color w:val="000000"/>
            <w:sz w:val="24"/>
            <w:szCs w:val="24"/>
          </w:rPr>
          <w:t>, 115385.</w:t>
        </w:r>
      </w:hyperlink>
    </w:p>
    <w:p w14:paraId="14792782"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04">
        <w:r>
          <w:rPr>
            <w:rFonts w:ascii="Times New Roman" w:eastAsia="Times New Roman" w:hAnsi="Times New Roman" w:cs="Times New Roman"/>
            <w:color w:val="000000"/>
            <w:sz w:val="24"/>
            <w:szCs w:val="24"/>
          </w:rPr>
          <w:t xml:space="preserve">Heckman, K., Hicks Pries, C. E., Lawrence, C. R., Rasmussen, C., Crow, S. E., Hoyt, A. M., von Fromm, S. F., Shi, Z., Stoner, S., McGrath, C., </w:t>
        </w:r>
        <w:proofErr w:type="spellStart"/>
        <w:r>
          <w:rPr>
            <w:rFonts w:ascii="Times New Roman" w:eastAsia="Times New Roman" w:hAnsi="Times New Roman" w:cs="Times New Roman"/>
            <w:color w:val="000000"/>
            <w:sz w:val="24"/>
            <w:szCs w:val="24"/>
          </w:rPr>
          <w:t>Beem</w:t>
        </w:r>
        <w:proofErr w:type="spellEnd"/>
        <w:r>
          <w:rPr>
            <w:rFonts w:ascii="Times New Roman" w:eastAsia="Times New Roman" w:hAnsi="Times New Roman" w:cs="Times New Roman"/>
            <w:color w:val="000000"/>
            <w:sz w:val="24"/>
            <w:szCs w:val="24"/>
          </w:rPr>
          <w:t xml:space="preserve">-Miller, J., </w:t>
        </w:r>
        <w:proofErr w:type="spellStart"/>
        <w:r>
          <w:rPr>
            <w:rFonts w:ascii="Times New Roman" w:eastAsia="Times New Roman" w:hAnsi="Times New Roman" w:cs="Times New Roman"/>
            <w:color w:val="000000"/>
            <w:sz w:val="24"/>
            <w:szCs w:val="24"/>
          </w:rPr>
          <w:t>Berhe</w:t>
        </w:r>
        <w:proofErr w:type="spellEnd"/>
        <w:r>
          <w:rPr>
            <w:rFonts w:ascii="Times New Roman" w:eastAsia="Times New Roman" w:hAnsi="Times New Roman" w:cs="Times New Roman"/>
            <w:color w:val="000000"/>
            <w:sz w:val="24"/>
            <w:szCs w:val="24"/>
          </w:rPr>
          <w:t xml:space="preserve">, A. A., </w:t>
        </w:r>
        <w:proofErr w:type="spellStart"/>
        <w:r>
          <w:rPr>
            <w:rFonts w:ascii="Times New Roman" w:eastAsia="Times New Roman" w:hAnsi="Times New Roman" w:cs="Times New Roman"/>
            <w:color w:val="000000"/>
            <w:sz w:val="24"/>
            <w:szCs w:val="24"/>
          </w:rPr>
          <w:t>Blankinship</w:t>
        </w:r>
        <w:proofErr w:type="spellEnd"/>
        <w:r>
          <w:rPr>
            <w:rFonts w:ascii="Times New Roman" w:eastAsia="Times New Roman" w:hAnsi="Times New Roman" w:cs="Times New Roman"/>
            <w:color w:val="000000"/>
            <w:sz w:val="24"/>
            <w:szCs w:val="24"/>
          </w:rPr>
          <w:t xml:space="preserve">, J. C., </w:t>
        </w:r>
        <w:proofErr w:type="spellStart"/>
        <w:r>
          <w:rPr>
            <w:rFonts w:ascii="Times New Roman" w:eastAsia="Times New Roman" w:hAnsi="Times New Roman" w:cs="Times New Roman"/>
            <w:color w:val="000000"/>
            <w:sz w:val="24"/>
            <w:szCs w:val="24"/>
          </w:rPr>
          <w:t>Keiluweit</w:t>
        </w:r>
        <w:proofErr w:type="spellEnd"/>
        <w:r>
          <w:rPr>
            <w:rFonts w:ascii="Times New Roman" w:eastAsia="Times New Roman" w:hAnsi="Times New Roman" w:cs="Times New Roman"/>
            <w:color w:val="000000"/>
            <w:sz w:val="24"/>
            <w:szCs w:val="24"/>
          </w:rPr>
          <w:t>, M., Marín-</w:t>
        </w:r>
        <w:proofErr w:type="spellStart"/>
        <w:r>
          <w:rPr>
            <w:rFonts w:ascii="Times New Roman" w:eastAsia="Times New Roman" w:hAnsi="Times New Roman" w:cs="Times New Roman"/>
            <w:color w:val="000000"/>
            <w:sz w:val="24"/>
            <w:szCs w:val="24"/>
          </w:rPr>
          <w:t>Spiotta</w:t>
        </w:r>
        <w:proofErr w:type="spellEnd"/>
        <w:r>
          <w:rPr>
            <w:rFonts w:ascii="Times New Roman" w:eastAsia="Times New Roman" w:hAnsi="Times New Roman" w:cs="Times New Roman"/>
            <w:color w:val="000000"/>
            <w:sz w:val="24"/>
            <w:szCs w:val="24"/>
          </w:rPr>
          <w:t xml:space="preserve">, E., Monroe, J. G., Plante, A. F., Schimel, J., Sierra, C. A., … </w:t>
        </w:r>
        <w:proofErr w:type="spellStart"/>
        <w:r>
          <w:rPr>
            <w:rFonts w:ascii="Times New Roman" w:eastAsia="Times New Roman" w:hAnsi="Times New Roman" w:cs="Times New Roman"/>
            <w:color w:val="000000"/>
            <w:sz w:val="24"/>
            <w:szCs w:val="24"/>
          </w:rPr>
          <w:t>Wagai</w:t>
        </w:r>
        <w:proofErr w:type="spellEnd"/>
        <w:r>
          <w:rPr>
            <w:rFonts w:ascii="Times New Roman" w:eastAsia="Times New Roman" w:hAnsi="Times New Roman" w:cs="Times New Roman"/>
            <w:color w:val="000000"/>
            <w:sz w:val="24"/>
            <w:szCs w:val="24"/>
          </w:rPr>
          <w:t xml:space="preserve">, R. (2022). Beyond bulk: Density fractions explain heterogeneity in global soil carbon abundance and persistence. </w:t>
        </w:r>
      </w:hyperlink>
      <w:hyperlink r:id="rId205">
        <w:r>
          <w:rPr>
            <w:rFonts w:ascii="Times New Roman" w:eastAsia="Times New Roman" w:hAnsi="Times New Roman" w:cs="Times New Roman"/>
            <w:i/>
            <w:color w:val="000000"/>
            <w:sz w:val="24"/>
            <w:szCs w:val="24"/>
          </w:rPr>
          <w:t>Global Change Biology</w:t>
        </w:r>
      </w:hyperlink>
      <w:hyperlink r:id="rId206">
        <w:r>
          <w:rPr>
            <w:rFonts w:ascii="Times New Roman" w:eastAsia="Times New Roman" w:hAnsi="Times New Roman" w:cs="Times New Roman"/>
            <w:color w:val="000000"/>
            <w:sz w:val="24"/>
            <w:szCs w:val="24"/>
          </w:rPr>
          <w:t xml:space="preserve">, </w:t>
        </w:r>
      </w:hyperlink>
      <w:hyperlink r:id="rId207">
        <w:r>
          <w:rPr>
            <w:rFonts w:ascii="Times New Roman" w:eastAsia="Times New Roman" w:hAnsi="Times New Roman" w:cs="Times New Roman"/>
            <w:i/>
            <w:color w:val="000000"/>
            <w:sz w:val="24"/>
            <w:szCs w:val="24"/>
          </w:rPr>
          <w:t>28</w:t>
        </w:r>
      </w:hyperlink>
      <w:hyperlink r:id="rId208">
        <w:r>
          <w:rPr>
            <w:rFonts w:ascii="Times New Roman" w:eastAsia="Times New Roman" w:hAnsi="Times New Roman" w:cs="Times New Roman"/>
            <w:color w:val="000000"/>
            <w:sz w:val="24"/>
            <w:szCs w:val="24"/>
          </w:rPr>
          <w:t>(3), 1178–1196.</w:t>
        </w:r>
      </w:hyperlink>
    </w:p>
    <w:p w14:paraId="06ED5F07"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09">
        <w:r>
          <w:rPr>
            <w:rFonts w:ascii="Times New Roman" w:eastAsia="Times New Roman" w:hAnsi="Times New Roman" w:cs="Times New Roman"/>
            <w:color w:val="000000"/>
            <w:sz w:val="24"/>
            <w:szCs w:val="24"/>
          </w:rPr>
          <w:t xml:space="preserve">Heckman, K., Lawrence, C. R., &amp; Harden, J. W. (2018). A sequential selective dissolution method to quantify storage and stability of organic carbon associated with Al and Fe hydroxide phases. </w:t>
        </w:r>
      </w:hyperlink>
      <w:hyperlink r:id="rId210">
        <w:proofErr w:type="spellStart"/>
        <w:r>
          <w:rPr>
            <w:rFonts w:ascii="Times New Roman" w:eastAsia="Times New Roman" w:hAnsi="Times New Roman" w:cs="Times New Roman"/>
            <w:i/>
            <w:color w:val="000000"/>
            <w:sz w:val="24"/>
            <w:szCs w:val="24"/>
          </w:rPr>
          <w:t>Geoderma</w:t>
        </w:r>
        <w:proofErr w:type="spellEnd"/>
      </w:hyperlink>
      <w:hyperlink r:id="rId211">
        <w:r>
          <w:rPr>
            <w:rFonts w:ascii="Times New Roman" w:eastAsia="Times New Roman" w:hAnsi="Times New Roman" w:cs="Times New Roman"/>
            <w:color w:val="000000"/>
            <w:sz w:val="24"/>
            <w:szCs w:val="24"/>
          </w:rPr>
          <w:t xml:space="preserve">, </w:t>
        </w:r>
      </w:hyperlink>
      <w:hyperlink r:id="rId212">
        <w:r>
          <w:rPr>
            <w:rFonts w:ascii="Times New Roman" w:eastAsia="Times New Roman" w:hAnsi="Times New Roman" w:cs="Times New Roman"/>
            <w:i/>
            <w:color w:val="000000"/>
            <w:sz w:val="24"/>
            <w:szCs w:val="24"/>
          </w:rPr>
          <w:t>312</w:t>
        </w:r>
      </w:hyperlink>
      <w:hyperlink r:id="rId213">
        <w:r>
          <w:rPr>
            <w:rFonts w:ascii="Times New Roman" w:eastAsia="Times New Roman" w:hAnsi="Times New Roman" w:cs="Times New Roman"/>
            <w:color w:val="000000"/>
            <w:sz w:val="24"/>
            <w:szCs w:val="24"/>
          </w:rPr>
          <w:t>, 24–35.</w:t>
        </w:r>
      </w:hyperlink>
    </w:p>
    <w:p w14:paraId="5B6336E1"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14">
        <w:r>
          <w:rPr>
            <w:rFonts w:ascii="Times New Roman" w:eastAsia="Times New Roman" w:hAnsi="Times New Roman" w:cs="Times New Roman"/>
            <w:color w:val="000000"/>
            <w:sz w:val="24"/>
            <w:szCs w:val="24"/>
          </w:rPr>
          <w:t xml:space="preserve">Hinckley, E.-L. S., </w:t>
        </w:r>
        <w:proofErr w:type="spellStart"/>
        <w:r>
          <w:rPr>
            <w:rFonts w:ascii="Times New Roman" w:eastAsia="Times New Roman" w:hAnsi="Times New Roman" w:cs="Times New Roman"/>
            <w:color w:val="000000"/>
            <w:sz w:val="24"/>
            <w:szCs w:val="24"/>
          </w:rPr>
          <w:t>Bonan</w:t>
        </w:r>
        <w:proofErr w:type="spellEnd"/>
        <w:r>
          <w:rPr>
            <w:rFonts w:ascii="Times New Roman" w:eastAsia="Times New Roman" w:hAnsi="Times New Roman" w:cs="Times New Roman"/>
            <w:color w:val="000000"/>
            <w:sz w:val="24"/>
            <w:szCs w:val="24"/>
          </w:rPr>
          <w:t>, G. B., Bowen, G. J., Colman, B. P., Duffy, P. A., Goodale, C. L., Houlton, B. Z., Marín-</w:t>
        </w:r>
        <w:proofErr w:type="spellStart"/>
        <w:r>
          <w:rPr>
            <w:rFonts w:ascii="Times New Roman" w:eastAsia="Times New Roman" w:hAnsi="Times New Roman" w:cs="Times New Roman"/>
            <w:color w:val="000000"/>
            <w:sz w:val="24"/>
            <w:szCs w:val="24"/>
          </w:rPr>
          <w:t>Spiotta</w:t>
        </w:r>
        <w:proofErr w:type="spellEnd"/>
        <w:r>
          <w:rPr>
            <w:rFonts w:ascii="Times New Roman" w:eastAsia="Times New Roman" w:hAnsi="Times New Roman" w:cs="Times New Roman"/>
            <w:color w:val="000000"/>
            <w:sz w:val="24"/>
            <w:szCs w:val="24"/>
          </w:rPr>
          <w:t xml:space="preserve">, E., Ogle, K., </w:t>
        </w:r>
        <w:proofErr w:type="spellStart"/>
        <w:r>
          <w:rPr>
            <w:rFonts w:ascii="Times New Roman" w:eastAsia="Times New Roman" w:hAnsi="Times New Roman" w:cs="Times New Roman"/>
            <w:color w:val="000000"/>
            <w:sz w:val="24"/>
            <w:szCs w:val="24"/>
          </w:rPr>
          <w:t>Ollinger</w:t>
        </w:r>
        <w:proofErr w:type="spellEnd"/>
        <w:r>
          <w:rPr>
            <w:rFonts w:ascii="Times New Roman" w:eastAsia="Times New Roman" w:hAnsi="Times New Roman" w:cs="Times New Roman"/>
            <w:color w:val="000000"/>
            <w:sz w:val="24"/>
            <w:szCs w:val="24"/>
          </w:rPr>
          <w:t xml:space="preserve">, S. V., Paul, E. A., </w:t>
        </w:r>
        <w:proofErr w:type="spellStart"/>
        <w:r>
          <w:rPr>
            <w:rFonts w:ascii="Times New Roman" w:eastAsia="Times New Roman" w:hAnsi="Times New Roman" w:cs="Times New Roman"/>
            <w:color w:val="000000"/>
            <w:sz w:val="24"/>
            <w:szCs w:val="24"/>
          </w:rPr>
          <w:t>Vitousek</w:t>
        </w:r>
        <w:proofErr w:type="spellEnd"/>
        <w:r>
          <w:rPr>
            <w:rFonts w:ascii="Times New Roman" w:eastAsia="Times New Roman" w:hAnsi="Times New Roman" w:cs="Times New Roman"/>
            <w:color w:val="000000"/>
            <w:sz w:val="24"/>
            <w:szCs w:val="24"/>
          </w:rPr>
          <w:t xml:space="preserve">, P. M., Weathers, K. C., &amp; Williams, D. G. (2016). The soil and plant biogeochemistry sampling design for The National Ecological Observatory Network. </w:t>
        </w:r>
      </w:hyperlink>
      <w:hyperlink r:id="rId215">
        <w:r>
          <w:rPr>
            <w:rFonts w:ascii="Times New Roman" w:eastAsia="Times New Roman" w:hAnsi="Times New Roman" w:cs="Times New Roman"/>
            <w:i/>
            <w:color w:val="000000"/>
            <w:sz w:val="24"/>
            <w:szCs w:val="24"/>
          </w:rPr>
          <w:t xml:space="preserve">Ecosphere </w:t>
        </w:r>
      </w:hyperlink>
      <w:hyperlink r:id="rId216">
        <w:r>
          <w:rPr>
            <w:rFonts w:ascii="Times New Roman" w:eastAsia="Times New Roman" w:hAnsi="Times New Roman" w:cs="Times New Roman"/>
            <w:color w:val="000000"/>
            <w:sz w:val="24"/>
            <w:szCs w:val="24"/>
          </w:rPr>
          <w:t xml:space="preserve">, </w:t>
        </w:r>
      </w:hyperlink>
      <w:hyperlink r:id="rId217">
        <w:r>
          <w:rPr>
            <w:rFonts w:ascii="Times New Roman" w:eastAsia="Times New Roman" w:hAnsi="Times New Roman" w:cs="Times New Roman"/>
            <w:i/>
            <w:color w:val="000000"/>
            <w:sz w:val="24"/>
            <w:szCs w:val="24"/>
          </w:rPr>
          <w:t>7</w:t>
        </w:r>
      </w:hyperlink>
      <w:hyperlink r:id="rId218">
        <w:r>
          <w:rPr>
            <w:rFonts w:ascii="Times New Roman" w:eastAsia="Times New Roman" w:hAnsi="Times New Roman" w:cs="Times New Roman"/>
            <w:color w:val="000000"/>
            <w:sz w:val="24"/>
            <w:szCs w:val="24"/>
          </w:rPr>
          <w:t>(3), e01234.</w:t>
        </w:r>
      </w:hyperlink>
    </w:p>
    <w:p w14:paraId="083D3D71"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19">
        <w:proofErr w:type="spellStart"/>
        <w:r>
          <w:rPr>
            <w:rFonts w:ascii="Times New Roman" w:eastAsia="Times New Roman" w:hAnsi="Times New Roman" w:cs="Times New Roman"/>
            <w:color w:val="000000"/>
            <w:sz w:val="24"/>
            <w:szCs w:val="24"/>
          </w:rPr>
          <w:t>Hoffland</w:t>
        </w:r>
        <w:proofErr w:type="spellEnd"/>
        <w:r>
          <w:rPr>
            <w:rFonts w:ascii="Times New Roman" w:eastAsia="Times New Roman" w:hAnsi="Times New Roman" w:cs="Times New Roman"/>
            <w:color w:val="000000"/>
            <w:sz w:val="24"/>
            <w:szCs w:val="24"/>
          </w:rPr>
          <w:t xml:space="preserve">, E., Kuyper, T. W., </w:t>
        </w:r>
        <w:proofErr w:type="spellStart"/>
        <w:r>
          <w:rPr>
            <w:rFonts w:ascii="Times New Roman" w:eastAsia="Times New Roman" w:hAnsi="Times New Roman" w:cs="Times New Roman"/>
            <w:color w:val="000000"/>
            <w:sz w:val="24"/>
            <w:szCs w:val="24"/>
          </w:rPr>
          <w:t>Comans</w:t>
        </w:r>
        <w:proofErr w:type="spellEnd"/>
        <w:r>
          <w:rPr>
            <w:rFonts w:ascii="Times New Roman" w:eastAsia="Times New Roman" w:hAnsi="Times New Roman" w:cs="Times New Roman"/>
            <w:color w:val="000000"/>
            <w:sz w:val="24"/>
            <w:szCs w:val="24"/>
          </w:rPr>
          <w:t xml:space="preserve">, R. N. J., &amp; Creamer, R. E. (2020). Eco-functionality of organic matter in soils. </w:t>
        </w:r>
      </w:hyperlink>
      <w:hyperlink r:id="rId220">
        <w:r>
          <w:rPr>
            <w:rFonts w:ascii="Times New Roman" w:eastAsia="Times New Roman" w:hAnsi="Times New Roman" w:cs="Times New Roman"/>
            <w:i/>
            <w:color w:val="000000"/>
            <w:sz w:val="24"/>
            <w:szCs w:val="24"/>
          </w:rPr>
          <w:t>Plant and Soil</w:t>
        </w:r>
      </w:hyperlink>
      <w:hyperlink r:id="rId221">
        <w:r>
          <w:rPr>
            <w:rFonts w:ascii="Times New Roman" w:eastAsia="Times New Roman" w:hAnsi="Times New Roman" w:cs="Times New Roman"/>
            <w:color w:val="000000"/>
            <w:sz w:val="24"/>
            <w:szCs w:val="24"/>
          </w:rPr>
          <w:t xml:space="preserve">, </w:t>
        </w:r>
      </w:hyperlink>
      <w:hyperlink r:id="rId222">
        <w:r>
          <w:rPr>
            <w:rFonts w:ascii="Times New Roman" w:eastAsia="Times New Roman" w:hAnsi="Times New Roman" w:cs="Times New Roman"/>
            <w:i/>
            <w:color w:val="000000"/>
            <w:sz w:val="24"/>
            <w:szCs w:val="24"/>
          </w:rPr>
          <w:t>455</w:t>
        </w:r>
      </w:hyperlink>
      <w:hyperlink r:id="rId223">
        <w:r>
          <w:rPr>
            <w:rFonts w:ascii="Times New Roman" w:eastAsia="Times New Roman" w:hAnsi="Times New Roman" w:cs="Times New Roman"/>
            <w:color w:val="000000"/>
            <w:sz w:val="24"/>
            <w:szCs w:val="24"/>
          </w:rPr>
          <w:t>(1), 1–22.</w:t>
        </w:r>
      </w:hyperlink>
    </w:p>
    <w:p w14:paraId="306ADA83"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24">
        <w:r>
          <w:rPr>
            <w:rFonts w:ascii="Times New Roman" w:eastAsia="Times New Roman" w:hAnsi="Times New Roman" w:cs="Times New Roman"/>
            <w:color w:val="000000"/>
            <w:sz w:val="24"/>
            <w:szCs w:val="24"/>
          </w:rPr>
          <w:t xml:space="preserve">Huang, W., van </w:t>
        </w:r>
        <w:proofErr w:type="spellStart"/>
        <w:r>
          <w:rPr>
            <w:rFonts w:ascii="Times New Roman" w:eastAsia="Times New Roman" w:hAnsi="Times New Roman" w:cs="Times New Roman"/>
            <w:color w:val="000000"/>
            <w:sz w:val="24"/>
            <w:szCs w:val="24"/>
          </w:rPr>
          <w:t>Bodegom</w:t>
        </w:r>
        <w:proofErr w:type="spellEnd"/>
        <w:r>
          <w:rPr>
            <w:rFonts w:ascii="Times New Roman" w:eastAsia="Times New Roman" w:hAnsi="Times New Roman" w:cs="Times New Roman"/>
            <w:color w:val="000000"/>
            <w:sz w:val="24"/>
            <w:szCs w:val="24"/>
          </w:rPr>
          <w:t xml:space="preserve">, P. M., </w:t>
        </w:r>
        <w:proofErr w:type="spellStart"/>
        <w:r>
          <w:rPr>
            <w:rFonts w:ascii="Times New Roman" w:eastAsia="Times New Roman" w:hAnsi="Times New Roman" w:cs="Times New Roman"/>
            <w:color w:val="000000"/>
            <w:sz w:val="24"/>
            <w:szCs w:val="24"/>
          </w:rPr>
          <w:t>Declerck</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Heinonsalo</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Cosme</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Viskari</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Liski</w:t>
        </w:r>
        <w:proofErr w:type="spellEnd"/>
        <w:r>
          <w:rPr>
            <w:rFonts w:ascii="Times New Roman" w:eastAsia="Times New Roman" w:hAnsi="Times New Roman" w:cs="Times New Roman"/>
            <w:color w:val="000000"/>
            <w:sz w:val="24"/>
            <w:szCs w:val="24"/>
          </w:rPr>
          <w:t xml:space="preserve">, J., &amp; </w:t>
        </w:r>
        <w:proofErr w:type="spellStart"/>
        <w:r>
          <w:rPr>
            <w:rFonts w:ascii="Times New Roman" w:eastAsia="Times New Roman" w:hAnsi="Times New Roman" w:cs="Times New Roman"/>
            <w:color w:val="000000"/>
            <w:sz w:val="24"/>
            <w:szCs w:val="24"/>
          </w:rPr>
          <w:t>Soudzilovskaia</w:t>
        </w:r>
        <w:proofErr w:type="spellEnd"/>
        <w:r>
          <w:rPr>
            <w:rFonts w:ascii="Times New Roman" w:eastAsia="Times New Roman" w:hAnsi="Times New Roman" w:cs="Times New Roman"/>
            <w:color w:val="000000"/>
            <w:sz w:val="24"/>
            <w:szCs w:val="24"/>
          </w:rPr>
          <w:t xml:space="preserve">, N. A. (2022). Mycelium chemistry differs markedly between </w:t>
        </w:r>
        <w:r>
          <w:rPr>
            <w:rFonts w:ascii="Times New Roman" w:eastAsia="Times New Roman" w:hAnsi="Times New Roman" w:cs="Times New Roman"/>
            <w:color w:val="000000"/>
            <w:sz w:val="24"/>
            <w:szCs w:val="24"/>
          </w:rPr>
          <w:lastRenderedPageBreak/>
          <w:t xml:space="preserve">ectomycorrhizal and arbuscular mycorrhizal fungi. </w:t>
        </w:r>
      </w:hyperlink>
      <w:hyperlink r:id="rId225">
        <w:r>
          <w:rPr>
            <w:rFonts w:ascii="Times New Roman" w:eastAsia="Times New Roman" w:hAnsi="Times New Roman" w:cs="Times New Roman"/>
            <w:i/>
            <w:color w:val="000000"/>
            <w:sz w:val="24"/>
            <w:szCs w:val="24"/>
          </w:rPr>
          <w:t>Communications Biology</w:t>
        </w:r>
      </w:hyperlink>
      <w:hyperlink r:id="rId226">
        <w:r>
          <w:rPr>
            <w:rFonts w:ascii="Times New Roman" w:eastAsia="Times New Roman" w:hAnsi="Times New Roman" w:cs="Times New Roman"/>
            <w:color w:val="000000"/>
            <w:sz w:val="24"/>
            <w:szCs w:val="24"/>
          </w:rPr>
          <w:t xml:space="preserve">, </w:t>
        </w:r>
      </w:hyperlink>
      <w:hyperlink r:id="rId227">
        <w:r>
          <w:rPr>
            <w:rFonts w:ascii="Times New Roman" w:eastAsia="Times New Roman" w:hAnsi="Times New Roman" w:cs="Times New Roman"/>
            <w:i/>
            <w:color w:val="000000"/>
            <w:sz w:val="24"/>
            <w:szCs w:val="24"/>
          </w:rPr>
          <w:t>5</w:t>
        </w:r>
      </w:hyperlink>
      <w:hyperlink r:id="rId228">
        <w:r>
          <w:rPr>
            <w:rFonts w:ascii="Times New Roman" w:eastAsia="Times New Roman" w:hAnsi="Times New Roman" w:cs="Times New Roman"/>
            <w:color w:val="000000"/>
            <w:sz w:val="24"/>
            <w:szCs w:val="24"/>
          </w:rPr>
          <w:t>(1), 398.</w:t>
        </w:r>
      </w:hyperlink>
    </w:p>
    <w:p w14:paraId="0E4DB1DA"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29">
        <w:r>
          <w:rPr>
            <w:rFonts w:ascii="Times New Roman" w:eastAsia="Times New Roman" w:hAnsi="Times New Roman" w:cs="Times New Roman"/>
            <w:color w:val="000000"/>
            <w:sz w:val="24"/>
            <w:szCs w:val="24"/>
          </w:rPr>
          <w:t xml:space="preserve">Jevon, F. V., &amp; Lang, A. K. (2022). Tree biomass allocation differs by mycorrhizal association. </w:t>
        </w:r>
      </w:hyperlink>
      <w:hyperlink r:id="rId230">
        <w:r>
          <w:rPr>
            <w:rFonts w:ascii="Times New Roman" w:eastAsia="Times New Roman" w:hAnsi="Times New Roman" w:cs="Times New Roman"/>
            <w:i/>
            <w:color w:val="000000"/>
            <w:sz w:val="24"/>
            <w:szCs w:val="24"/>
          </w:rPr>
          <w:t>Ecology</w:t>
        </w:r>
      </w:hyperlink>
      <w:hyperlink r:id="rId231">
        <w:r>
          <w:rPr>
            <w:rFonts w:ascii="Times New Roman" w:eastAsia="Times New Roman" w:hAnsi="Times New Roman" w:cs="Times New Roman"/>
            <w:color w:val="000000"/>
            <w:sz w:val="24"/>
            <w:szCs w:val="24"/>
          </w:rPr>
          <w:t xml:space="preserve">, </w:t>
        </w:r>
      </w:hyperlink>
      <w:hyperlink r:id="rId232">
        <w:r>
          <w:rPr>
            <w:rFonts w:ascii="Times New Roman" w:eastAsia="Times New Roman" w:hAnsi="Times New Roman" w:cs="Times New Roman"/>
            <w:i/>
            <w:color w:val="000000"/>
            <w:sz w:val="24"/>
            <w:szCs w:val="24"/>
          </w:rPr>
          <w:t>103</w:t>
        </w:r>
      </w:hyperlink>
      <w:hyperlink r:id="rId233">
        <w:r>
          <w:rPr>
            <w:rFonts w:ascii="Times New Roman" w:eastAsia="Times New Roman" w:hAnsi="Times New Roman" w:cs="Times New Roman"/>
            <w:color w:val="000000"/>
            <w:sz w:val="24"/>
            <w:szCs w:val="24"/>
          </w:rPr>
          <w:t>(6), e3688.</w:t>
        </w:r>
      </w:hyperlink>
    </w:p>
    <w:p w14:paraId="55ACBF00"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34">
        <w:r>
          <w:rPr>
            <w:rFonts w:ascii="Times New Roman" w:eastAsia="Times New Roman" w:hAnsi="Times New Roman" w:cs="Times New Roman"/>
            <w:color w:val="000000"/>
            <w:sz w:val="24"/>
            <w:szCs w:val="24"/>
          </w:rPr>
          <w:t xml:space="preserve">Jilling, A., </w:t>
        </w:r>
        <w:proofErr w:type="spellStart"/>
        <w:r>
          <w:rPr>
            <w:rFonts w:ascii="Times New Roman" w:eastAsia="Times New Roman" w:hAnsi="Times New Roman" w:cs="Times New Roman"/>
            <w:color w:val="000000"/>
            <w:sz w:val="24"/>
            <w:szCs w:val="24"/>
          </w:rPr>
          <w:t>Keiluweit</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Contosta</w:t>
        </w:r>
        <w:proofErr w:type="spellEnd"/>
        <w:r>
          <w:rPr>
            <w:rFonts w:ascii="Times New Roman" w:eastAsia="Times New Roman" w:hAnsi="Times New Roman" w:cs="Times New Roman"/>
            <w:color w:val="000000"/>
            <w:sz w:val="24"/>
            <w:szCs w:val="24"/>
          </w:rPr>
          <w:t xml:space="preserve">, A. R., Frey, S., Schimel, J., </w:t>
        </w:r>
        <w:proofErr w:type="spellStart"/>
        <w:r>
          <w:rPr>
            <w:rFonts w:ascii="Times New Roman" w:eastAsia="Times New Roman" w:hAnsi="Times New Roman" w:cs="Times New Roman"/>
            <w:color w:val="000000"/>
            <w:sz w:val="24"/>
            <w:szCs w:val="24"/>
          </w:rPr>
          <w:t>Schnecker</w:t>
        </w:r>
        <w:proofErr w:type="spellEnd"/>
        <w:r>
          <w:rPr>
            <w:rFonts w:ascii="Times New Roman" w:eastAsia="Times New Roman" w:hAnsi="Times New Roman" w:cs="Times New Roman"/>
            <w:color w:val="000000"/>
            <w:sz w:val="24"/>
            <w:szCs w:val="24"/>
          </w:rPr>
          <w:t xml:space="preserve">, J., Smith, R. G., </w:t>
        </w:r>
        <w:proofErr w:type="spellStart"/>
        <w:r>
          <w:rPr>
            <w:rFonts w:ascii="Times New Roman" w:eastAsia="Times New Roman" w:hAnsi="Times New Roman" w:cs="Times New Roman"/>
            <w:color w:val="000000"/>
            <w:sz w:val="24"/>
            <w:szCs w:val="24"/>
          </w:rPr>
          <w:t>Tiemann</w:t>
        </w:r>
        <w:proofErr w:type="spellEnd"/>
        <w:r>
          <w:rPr>
            <w:rFonts w:ascii="Times New Roman" w:eastAsia="Times New Roman" w:hAnsi="Times New Roman" w:cs="Times New Roman"/>
            <w:color w:val="000000"/>
            <w:sz w:val="24"/>
            <w:szCs w:val="24"/>
          </w:rPr>
          <w:t xml:space="preserve">, L., &amp; Grandy, A. S. (2018). Minerals in the rhizosphere: overlooked mediators of soil nitrogen availability to plants and microbes. </w:t>
        </w:r>
      </w:hyperlink>
      <w:hyperlink r:id="rId235">
        <w:r>
          <w:rPr>
            <w:rFonts w:ascii="Times New Roman" w:eastAsia="Times New Roman" w:hAnsi="Times New Roman" w:cs="Times New Roman"/>
            <w:i/>
            <w:color w:val="000000"/>
            <w:sz w:val="24"/>
            <w:szCs w:val="24"/>
          </w:rPr>
          <w:t>Biogeochemistry</w:t>
        </w:r>
      </w:hyperlink>
      <w:hyperlink r:id="rId236">
        <w:r>
          <w:rPr>
            <w:rFonts w:ascii="Times New Roman" w:eastAsia="Times New Roman" w:hAnsi="Times New Roman" w:cs="Times New Roman"/>
            <w:color w:val="000000"/>
            <w:sz w:val="24"/>
            <w:szCs w:val="24"/>
          </w:rPr>
          <w:t xml:space="preserve">, </w:t>
        </w:r>
      </w:hyperlink>
      <w:hyperlink r:id="rId237">
        <w:r>
          <w:rPr>
            <w:rFonts w:ascii="Times New Roman" w:eastAsia="Times New Roman" w:hAnsi="Times New Roman" w:cs="Times New Roman"/>
            <w:i/>
            <w:color w:val="000000"/>
            <w:sz w:val="24"/>
            <w:szCs w:val="24"/>
          </w:rPr>
          <w:t>139</w:t>
        </w:r>
      </w:hyperlink>
      <w:hyperlink r:id="rId238">
        <w:r>
          <w:rPr>
            <w:rFonts w:ascii="Times New Roman" w:eastAsia="Times New Roman" w:hAnsi="Times New Roman" w:cs="Times New Roman"/>
            <w:color w:val="000000"/>
            <w:sz w:val="24"/>
            <w:szCs w:val="24"/>
          </w:rPr>
          <w:t>(2), 103–122.</w:t>
        </w:r>
      </w:hyperlink>
    </w:p>
    <w:p w14:paraId="5F2855CA"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39">
        <w:r>
          <w:rPr>
            <w:rFonts w:ascii="Times New Roman" w:eastAsia="Times New Roman" w:hAnsi="Times New Roman" w:cs="Times New Roman"/>
            <w:color w:val="000000"/>
            <w:sz w:val="24"/>
            <w:szCs w:val="24"/>
          </w:rPr>
          <w:t xml:space="preserve">Jilling, A., </w:t>
        </w:r>
        <w:proofErr w:type="spellStart"/>
        <w:r>
          <w:rPr>
            <w:rFonts w:ascii="Times New Roman" w:eastAsia="Times New Roman" w:hAnsi="Times New Roman" w:cs="Times New Roman"/>
            <w:color w:val="000000"/>
            <w:sz w:val="24"/>
            <w:szCs w:val="24"/>
          </w:rPr>
          <w:t>Keiluweit</w:t>
        </w:r>
        <w:proofErr w:type="spellEnd"/>
        <w:r>
          <w:rPr>
            <w:rFonts w:ascii="Times New Roman" w:eastAsia="Times New Roman" w:hAnsi="Times New Roman" w:cs="Times New Roman"/>
            <w:color w:val="000000"/>
            <w:sz w:val="24"/>
            <w:szCs w:val="24"/>
          </w:rPr>
          <w:t xml:space="preserve">, M., Gutknecht, J. L. M., &amp; Grandy, A. S. (2021). Priming mechanisms providing plants and microbes access to mineral-associated organic matter. </w:t>
        </w:r>
      </w:hyperlink>
      <w:hyperlink r:id="rId240">
        <w:r>
          <w:rPr>
            <w:rFonts w:ascii="Times New Roman" w:eastAsia="Times New Roman" w:hAnsi="Times New Roman" w:cs="Times New Roman"/>
            <w:i/>
            <w:color w:val="000000"/>
            <w:sz w:val="24"/>
            <w:szCs w:val="24"/>
          </w:rPr>
          <w:t>Soil Biology &amp; Biochemistry</w:t>
        </w:r>
      </w:hyperlink>
      <w:hyperlink r:id="rId241">
        <w:r>
          <w:rPr>
            <w:rFonts w:ascii="Times New Roman" w:eastAsia="Times New Roman" w:hAnsi="Times New Roman" w:cs="Times New Roman"/>
            <w:color w:val="000000"/>
            <w:sz w:val="24"/>
            <w:szCs w:val="24"/>
          </w:rPr>
          <w:t xml:space="preserve">, </w:t>
        </w:r>
      </w:hyperlink>
      <w:hyperlink r:id="rId242">
        <w:r>
          <w:rPr>
            <w:rFonts w:ascii="Times New Roman" w:eastAsia="Times New Roman" w:hAnsi="Times New Roman" w:cs="Times New Roman"/>
            <w:i/>
            <w:color w:val="000000"/>
            <w:sz w:val="24"/>
            <w:szCs w:val="24"/>
          </w:rPr>
          <w:t>158</w:t>
        </w:r>
      </w:hyperlink>
      <w:hyperlink r:id="rId243">
        <w:r>
          <w:rPr>
            <w:rFonts w:ascii="Times New Roman" w:eastAsia="Times New Roman" w:hAnsi="Times New Roman" w:cs="Times New Roman"/>
            <w:color w:val="000000"/>
            <w:sz w:val="24"/>
            <w:szCs w:val="24"/>
          </w:rPr>
          <w:t>(108265), 108265.</w:t>
        </w:r>
      </w:hyperlink>
    </w:p>
    <w:p w14:paraId="29700AB7"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44">
        <w:r>
          <w:rPr>
            <w:rFonts w:ascii="Times New Roman" w:eastAsia="Times New Roman" w:hAnsi="Times New Roman" w:cs="Times New Roman"/>
            <w:color w:val="000000"/>
            <w:sz w:val="24"/>
            <w:szCs w:val="24"/>
          </w:rPr>
          <w:t xml:space="preserve">Jones, A. R., </w:t>
        </w:r>
        <w:proofErr w:type="spellStart"/>
        <w:r>
          <w:rPr>
            <w:rFonts w:ascii="Times New Roman" w:eastAsia="Times New Roman" w:hAnsi="Times New Roman" w:cs="Times New Roman"/>
            <w:color w:val="000000"/>
            <w:sz w:val="24"/>
            <w:szCs w:val="24"/>
          </w:rPr>
          <w:t>Sanderman</w:t>
        </w:r>
        <w:proofErr w:type="spellEnd"/>
        <w:r>
          <w:rPr>
            <w:rFonts w:ascii="Times New Roman" w:eastAsia="Times New Roman" w:hAnsi="Times New Roman" w:cs="Times New Roman"/>
            <w:color w:val="000000"/>
            <w:sz w:val="24"/>
            <w:szCs w:val="24"/>
          </w:rPr>
          <w:t xml:space="preserve">, J., Allen, D., </w:t>
        </w:r>
        <w:proofErr w:type="spellStart"/>
        <w:r>
          <w:rPr>
            <w:rFonts w:ascii="Times New Roman" w:eastAsia="Times New Roman" w:hAnsi="Times New Roman" w:cs="Times New Roman"/>
            <w:color w:val="000000"/>
            <w:sz w:val="24"/>
            <w:szCs w:val="24"/>
          </w:rPr>
          <w:t>Dalal</w:t>
        </w:r>
        <w:proofErr w:type="spellEnd"/>
        <w:r>
          <w:rPr>
            <w:rFonts w:ascii="Times New Roman" w:eastAsia="Times New Roman" w:hAnsi="Times New Roman" w:cs="Times New Roman"/>
            <w:color w:val="000000"/>
            <w:sz w:val="24"/>
            <w:szCs w:val="24"/>
          </w:rPr>
          <w:t xml:space="preserve">, R., &amp; Schmidt, S. (2015). Subtropical giant podzol chronosequence reveals that soil carbon </w:t>
        </w:r>
        <w:proofErr w:type="spellStart"/>
        <w:r>
          <w:rPr>
            <w:rFonts w:ascii="Times New Roman" w:eastAsia="Times New Roman" w:hAnsi="Times New Roman" w:cs="Times New Roman"/>
            <w:color w:val="000000"/>
            <w:sz w:val="24"/>
            <w:szCs w:val="24"/>
          </w:rPr>
          <w:t>stabilisation</w:t>
        </w:r>
        <w:proofErr w:type="spellEnd"/>
        <w:r>
          <w:rPr>
            <w:rFonts w:ascii="Times New Roman" w:eastAsia="Times New Roman" w:hAnsi="Times New Roman" w:cs="Times New Roman"/>
            <w:color w:val="000000"/>
            <w:sz w:val="24"/>
            <w:szCs w:val="24"/>
          </w:rPr>
          <w:t xml:space="preserve"> is not governed by litter quality. </w:t>
        </w:r>
      </w:hyperlink>
      <w:hyperlink r:id="rId245">
        <w:r>
          <w:rPr>
            <w:rFonts w:ascii="Times New Roman" w:eastAsia="Times New Roman" w:hAnsi="Times New Roman" w:cs="Times New Roman"/>
            <w:i/>
            <w:color w:val="000000"/>
            <w:sz w:val="24"/>
            <w:szCs w:val="24"/>
          </w:rPr>
          <w:t>Biogeochemistry</w:t>
        </w:r>
      </w:hyperlink>
      <w:hyperlink r:id="rId246">
        <w:r>
          <w:rPr>
            <w:rFonts w:ascii="Times New Roman" w:eastAsia="Times New Roman" w:hAnsi="Times New Roman" w:cs="Times New Roman"/>
            <w:color w:val="000000"/>
            <w:sz w:val="24"/>
            <w:szCs w:val="24"/>
          </w:rPr>
          <w:t xml:space="preserve">, </w:t>
        </w:r>
      </w:hyperlink>
      <w:hyperlink r:id="rId247">
        <w:r>
          <w:rPr>
            <w:rFonts w:ascii="Times New Roman" w:eastAsia="Times New Roman" w:hAnsi="Times New Roman" w:cs="Times New Roman"/>
            <w:i/>
            <w:color w:val="000000"/>
            <w:sz w:val="24"/>
            <w:szCs w:val="24"/>
          </w:rPr>
          <w:t>124</w:t>
        </w:r>
      </w:hyperlink>
      <w:hyperlink r:id="rId248">
        <w:r>
          <w:rPr>
            <w:rFonts w:ascii="Times New Roman" w:eastAsia="Times New Roman" w:hAnsi="Times New Roman" w:cs="Times New Roman"/>
            <w:color w:val="000000"/>
            <w:sz w:val="24"/>
            <w:szCs w:val="24"/>
          </w:rPr>
          <w:t>(1), 205–217.</w:t>
        </w:r>
      </w:hyperlink>
    </w:p>
    <w:p w14:paraId="4A57CA46"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49">
        <w:proofErr w:type="spellStart"/>
        <w:r>
          <w:rPr>
            <w:rFonts w:ascii="Times New Roman" w:eastAsia="Times New Roman" w:hAnsi="Times New Roman" w:cs="Times New Roman"/>
            <w:color w:val="000000"/>
            <w:sz w:val="24"/>
            <w:szCs w:val="24"/>
          </w:rPr>
          <w:t>Keiluweit</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Bougoure</w:t>
        </w:r>
        <w:proofErr w:type="spellEnd"/>
        <w:r>
          <w:rPr>
            <w:rFonts w:ascii="Times New Roman" w:eastAsia="Times New Roman" w:hAnsi="Times New Roman" w:cs="Times New Roman"/>
            <w:color w:val="000000"/>
            <w:sz w:val="24"/>
            <w:szCs w:val="24"/>
          </w:rPr>
          <w:t xml:space="preserve">, J. J., Nico, P. S., Pett-Ridge, J., Weber, P. K., &amp; Kleber, M. (2015). Mineral protection of soil carbon counteracted by root exudates. </w:t>
        </w:r>
      </w:hyperlink>
      <w:hyperlink r:id="rId250">
        <w:r>
          <w:rPr>
            <w:rFonts w:ascii="Times New Roman" w:eastAsia="Times New Roman" w:hAnsi="Times New Roman" w:cs="Times New Roman"/>
            <w:i/>
            <w:color w:val="000000"/>
            <w:sz w:val="24"/>
            <w:szCs w:val="24"/>
          </w:rPr>
          <w:t>Nature Climate Change</w:t>
        </w:r>
      </w:hyperlink>
      <w:hyperlink r:id="rId251">
        <w:r>
          <w:rPr>
            <w:rFonts w:ascii="Times New Roman" w:eastAsia="Times New Roman" w:hAnsi="Times New Roman" w:cs="Times New Roman"/>
            <w:color w:val="000000"/>
            <w:sz w:val="24"/>
            <w:szCs w:val="24"/>
          </w:rPr>
          <w:t xml:space="preserve">, </w:t>
        </w:r>
      </w:hyperlink>
      <w:hyperlink r:id="rId252">
        <w:r>
          <w:rPr>
            <w:rFonts w:ascii="Times New Roman" w:eastAsia="Times New Roman" w:hAnsi="Times New Roman" w:cs="Times New Roman"/>
            <w:i/>
            <w:color w:val="000000"/>
            <w:sz w:val="24"/>
            <w:szCs w:val="24"/>
          </w:rPr>
          <w:t>5</w:t>
        </w:r>
      </w:hyperlink>
      <w:hyperlink r:id="rId253">
        <w:r>
          <w:rPr>
            <w:rFonts w:ascii="Times New Roman" w:eastAsia="Times New Roman" w:hAnsi="Times New Roman" w:cs="Times New Roman"/>
            <w:color w:val="000000"/>
            <w:sz w:val="24"/>
            <w:szCs w:val="24"/>
          </w:rPr>
          <w:t>(6), 588–595.</w:t>
        </w:r>
      </w:hyperlink>
    </w:p>
    <w:p w14:paraId="24F7B753"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54">
        <w:proofErr w:type="spellStart"/>
        <w:r>
          <w:rPr>
            <w:rFonts w:ascii="Times New Roman" w:eastAsia="Times New Roman" w:hAnsi="Times New Roman" w:cs="Times New Roman"/>
            <w:color w:val="000000"/>
            <w:sz w:val="24"/>
            <w:szCs w:val="24"/>
          </w:rPr>
          <w:t>Keiluweit</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Bougoure</w:t>
        </w:r>
        <w:proofErr w:type="spellEnd"/>
        <w:r>
          <w:rPr>
            <w:rFonts w:ascii="Times New Roman" w:eastAsia="Times New Roman" w:hAnsi="Times New Roman" w:cs="Times New Roman"/>
            <w:color w:val="000000"/>
            <w:sz w:val="24"/>
            <w:szCs w:val="24"/>
          </w:rPr>
          <w:t xml:space="preserve">, J. J., </w:t>
        </w:r>
        <w:proofErr w:type="spellStart"/>
        <w:r>
          <w:rPr>
            <w:rFonts w:ascii="Times New Roman" w:eastAsia="Times New Roman" w:hAnsi="Times New Roman" w:cs="Times New Roman"/>
            <w:color w:val="000000"/>
            <w:sz w:val="24"/>
            <w:szCs w:val="24"/>
          </w:rPr>
          <w:t>Zeglin</w:t>
        </w:r>
        <w:proofErr w:type="spellEnd"/>
        <w:r>
          <w:rPr>
            <w:rFonts w:ascii="Times New Roman" w:eastAsia="Times New Roman" w:hAnsi="Times New Roman" w:cs="Times New Roman"/>
            <w:color w:val="000000"/>
            <w:sz w:val="24"/>
            <w:szCs w:val="24"/>
          </w:rPr>
          <w:t xml:space="preserve">, L. H., </w:t>
        </w:r>
        <w:proofErr w:type="spellStart"/>
        <w:r>
          <w:rPr>
            <w:rFonts w:ascii="Times New Roman" w:eastAsia="Times New Roman" w:hAnsi="Times New Roman" w:cs="Times New Roman"/>
            <w:color w:val="000000"/>
            <w:sz w:val="24"/>
            <w:szCs w:val="24"/>
          </w:rPr>
          <w:t>Myrold</w:t>
        </w:r>
        <w:proofErr w:type="spellEnd"/>
        <w:r>
          <w:rPr>
            <w:rFonts w:ascii="Times New Roman" w:eastAsia="Times New Roman" w:hAnsi="Times New Roman" w:cs="Times New Roman"/>
            <w:color w:val="000000"/>
            <w:sz w:val="24"/>
            <w:szCs w:val="24"/>
          </w:rPr>
          <w:t>, D. D., Weber, P. K., Pett-Ridge, J., Kleber, M., &amp; Nico, P. S. (2012). Nano-scale investigation of the association of microbial nitrogen residues with iron (</w:t>
        </w:r>
        <w:proofErr w:type="spellStart"/>
        <w:r>
          <w:rPr>
            <w:rFonts w:ascii="Times New Roman" w:eastAsia="Times New Roman" w:hAnsi="Times New Roman" w:cs="Times New Roman"/>
            <w:color w:val="000000"/>
            <w:sz w:val="24"/>
            <w:szCs w:val="24"/>
          </w:rPr>
          <w:t>hydr</w:t>
        </w:r>
        <w:proofErr w:type="spellEnd"/>
        <w:r>
          <w:rPr>
            <w:rFonts w:ascii="Times New Roman" w:eastAsia="Times New Roman" w:hAnsi="Times New Roman" w:cs="Times New Roman"/>
            <w:color w:val="000000"/>
            <w:sz w:val="24"/>
            <w:szCs w:val="24"/>
          </w:rPr>
          <w:t xml:space="preserve">)oxides in a forest soil O-horizon. </w:t>
        </w:r>
      </w:hyperlink>
      <w:hyperlink r:id="rId255">
        <w:proofErr w:type="spellStart"/>
        <w:r>
          <w:rPr>
            <w:rFonts w:ascii="Times New Roman" w:eastAsia="Times New Roman" w:hAnsi="Times New Roman" w:cs="Times New Roman"/>
            <w:i/>
            <w:color w:val="000000"/>
            <w:sz w:val="24"/>
            <w:szCs w:val="24"/>
          </w:rPr>
          <w:t>Geochimica</w:t>
        </w:r>
        <w:proofErr w:type="spellEnd"/>
        <w:r>
          <w:rPr>
            <w:rFonts w:ascii="Times New Roman" w:eastAsia="Times New Roman" w:hAnsi="Times New Roman" w:cs="Times New Roman"/>
            <w:i/>
            <w:color w:val="000000"/>
            <w:sz w:val="24"/>
            <w:szCs w:val="24"/>
          </w:rPr>
          <w:t xml:space="preserve"> et </w:t>
        </w:r>
        <w:proofErr w:type="spellStart"/>
        <w:r>
          <w:rPr>
            <w:rFonts w:ascii="Times New Roman" w:eastAsia="Times New Roman" w:hAnsi="Times New Roman" w:cs="Times New Roman"/>
            <w:i/>
            <w:color w:val="000000"/>
            <w:sz w:val="24"/>
            <w:szCs w:val="24"/>
          </w:rPr>
          <w:t>Cosmochimica</w:t>
        </w:r>
        <w:proofErr w:type="spellEnd"/>
        <w:r>
          <w:rPr>
            <w:rFonts w:ascii="Times New Roman" w:eastAsia="Times New Roman" w:hAnsi="Times New Roman" w:cs="Times New Roman"/>
            <w:i/>
            <w:color w:val="000000"/>
            <w:sz w:val="24"/>
            <w:szCs w:val="24"/>
          </w:rPr>
          <w:t xml:space="preserve"> Acta</w:t>
        </w:r>
      </w:hyperlink>
      <w:hyperlink r:id="rId256">
        <w:r>
          <w:rPr>
            <w:rFonts w:ascii="Times New Roman" w:eastAsia="Times New Roman" w:hAnsi="Times New Roman" w:cs="Times New Roman"/>
            <w:color w:val="000000"/>
            <w:sz w:val="24"/>
            <w:szCs w:val="24"/>
          </w:rPr>
          <w:t xml:space="preserve">, </w:t>
        </w:r>
      </w:hyperlink>
      <w:hyperlink r:id="rId257">
        <w:r>
          <w:rPr>
            <w:rFonts w:ascii="Times New Roman" w:eastAsia="Times New Roman" w:hAnsi="Times New Roman" w:cs="Times New Roman"/>
            <w:i/>
            <w:color w:val="000000"/>
            <w:sz w:val="24"/>
            <w:szCs w:val="24"/>
          </w:rPr>
          <w:t>95</w:t>
        </w:r>
      </w:hyperlink>
      <w:hyperlink r:id="rId258">
        <w:r>
          <w:rPr>
            <w:rFonts w:ascii="Times New Roman" w:eastAsia="Times New Roman" w:hAnsi="Times New Roman" w:cs="Times New Roman"/>
            <w:color w:val="000000"/>
            <w:sz w:val="24"/>
            <w:szCs w:val="24"/>
          </w:rPr>
          <w:t>, 213–226.</w:t>
        </w:r>
      </w:hyperlink>
    </w:p>
    <w:p w14:paraId="4E40A11A"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59">
        <w:r>
          <w:rPr>
            <w:rFonts w:ascii="Times New Roman" w:eastAsia="Times New Roman" w:hAnsi="Times New Roman" w:cs="Times New Roman"/>
            <w:color w:val="000000"/>
            <w:sz w:val="24"/>
            <w:szCs w:val="24"/>
          </w:rPr>
          <w:t xml:space="preserve">Keller, A. B., </w:t>
        </w:r>
        <w:proofErr w:type="spellStart"/>
        <w:r>
          <w:rPr>
            <w:rFonts w:ascii="Times New Roman" w:eastAsia="Times New Roman" w:hAnsi="Times New Roman" w:cs="Times New Roman"/>
            <w:color w:val="000000"/>
            <w:sz w:val="24"/>
            <w:szCs w:val="24"/>
          </w:rPr>
          <w:t>Brzostek</w:t>
        </w:r>
        <w:proofErr w:type="spellEnd"/>
        <w:r>
          <w:rPr>
            <w:rFonts w:ascii="Times New Roman" w:eastAsia="Times New Roman" w:hAnsi="Times New Roman" w:cs="Times New Roman"/>
            <w:color w:val="000000"/>
            <w:sz w:val="24"/>
            <w:szCs w:val="24"/>
          </w:rPr>
          <w:t xml:space="preserve">, E. R., Craig, M. E., Fisher, J. B., &amp; Phillips, R. P. (2021). Root-derived inputs are major contributors to soil carbon in temperate forests, but vary by mycorrhizal type. </w:t>
        </w:r>
      </w:hyperlink>
      <w:hyperlink r:id="rId260">
        <w:r>
          <w:rPr>
            <w:rFonts w:ascii="Times New Roman" w:eastAsia="Times New Roman" w:hAnsi="Times New Roman" w:cs="Times New Roman"/>
            <w:i/>
            <w:color w:val="000000"/>
            <w:sz w:val="24"/>
            <w:szCs w:val="24"/>
          </w:rPr>
          <w:t>Ecology Letters</w:t>
        </w:r>
      </w:hyperlink>
      <w:hyperlink r:id="rId261">
        <w:r>
          <w:rPr>
            <w:rFonts w:ascii="Times New Roman" w:eastAsia="Times New Roman" w:hAnsi="Times New Roman" w:cs="Times New Roman"/>
            <w:color w:val="000000"/>
            <w:sz w:val="24"/>
            <w:szCs w:val="24"/>
          </w:rPr>
          <w:t xml:space="preserve">, </w:t>
        </w:r>
      </w:hyperlink>
      <w:hyperlink r:id="rId262">
        <w:r>
          <w:rPr>
            <w:rFonts w:ascii="Times New Roman" w:eastAsia="Times New Roman" w:hAnsi="Times New Roman" w:cs="Times New Roman"/>
            <w:i/>
            <w:color w:val="000000"/>
            <w:sz w:val="24"/>
            <w:szCs w:val="24"/>
          </w:rPr>
          <w:t>24</w:t>
        </w:r>
      </w:hyperlink>
      <w:hyperlink r:id="rId263">
        <w:r>
          <w:rPr>
            <w:rFonts w:ascii="Times New Roman" w:eastAsia="Times New Roman" w:hAnsi="Times New Roman" w:cs="Times New Roman"/>
            <w:color w:val="000000"/>
            <w:sz w:val="24"/>
            <w:szCs w:val="24"/>
          </w:rPr>
          <w:t>(4), 626–635.</w:t>
        </w:r>
      </w:hyperlink>
    </w:p>
    <w:p w14:paraId="207133E5"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64">
        <w:r>
          <w:rPr>
            <w:rFonts w:ascii="Times New Roman" w:eastAsia="Times New Roman" w:hAnsi="Times New Roman" w:cs="Times New Roman"/>
            <w:color w:val="000000"/>
            <w:sz w:val="24"/>
            <w:szCs w:val="24"/>
          </w:rPr>
          <w:t xml:space="preserve">Keller, A. B., &amp; Phillips, R. P. (2019). Leaf litter decay rates differ between mycorrhizal groups </w:t>
        </w:r>
        <w:r>
          <w:rPr>
            <w:rFonts w:ascii="Times New Roman" w:eastAsia="Times New Roman" w:hAnsi="Times New Roman" w:cs="Times New Roman"/>
            <w:color w:val="000000"/>
            <w:sz w:val="24"/>
            <w:szCs w:val="24"/>
          </w:rPr>
          <w:lastRenderedPageBreak/>
          <w:t xml:space="preserve">in temperate, but not tropical, forests. </w:t>
        </w:r>
      </w:hyperlink>
      <w:hyperlink r:id="rId265">
        <w:r>
          <w:rPr>
            <w:rFonts w:ascii="Times New Roman" w:eastAsia="Times New Roman" w:hAnsi="Times New Roman" w:cs="Times New Roman"/>
            <w:i/>
            <w:color w:val="000000"/>
            <w:sz w:val="24"/>
            <w:szCs w:val="24"/>
          </w:rPr>
          <w:t>The New Phytologist</w:t>
        </w:r>
      </w:hyperlink>
      <w:hyperlink r:id="rId266">
        <w:r>
          <w:rPr>
            <w:rFonts w:ascii="Times New Roman" w:eastAsia="Times New Roman" w:hAnsi="Times New Roman" w:cs="Times New Roman"/>
            <w:color w:val="000000"/>
            <w:sz w:val="24"/>
            <w:szCs w:val="24"/>
          </w:rPr>
          <w:t xml:space="preserve">, </w:t>
        </w:r>
      </w:hyperlink>
      <w:hyperlink r:id="rId267">
        <w:r>
          <w:rPr>
            <w:rFonts w:ascii="Times New Roman" w:eastAsia="Times New Roman" w:hAnsi="Times New Roman" w:cs="Times New Roman"/>
            <w:i/>
            <w:color w:val="000000"/>
            <w:sz w:val="24"/>
            <w:szCs w:val="24"/>
          </w:rPr>
          <w:t>222</w:t>
        </w:r>
      </w:hyperlink>
      <w:hyperlink r:id="rId268">
        <w:r>
          <w:rPr>
            <w:rFonts w:ascii="Times New Roman" w:eastAsia="Times New Roman" w:hAnsi="Times New Roman" w:cs="Times New Roman"/>
            <w:color w:val="000000"/>
            <w:sz w:val="24"/>
            <w:szCs w:val="24"/>
          </w:rPr>
          <w:t>(1), 556–564.</w:t>
        </w:r>
      </w:hyperlink>
    </w:p>
    <w:p w14:paraId="31E09CAD"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69">
        <w:r>
          <w:rPr>
            <w:rFonts w:ascii="Times New Roman" w:eastAsia="Times New Roman" w:hAnsi="Times New Roman" w:cs="Times New Roman"/>
            <w:color w:val="000000"/>
            <w:sz w:val="24"/>
            <w:szCs w:val="24"/>
          </w:rPr>
          <w:t xml:space="preserve">Kleber, M., </w:t>
        </w:r>
        <w:proofErr w:type="spellStart"/>
        <w:r>
          <w:rPr>
            <w:rFonts w:ascii="Times New Roman" w:eastAsia="Times New Roman" w:hAnsi="Times New Roman" w:cs="Times New Roman"/>
            <w:color w:val="000000"/>
            <w:sz w:val="24"/>
            <w:szCs w:val="24"/>
          </w:rPr>
          <w:t>Mikutta</w:t>
        </w:r>
        <w:proofErr w:type="spellEnd"/>
        <w:r>
          <w:rPr>
            <w:rFonts w:ascii="Times New Roman" w:eastAsia="Times New Roman" w:hAnsi="Times New Roman" w:cs="Times New Roman"/>
            <w:color w:val="000000"/>
            <w:sz w:val="24"/>
            <w:szCs w:val="24"/>
          </w:rPr>
          <w:t xml:space="preserve">, R., Torn, M. S., &amp; Jahn, R. (2005). Poorly crystalline mineral phases protect organic matter in acid subsoil horizons. </w:t>
        </w:r>
      </w:hyperlink>
      <w:hyperlink r:id="rId270">
        <w:r>
          <w:rPr>
            <w:rFonts w:ascii="Times New Roman" w:eastAsia="Times New Roman" w:hAnsi="Times New Roman" w:cs="Times New Roman"/>
            <w:i/>
            <w:color w:val="000000"/>
            <w:sz w:val="24"/>
            <w:szCs w:val="24"/>
          </w:rPr>
          <w:t>European Journal of Soil Science</w:t>
        </w:r>
      </w:hyperlink>
      <w:hyperlink r:id="rId271">
        <w:r>
          <w:rPr>
            <w:rFonts w:ascii="Times New Roman" w:eastAsia="Times New Roman" w:hAnsi="Times New Roman" w:cs="Times New Roman"/>
            <w:color w:val="000000"/>
            <w:sz w:val="24"/>
            <w:szCs w:val="24"/>
          </w:rPr>
          <w:t xml:space="preserve">, </w:t>
        </w:r>
      </w:hyperlink>
      <w:hyperlink r:id="rId272">
        <w:r>
          <w:rPr>
            <w:rFonts w:ascii="Times New Roman" w:eastAsia="Times New Roman" w:hAnsi="Times New Roman" w:cs="Times New Roman"/>
            <w:i/>
            <w:color w:val="000000"/>
            <w:sz w:val="24"/>
            <w:szCs w:val="24"/>
          </w:rPr>
          <w:t>0</w:t>
        </w:r>
      </w:hyperlink>
      <w:hyperlink r:id="rId273">
        <w:r>
          <w:rPr>
            <w:rFonts w:ascii="Times New Roman" w:eastAsia="Times New Roman" w:hAnsi="Times New Roman" w:cs="Times New Roman"/>
            <w:color w:val="000000"/>
            <w:sz w:val="24"/>
            <w:szCs w:val="24"/>
          </w:rPr>
          <w:t>(0), 050912034650054.</w:t>
        </w:r>
      </w:hyperlink>
    </w:p>
    <w:p w14:paraId="10E77370"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74">
        <w:proofErr w:type="spellStart"/>
        <w:r>
          <w:rPr>
            <w:rFonts w:ascii="Times New Roman" w:eastAsia="Times New Roman" w:hAnsi="Times New Roman" w:cs="Times New Roman"/>
            <w:color w:val="000000"/>
            <w:sz w:val="24"/>
            <w:szCs w:val="24"/>
          </w:rPr>
          <w:t>Kögel-Knabner</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Guggenberger</w:t>
        </w:r>
        <w:proofErr w:type="spellEnd"/>
        <w:r>
          <w:rPr>
            <w:rFonts w:ascii="Times New Roman" w:eastAsia="Times New Roman" w:hAnsi="Times New Roman" w:cs="Times New Roman"/>
            <w:color w:val="000000"/>
            <w:sz w:val="24"/>
            <w:szCs w:val="24"/>
          </w:rPr>
          <w:t xml:space="preserve">, G., Kleber, M., </w:t>
        </w:r>
        <w:proofErr w:type="spellStart"/>
        <w:r>
          <w:rPr>
            <w:rFonts w:ascii="Times New Roman" w:eastAsia="Times New Roman" w:hAnsi="Times New Roman" w:cs="Times New Roman"/>
            <w:color w:val="000000"/>
            <w:sz w:val="24"/>
            <w:szCs w:val="24"/>
          </w:rPr>
          <w:t>Kandeler</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Kalbitz</w:t>
        </w:r>
        <w:proofErr w:type="spellEnd"/>
        <w:r>
          <w:rPr>
            <w:rFonts w:ascii="Times New Roman" w:eastAsia="Times New Roman" w:hAnsi="Times New Roman" w:cs="Times New Roman"/>
            <w:color w:val="000000"/>
            <w:sz w:val="24"/>
            <w:szCs w:val="24"/>
          </w:rPr>
          <w:t xml:space="preserve">, K., Scheu, S., </w:t>
        </w:r>
        <w:proofErr w:type="spellStart"/>
        <w:r>
          <w:rPr>
            <w:rFonts w:ascii="Times New Roman" w:eastAsia="Times New Roman" w:hAnsi="Times New Roman" w:cs="Times New Roman"/>
            <w:color w:val="000000"/>
            <w:sz w:val="24"/>
            <w:szCs w:val="24"/>
          </w:rPr>
          <w:t>Eusterhues</w:t>
        </w:r>
        <w:proofErr w:type="spellEnd"/>
        <w:r>
          <w:rPr>
            <w:rFonts w:ascii="Times New Roman" w:eastAsia="Times New Roman" w:hAnsi="Times New Roman" w:cs="Times New Roman"/>
            <w:color w:val="000000"/>
            <w:sz w:val="24"/>
            <w:szCs w:val="24"/>
          </w:rPr>
          <w:t xml:space="preserve">, K., &amp; </w:t>
        </w:r>
        <w:proofErr w:type="spellStart"/>
        <w:r>
          <w:rPr>
            <w:rFonts w:ascii="Times New Roman" w:eastAsia="Times New Roman" w:hAnsi="Times New Roman" w:cs="Times New Roman"/>
            <w:color w:val="000000"/>
            <w:sz w:val="24"/>
            <w:szCs w:val="24"/>
          </w:rPr>
          <w:t>Leinweber</w:t>
        </w:r>
        <w:proofErr w:type="spellEnd"/>
        <w:r>
          <w:rPr>
            <w:rFonts w:ascii="Times New Roman" w:eastAsia="Times New Roman" w:hAnsi="Times New Roman" w:cs="Times New Roman"/>
            <w:color w:val="000000"/>
            <w:sz w:val="24"/>
            <w:szCs w:val="24"/>
          </w:rPr>
          <w:t xml:space="preserve">, P. (2008). Organo-mineral associations in temperate soils: Integrating biology, mineralogy, and organic matter chemistry. </w:t>
        </w:r>
      </w:hyperlink>
      <w:hyperlink r:id="rId275">
        <w:r>
          <w:rPr>
            <w:rFonts w:ascii="Times New Roman" w:eastAsia="Times New Roman" w:hAnsi="Times New Roman" w:cs="Times New Roman"/>
            <w:i/>
            <w:color w:val="000000"/>
            <w:sz w:val="24"/>
            <w:szCs w:val="24"/>
          </w:rPr>
          <w:t>Journal of Plant Nutrition and Soil Science</w:t>
        </w:r>
      </w:hyperlink>
      <w:hyperlink r:id="rId276">
        <w:r>
          <w:rPr>
            <w:rFonts w:ascii="Times New Roman" w:eastAsia="Times New Roman" w:hAnsi="Times New Roman" w:cs="Times New Roman"/>
            <w:color w:val="000000"/>
            <w:sz w:val="24"/>
            <w:szCs w:val="24"/>
          </w:rPr>
          <w:t xml:space="preserve">, </w:t>
        </w:r>
      </w:hyperlink>
      <w:hyperlink r:id="rId277">
        <w:r>
          <w:rPr>
            <w:rFonts w:ascii="Times New Roman" w:eastAsia="Times New Roman" w:hAnsi="Times New Roman" w:cs="Times New Roman"/>
            <w:i/>
            <w:color w:val="000000"/>
            <w:sz w:val="24"/>
            <w:szCs w:val="24"/>
          </w:rPr>
          <w:t>171</w:t>
        </w:r>
      </w:hyperlink>
      <w:hyperlink r:id="rId278">
        <w:r>
          <w:rPr>
            <w:rFonts w:ascii="Times New Roman" w:eastAsia="Times New Roman" w:hAnsi="Times New Roman" w:cs="Times New Roman"/>
            <w:color w:val="000000"/>
            <w:sz w:val="24"/>
            <w:szCs w:val="24"/>
          </w:rPr>
          <w:t>(1), 61–82.</w:t>
        </w:r>
      </w:hyperlink>
    </w:p>
    <w:p w14:paraId="1A445A52"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79">
        <w:r>
          <w:rPr>
            <w:rFonts w:ascii="Times New Roman" w:eastAsia="Times New Roman" w:hAnsi="Times New Roman" w:cs="Times New Roman"/>
            <w:color w:val="000000"/>
            <w:sz w:val="24"/>
            <w:szCs w:val="24"/>
          </w:rPr>
          <w:t xml:space="preserve">Kramer, M. G., &amp; Chadwick, O. A. (2018). Climate-driven thresholds in reactive mineral retention of soil carbon at the global scale. </w:t>
        </w:r>
      </w:hyperlink>
      <w:hyperlink r:id="rId280">
        <w:r>
          <w:rPr>
            <w:rFonts w:ascii="Times New Roman" w:eastAsia="Times New Roman" w:hAnsi="Times New Roman" w:cs="Times New Roman"/>
            <w:i/>
            <w:color w:val="000000"/>
            <w:sz w:val="24"/>
            <w:szCs w:val="24"/>
          </w:rPr>
          <w:t>Nature Climate Change</w:t>
        </w:r>
      </w:hyperlink>
      <w:hyperlink r:id="rId281">
        <w:r>
          <w:rPr>
            <w:rFonts w:ascii="Times New Roman" w:eastAsia="Times New Roman" w:hAnsi="Times New Roman" w:cs="Times New Roman"/>
            <w:color w:val="000000"/>
            <w:sz w:val="24"/>
            <w:szCs w:val="24"/>
          </w:rPr>
          <w:t xml:space="preserve">. </w:t>
        </w:r>
      </w:hyperlink>
      <w:hyperlink r:id="rId282">
        <w:r>
          <w:rPr>
            <w:rFonts w:ascii="Times New Roman" w:eastAsia="Times New Roman" w:hAnsi="Times New Roman" w:cs="Times New Roman"/>
            <w:color w:val="000000"/>
            <w:sz w:val="24"/>
            <w:szCs w:val="24"/>
          </w:rPr>
          <w:t>https://www.nature.com/articles/s41558-018-0341-4</w:t>
        </w:r>
      </w:hyperlink>
    </w:p>
    <w:p w14:paraId="4B49ABF8"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83">
        <w:r>
          <w:rPr>
            <w:rFonts w:ascii="Times New Roman" w:eastAsia="Times New Roman" w:hAnsi="Times New Roman" w:cs="Times New Roman"/>
            <w:color w:val="000000"/>
            <w:sz w:val="24"/>
            <w:szCs w:val="24"/>
          </w:rPr>
          <w:t xml:space="preserve">Lal, R. (2004). Soil carbon sequestration impacts on global climate change and food security. </w:t>
        </w:r>
      </w:hyperlink>
      <w:hyperlink r:id="rId284">
        <w:r>
          <w:rPr>
            <w:rFonts w:ascii="Times New Roman" w:eastAsia="Times New Roman" w:hAnsi="Times New Roman" w:cs="Times New Roman"/>
            <w:i/>
            <w:color w:val="000000"/>
            <w:sz w:val="24"/>
            <w:szCs w:val="24"/>
          </w:rPr>
          <w:t xml:space="preserve">Science </w:t>
        </w:r>
      </w:hyperlink>
      <w:hyperlink r:id="rId285">
        <w:r>
          <w:rPr>
            <w:rFonts w:ascii="Times New Roman" w:eastAsia="Times New Roman" w:hAnsi="Times New Roman" w:cs="Times New Roman"/>
            <w:color w:val="000000"/>
            <w:sz w:val="24"/>
            <w:szCs w:val="24"/>
          </w:rPr>
          <w:t xml:space="preserve">, </w:t>
        </w:r>
      </w:hyperlink>
      <w:hyperlink r:id="rId286">
        <w:r>
          <w:rPr>
            <w:rFonts w:ascii="Times New Roman" w:eastAsia="Times New Roman" w:hAnsi="Times New Roman" w:cs="Times New Roman"/>
            <w:i/>
            <w:color w:val="000000"/>
            <w:sz w:val="24"/>
            <w:szCs w:val="24"/>
          </w:rPr>
          <w:t>304</w:t>
        </w:r>
      </w:hyperlink>
      <w:hyperlink r:id="rId287">
        <w:r>
          <w:rPr>
            <w:rFonts w:ascii="Times New Roman" w:eastAsia="Times New Roman" w:hAnsi="Times New Roman" w:cs="Times New Roman"/>
            <w:color w:val="000000"/>
            <w:sz w:val="24"/>
            <w:szCs w:val="24"/>
          </w:rPr>
          <w:t>(5677), 1623–1627.</w:t>
        </w:r>
      </w:hyperlink>
    </w:p>
    <w:p w14:paraId="64571B10"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88">
        <w:r>
          <w:rPr>
            <w:rFonts w:ascii="Times New Roman" w:eastAsia="Times New Roman" w:hAnsi="Times New Roman" w:cs="Times New Roman"/>
            <w:color w:val="000000"/>
            <w:sz w:val="24"/>
            <w:szCs w:val="24"/>
          </w:rPr>
          <w:t xml:space="preserve">Lambers, H., Raven, J. A., Shaver, G. R., &amp; Smith, S. E. (2008). Plant nutrient-acquisition strategies change with soil age. </w:t>
        </w:r>
      </w:hyperlink>
      <w:hyperlink r:id="rId289">
        <w:r>
          <w:rPr>
            <w:rFonts w:ascii="Times New Roman" w:eastAsia="Times New Roman" w:hAnsi="Times New Roman" w:cs="Times New Roman"/>
            <w:i/>
            <w:color w:val="000000"/>
            <w:sz w:val="24"/>
            <w:szCs w:val="24"/>
          </w:rPr>
          <w:t>Trends in Ecology &amp; Evolution</w:t>
        </w:r>
      </w:hyperlink>
      <w:hyperlink r:id="rId290">
        <w:r>
          <w:rPr>
            <w:rFonts w:ascii="Times New Roman" w:eastAsia="Times New Roman" w:hAnsi="Times New Roman" w:cs="Times New Roman"/>
            <w:color w:val="000000"/>
            <w:sz w:val="24"/>
            <w:szCs w:val="24"/>
          </w:rPr>
          <w:t xml:space="preserve">, </w:t>
        </w:r>
      </w:hyperlink>
      <w:hyperlink r:id="rId291">
        <w:r>
          <w:rPr>
            <w:rFonts w:ascii="Times New Roman" w:eastAsia="Times New Roman" w:hAnsi="Times New Roman" w:cs="Times New Roman"/>
            <w:i/>
            <w:color w:val="000000"/>
            <w:sz w:val="24"/>
            <w:szCs w:val="24"/>
          </w:rPr>
          <w:t>23</w:t>
        </w:r>
      </w:hyperlink>
      <w:hyperlink r:id="rId292">
        <w:r>
          <w:rPr>
            <w:rFonts w:ascii="Times New Roman" w:eastAsia="Times New Roman" w:hAnsi="Times New Roman" w:cs="Times New Roman"/>
            <w:color w:val="000000"/>
            <w:sz w:val="24"/>
            <w:szCs w:val="24"/>
          </w:rPr>
          <w:t>(2), 95–103.</w:t>
        </w:r>
      </w:hyperlink>
    </w:p>
    <w:p w14:paraId="7CB62A12"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93">
        <w:r>
          <w:rPr>
            <w:rFonts w:ascii="Times New Roman" w:eastAsia="Times New Roman" w:hAnsi="Times New Roman" w:cs="Times New Roman"/>
            <w:color w:val="000000"/>
            <w:sz w:val="24"/>
            <w:szCs w:val="24"/>
          </w:rPr>
          <w:t xml:space="preserve">Lehmann, J., &amp; Kleber, M. (2015). The contentious nature of soil organic matter. </w:t>
        </w:r>
      </w:hyperlink>
      <w:hyperlink r:id="rId294">
        <w:r>
          <w:rPr>
            <w:rFonts w:ascii="Times New Roman" w:eastAsia="Times New Roman" w:hAnsi="Times New Roman" w:cs="Times New Roman"/>
            <w:i/>
            <w:color w:val="000000"/>
            <w:sz w:val="24"/>
            <w:szCs w:val="24"/>
          </w:rPr>
          <w:t>Nature</w:t>
        </w:r>
      </w:hyperlink>
      <w:hyperlink r:id="rId295">
        <w:r>
          <w:rPr>
            <w:rFonts w:ascii="Times New Roman" w:eastAsia="Times New Roman" w:hAnsi="Times New Roman" w:cs="Times New Roman"/>
            <w:color w:val="000000"/>
            <w:sz w:val="24"/>
            <w:szCs w:val="24"/>
          </w:rPr>
          <w:t>, 0–9.</w:t>
        </w:r>
      </w:hyperlink>
    </w:p>
    <w:p w14:paraId="7378FF01"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96">
        <w:r>
          <w:rPr>
            <w:rFonts w:ascii="Times New Roman" w:eastAsia="Times New Roman" w:hAnsi="Times New Roman" w:cs="Times New Roman"/>
            <w:color w:val="000000"/>
            <w:sz w:val="24"/>
            <w:szCs w:val="24"/>
          </w:rPr>
          <w:t xml:space="preserve">Liang, C., </w:t>
        </w:r>
        <w:proofErr w:type="spellStart"/>
        <w:r>
          <w:rPr>
            <w:rFonts w:ascii="Times New Roman" w:eastAsia="Times New Roman" w:hAnsi="Times New Roman" w:cs="Times New Roman"/>
            <w:color w:val="000000"/>
            <w:sz w:val="24"/>
            <w:szCs w:val="24"/>
          </w:rPr>
          <w:t>Amelung</w:t>
        </w:r>
        <w:proofErr w:type="spellEnd"/>
        <w:r>
          <w:rPr>
            <w:rFonts w:ascii="Times New Roman" w:eastAsia="Times New Roman" w:hAnsi="Times New Roman" w:cs="Times New Roman"/>
            <w:color w:val="000000"/>
            <w:sz w:val="24"/>
            <w:szCs w:val="24"/>
          </w:rPr>
          <w:t xml:space="preserve">, W., Lehmann, J., &amp; </w:t>
        </w:r>
        <w:proofErr w:type="spellStart"/>
        <w:r>
          <w:rPr>
            <w:rFonts w:ascii="Times New Roman" w:eastAsia="Times New Roman" w:hAnsi="Times New Roman" w:cs="Times New Roman"/>
            <w:color w:val="000000"/>
            <w:sz w:val="24"/>
            <w:szCs w:val="24"/>
          </w:rPr>
          <w:t>Kästner</w:t>
        </w:r>
        <w:proofErr w:type="spellEnd"/>
        <w:r>
          <w:rPr>
            <w:rFonts w:ascii="Times New Roman" w:eastAsia="Times New Roman" w:hAnsi="Times New Roman" w:cs="Times New Roman"/>
            <w:color w:val="000000"/>
            <w:sz w:val="24"/>
            <w:szCs w:val="24"/>
          </w:rPr>
          <w:t xml:space="preserve">, M. (2019). Quantitative assessment of microbial necromass contribution to soil organic matter. </w:t>
        </w:r>
      </w:hyperlink>
      <w:hyperlink r:id="rId297">
        <w:r>
          <w:rPr>
            <w:rFonts w:ascii="Times New Roman" w:eastAsia="Times New Roman" w:hAnsi="Times New Roman" w:cs="Times New Roman"/>
            <w:i/>
            <w:color w:val="000000"/>
            <w:sz w:val="24"/>
            <w:szCs w:val="24"/>
          </w:rPr>
          <w:t>Global Change Biology</w:t>
        </w:r>
      </w:hyperlink>
      <w:hyperlink r:id="rId298">
        <w:r>
          <w:rPr>
            <w:rFonts w:ascii="Times New Roman" w:eastAsia="Times New Roman" w:hAnsi="Times New Roman" w:cs="Times New Roman"/>
            <w:color w:val="000000"/>
            <w:sz w:val="24"/>
            <w:szCs w:val="24"/>
          </w:rPr>
          <w:t xml:space="preserve">, </w:t>
        </w:r>
      </w:hyperlink>
      <w:hyperlink r:id="rId299">
        <w:r>
          <w:rPr>
            <w:rFonts w:ascii="Times New Roman" w:eastAsia="Times New Roman" w:hAnsi="Times New Roman" w:cs="Times New Roman"/>
            <w:i/>
            <w:color w:val="000000"/>
            <w:sz w:val="24"/>
            <w:szCs w:val="24"/>
          </w:rPr>
          <w:t>25</w:t>
        </w:r>
      </w:hyperlink>
      <w:hyperlink r:id="rId300">
        <w:r>
          <w:rPr>
            <w:rFonts w:ascii="Times New Roman" w:eastAsia="Times New Roman" w:hAnsi="Times New Roman" w:cs="Times New Roman"/>
            <w:color w:val="000000"/>
            <w:sz w:val="24"/>
            <w:szCs w:val="24"/>
          </w:rPr>
          <w:t>(11), 3578–3590.</w:t>
        </w:r>
      </w:hyperlink>
    </w:p>
    <w:p w14:paraId="03DBBCFB"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01">
        <w:r>
          <w:rPr>
            <w:rFonts w:ascii="Times New Roman" w:eastAsia="Times New Roman" w:hAnsi="Times New Roman" w:cs="Times New Roman"/>
            <w:color w:val="000000"/>
            <w:sz w:val="24"/>
            <w:szCs w:val="24"/>
          </w:rPr>
          <w:t xml:space="preserve">Lloyd, J., &amp; Taylor, J. A. (1994). On the Temperature Dependence of Soil Respiration. </w:t>
        </w:r>
      </w:hyperlink>
      <w:hyperlink r:id="rId302">
        <w:r>
          <w:rPr>
            <w:rFonts w:ascii="Times New Roman" w:eastAsia="Times New Roman" w:hAnsi="Times New Roman" w:cs="Times New Roman"/>
            <w:i/>
            <w:color w:val="000000"/>
            <w:sz w:val="24"/>
            <w:szCs w:val="24"/>
          </w:rPr>
          <w:t>Functional Ecology</w:t>
        </w:r>
      </w:hyperlink>
      <w:hyperlink r:id="rId303">
        <w:r>
          <w:rPr>
            <w:rFonts w:ascii="Times New Roman" w:eastAsia="Times New Roman" w:hAnsi="Times New Roman" w:cs="Times New Roman"/>
            <w:color w:val="000000"/>
            <w:sz w:val="24"/>
            <w:szCs w:val="24"/>
          </w:rPr>
          <w:t xml:space="preserve">, </w:t>
        </w:r>
      </w:hyperlink>
      <w:hyperlink r:id="rId304">
        <w:r>
          <w:rPr>
            <w:rFonts w:ascii="Times New Roman" w:eastAsia="Times New Roman" w:hAnsi="Times New Roman" w:cs="Times New Roman"/>
            <w:i/>
            <w:color w:val="000000"/>
            <w:sz w:val="24"/>
            <w:szCs w:val="24"/>
          </w:rPr>
          <w:t>8</w:t>
        </w:r>
      </w:hyperlink>
      <w:hyperlink r:id="rId305">
        <w:r>
          <w:rPr>
            <w:rFonts w:ascii="Times New Roman" w:eastAsia="Times New Roman" w:hAnsi="Times New Roman" w:cs="Times New Roman"/>
            <w:color w:val="000000"/>
            <w:sz w:val="24"/>
            <w:szCs w:val="24"/>
          </w:rPr>
          <w:t>(3), 315–323.</w:t>
        </w:r>
      </w:hyperlink>
    </w:p>
    <w:p w14:paraId="1FEDA727"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06">
        <w:r>
          <w:rPr>
            <w:rFonts w:ascii="Times New Roman" w:eastAsia="Times New Roman" w:hAnsi="Times New Roman" w:cs="Times New Roman"/>
            <w:color w:val="000000"/>
            <w:sz w:val="24"/>
            <w:szCs w:val="24"/>
          </w:rPr>
          <w:t xml:space="preserve">Lovett, G. M., Goodale, C. L., &amp; </w:t>
        </w:r>
        <w:proofErr w:type="spellStart"/>
        <w:r>
          <w:rPr>
            <w:rFonts w:ascii="Times New Roman" w:eastAsia="Times New Roman" w:hAnsi="Times New Roman" w:cs="Times New Roman"/>
            <w:color w:val="000000"/>
            <w:sz w:val="24"/>
            <w:szCs w:val="24"/>
          </w:rPr>
          <w:t>Ollinger</w:t>
        </w:r>
        <w:proofErr w:type="spellEnd"/>
        <w:r>
          <w:rPr>
            <w:rFonts w:ascii="Times New Roman" w:eastAsia="Times New Roman" w:hAnsi="Times New Roman" w:cs="Times New Roman"/>
            <w:color w:val="000000"/>
            <w:sz w:val="24"/>
            <w:szCs w:val="24"/>
          </w:rPr>
          <w:t xml:space="preserve">, S. V. (2018). Nutrient retention during ecosystem succession: a revised conceptual model. </w:t>
        </w:r>
      </w:hyperlink>
      <w:hyperlink r:id="rId307">
        <w:r>
          <w:rPr>
            <w:rFonts w:ascii="Times New Roman" w:eastAsia="Times New Roman" w:hAnsi="Times New Roman" w:cs="Times New Roman"/>
            <w:i/>
            <w:color w:val="000000"/>
            <w:sz w:val="24"/>
            <w:szCs w:val="24"/>
          </w:rPr>
          <w:t>Frontiers in Ecology and the Environment</w:t>
        </w:r>
      </w:hyperlink>
      <w:hyperlink r:id="rId308">
        <w:r>
          <w:rPr>
            <w:rFonts w:ascii="Times New Roman" w:eastAsia="Times New Roman" w:hAnsi="Times New Roman" w:cs="Times New Roman"/>
            <w:color w:val="000000"/>
            <w:sz w:val="24"/>
            <w:szCs w:val="24"/>
          </w:rPr>
          <w:t xml:space="preserve">, </w:t>
        </w:r>
      </w:hyperlink>
      <w:hyperlink r:id="rId309">
        <w:r>
          <w:rPr>
            <w:rFonts w:ascii="Times New Roman" w:eastAsia="Times New Roman" w:hAnsi="Times New Roman" w:cs="Times New Roman"/>
            <w:i/>
            <w:color w:val="000000"/>
            <w:sz w:val="24"/>
            <w:szCs w:val="24"/>
          </w:rPr>
          <w:t>16</w:t>
        </w:r>
      </w:hyperlink>
      <w:hyperlink r:id="rId310">
        <w:r>
          <w:rPr>
            <w:rFonts w:ascii="Times New Roman" w:eastAsia="Times New Roman" w:hAnsi="Times New Roman" w:cs="Times New Roman"/>
            <w:color w:val="000000"/>
            <w:sz w:val="24"/>
            <w:szCs w:val="24"/>
          </w:rPr>
          <w:t xml:space="preserve">(9), </w:t>
        </w:r>
        <w:r>
          <w:rPr>
            <w:rFonts w:ascii="Times New Roman" w:eastAsia="Times New Roman" w:hAnsi="Times New Roman" w:cs="Times New Roman"/>
            <w:color w:val="000000"/>
            <w:sz w:val="24"/>
            <w:szCs w:val="24"/>
          </w:rPr>
          <w:lastRenderedPageBreak/>
          <w:t>532–538.</w:t>
        </w:r>
      </w:hyperlink>
    </w:p>
    <w:p w14:paraId="7B323EF5"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1">
        <w:proofErr w:type="spellStart"/>
        <w:r>
          <w:rPr>
            <w:rFonts w:ascii="Times New Roman" w:eastAsia="Times New Roman" w:hAnsi="Times New Roman" w:cs="Times New Roman"/>
            <w:color w:val="000000"/>
            <w:sz w:val="24"/>
            <w:szCs w:val="24"/>
          </w:rPr>
          <w:t>Lugato</w:t>
        </w:r>
        <w:proofErr w:type="spellEnd"/>
        <w:r>
          <w:rPr>
            <w:rFonts w:ascii="Times New Roman" w:eastAsia="Times New Roman" w:hAnsi="Times New Roman" w:cs="Times New Roman"/>
            <w:color w:val="000000"/>
            <w:sz w:val="24"/>
            <w:szCs w:val="24"/>
          </w:rPr>
          <w:t xml:space="preserve">, E., Lavallee, J. M., Haddix, M. L., </w:t>
        </w:r>
        <w:proofErr w:type="spellStart"/>
        <w:r>
          <w:rPr>
            <w:rFonts w:ascii="Times New Roman" w:eastAsia="Times New Roman" w:hAnsi="Times New Roman" w:cs="Times New Roman"/>
            <w:color w:val="000000"/>
            <w:sz w:val="24"/>
            <w:szCs w:val="24"/>
          </w:rPr>
          <w:t>Panagos</w:t>
        </w:r>
        <w:proofErr w:type="spellEnd"/>
        <w:r>
          <w:rPr>
            <w:rFonts w:ascii="Times New Roman" w:eastAsia="Times New Roman" w:hAnsi="Times New Roman" w:cs="Times New Roman"/>
            <w:color w:val="000000"/>
            <w:sz w:val="24"/>
            <w:szCs w:val="24"/>
          </w:rPr>
          <w:t xml:space="preserve">, P., &amp; Francesca </w:t>
        </w:r>
        <w:proofErr w:type="spellStart"/>
        <w:r>
          <w:rPr>
            <w:rFonts w:ascii="Times New Roman" w:eastAsia="Times New Roman" w:hAnsi="Times New Roman" w:cs="Times New Roman"/>
            <w:color w:val="000000"/>
            <w:sz w:val="24"/>
            <w:szCs w:val="24"/>
          </w:rPr>
          <w:t>Cotrufo</w:t>
        </w:r>
        <w:proofErr w:type="spellEnd"/>
        <w:r>
          <w:rPr>
            <w:rFonts w:ascii="Times New Roman" w:eastAsia="Times New Roman" w:hAnsi="Times New Roman" w:cs="Times New Roman"/>
            <w:color w:val="000000"/>
            <w:sz w:val="24"/>
            <w:szCs w:val="24"/>
          </w:rPr>
          <w:t xml:space="preserve">, M. (2021). Different climate sensitivity of particulate and mineral-associated soil organic matter. </w:t>
        </w:r>
      </w:hyperlink>
      <w:hyperlink r:id="rId312">
        <w:r>
          <w:rPr>
            <w:rFonts w:ascii="Times New Roman" w:eastAsia="Times New Roman" w:hAnsi="Times New Roman" w:cs="Times New Roman"/>
            <w:i/>
            <w:color w:val="000000"/>
            <w:sz w:val="24"/>
            <w:szCs w:val="24"/>
          </w:rPr>
          <w:t>Nature Geoscience</w:t>
        </w:r>
      </w:hyperlink>
      <w:hyperlink r:id="rId313">
        <w:r>
          <w:rPr>
            <w:rFonts w:ascii="Times New Roman" w:eastAsia="Times New Roman" w:hAnsi="Times New Roman" w:cs="Times New Roman"/>
            <w:color w:val="000000"/>
            <w:sz w:val="24"/>
            <w:szCs w:val="24"/>
          </w:rPr>
          <w:t xml:space="preserve">, </w:t>
        </w:r>
      </w:hyperlink>
      <w:hyperlink r:id="rId314">
        <w:r>
          <w:rPr>
            <w:rFonts w:ascii="Times New Roman" w:eastAsia="Times New Roman" w:hAnsi="Times New Roman" w:cs="Times New Roman"/>
            <w:i/>
            <w:color w:val="000000"/>
            <w:sz w:val="24"/>
            <w:szCs w:val="24"/>
          </w:rPr>
          <w:t>14</w:t>
        </w:r>
      </w:hyperlink>
      <w:hyperlink r:id="rId315">
        <w:r>
          <w:rPr>
            <w:rFonts w:ascii="Times New Roman" w:eastAsia="Times New Roman" w:hAnsi="Times New Roman" w:cs="Times New Roman"/>
            <w:color w:val="000000"/>
            <w:sz w:val="24"/>
            <w:szCs w:val="24"/>
          </w:rPr>
          <w:t>(5), 295–300.</w:t>
        </w:r>
      </w:hyperlink>
    </w:p>
    <w:p w14:paraId="51A63B42"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6">
        <w:r>
          <w:rPr>
            <w:rFonts w:ascii="Times New Roman" w:eastAsia="Times New Roman" w:hAnsi="Times New Roman" w:cs="Times New Roman"/>
            <w:color w:val="000000"/>
            <w:sz w:val="24"/>
            <w:szCs w:val="24"/>
          </w:rPr>
          <w:t xml:space="preserve">Lunch, C., Laney, C., Mietkiewicz, N., Sokol, E., Cawley, K., &amp; NEON (National Ecological Observatory Network). (2021). </w:t>
        </w:r>
      </w:hyperlink>
      <w:hyperlink r:id="rId317">
        <w:r>
          <w:rPr>
            <w:rFonts w:ascii="Times New Roman" w:eastAsia="Times New Roman" w:hAnsi="Times New Roman" w:cs="Times New Roman"/>
            <w:i/>
            <w:color w:val="000000"/>
            <w:sz w:val="24"/>
            <w:szCs w:val="24"/>
          </w:rPr>
          <w:t>neonUtilities: Utilities for Working with NEON Data</w:t>
        </w:r>
      </w:hyperlink>
      <w:hyperlink r:id="rId318">
        <w:r>
          <w:rPr>
            <w:rFonts w:ascii="Times New Roman" w:eastAsia="Times New Roman" w:hAnsi="Times New Roman" w:cs="Times New Roman"/>
            <w:color w:val="000000"/>
            <w:sz w:val="24"/>
            <w:szCs w:val="24"/>
          </w:rPr>
          <w:t xml:space="preserve">. </w:t>
        </w:r>
      </w:hyperlink>
      <w:hyperlink r:id="rId319">
        <w:r>
          <w:rPr>
            <w:rFonts w:ascii="Times New Roman" w:eastAsia="Times New Roman" w:hAnsi="Times New Roman" w:cs="Times New Roman"/>
            <w:color w:val="000000"/>
            <w:sz w:val="24"/>
            <w:szCs w:val="24"/>
          </w:rPr>
          <w:t>https://CRAN.R-project.org/package=neonUtilities</w:t>
        </w:r>
      </w:hyperlink>
    </w:p>
    <w:p w14:paraId="713C2F5C"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20">
        <w:r>
          <w:rPr>
            <w:rFonts w:ascii="Times New Roman" w:eastAsia="Times New Roman" w:hAnsi="Times New Roman" w:cs="Times New Roman"/>
            <w:color w:val="000000"/>
            <w:sz w:val="24"/>
            <w:szCs w:val="24"/>
          </w:rPr>
          <w:t xml:space="preserve">Mathieu, J. A., </w:t>
        </w:r>
        <w:proofErr w:type="spellStart"/>
        <w:r>
          <w:rPr>
            <w:rFonts w:ascii="Times New Roman" w:eastAsia="Times New Roman" w:hAnsi="Times New Roman" w:cs="Times New Roman"/>
            <w:color w:val="000000"/>
            <w:sz w:val="24"/>
            <w:szCs w:val="24"/>
          </w:rPr>
          <w:t>Hatté</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Balesdent</w:t>
        </w:r>
        <w:proofErr w:type="spellEnd"/>
        <w:r>
          <w:rPr>
            <w:rFonts w:ascii="Times New Roman" w:eastAsia="Times New Roman" w:hAnsi="Times New Roman" w:cs="Times New Roman"/>
            <w:color w:val="000000"/>
            <w:sz w:val="24"/>
            <w:szCs w:val="24"/>
          </w:rPr>
          <w:t xml:space="preserve">, J., &amp; Parent, É. (2015). Deep soil carbon dynamics are driven more by soil type than by climate: a worldwide meta-analysis of radiocarbon profiles. </w:t>
        </w:r>
      </w:hyperlink>
      <w:hyperlink r:id="rId321">
        <w:r>
          <w:rPr>
            <w:rFonts w:ascii="Times New Roman" w:eastAsia="Times New Roman" w:hAnsi="Times New Roman" w:cs="Times New Roman"/>
            <w:i/>
            <w:color w:val="000000"/>
            <w:sz w:val="24"/>
            <w:szCs w:val="24"/>
          </w:rPr>
          <w:t>Global Change Biology</w:t>
        </w:r>
      </w:hyperlink>
      <w:hyperlink r:id="rId322">
        <w:r>
          <w:rPr>
            <w:rFonts w:ascii="Times New Roman" w:eastAsia="Times New Roman" w:hAnsi="Times New Roman" w:cs="Times New Roman"/>
            <w:color w:val="000000"/>
            <w:sz w:val="24"/>
            <w:szCs w:val="24"/>
          </w:rPr>
          <w:t xml:space="preserve">, </w:t>
        </w:r>
      </w:hyperlink>
      <w:hyperlink r:id="rId323">
        <w:r>
          <w:rPr>
            <w:rFonts w:ascii="Times New Roman" w:eastAsia="Times New Roman" w:hAnsi="Times New Roman" w:cs="Times New Roman"/>
            <w:i/>
            <w:color w:val="000000"/>
            <w:sz w:val="24"/>
            <w:szCs w:val="24"/>
          </w:rPr>
          <w:t>21</w:t>
        </w:r>
      </w:hyperlink>
      <w:hyperlink r:id="rId324">
        <w:r>
          <w:rPr>
            <w:rFonts w:ascii="Times New Roman" w:eastAsia="Times New Roman" w:hAnsi="Times New Roman" w:cs="Times New Roman"/>
            <w:color w:val="000000"/>
            <w:sz w:val="24"/>
            <w:szCs w:val="24"/>
          </w:rPr>
          <w:t>(11), 4278–4292.</w:t>
        </w:r>
      </w:hyperlink>
    </w:p>
    <w:p w14:paraId="2CF1DB34"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25">
        <w:r>
          <w:rPr>
            <w:rFonts w:ascii="Times New Roman" w:eastAsia="Times New Roman" w:hAnsi="Times New Roman" w:cs="Times New Roman"/>
            <w:color w:val="000000"/>
            <w:sz w:val="24"/>
            <w:szCs w:val="24"/>
          </w:rPr>
          <w:t xml:space="preserve">McFarlane, K. J., Torn, M. S., Hanson, P. J., Porras, R. C., Swanston, C. W., </w:t>
        </w:r>
        <w:proofErr w:type="spellStart"/>
        <w:r>
          <w:rPr>
            <w:rFonts w:ascii="Times New Roman" w:eastAsia="Times New Roman" w:hAnsi="Times New Roman" w:cs="Times New Roman"/>
            <w:color w:val="000000"/>
            <w:sz w:val="24"/>
            <w:szCs w:val="24"/>
          </w:rPr>
          <w:t>Callaham</w:t>
        </w:r>
        <w:proofErr w:type="spellEnd"/>
        <w:r>
          <w:rPr>
            <w:rFonts w:ascii="Times New Roman" w:eastAsia="Times New Roman" w:hAnsi="Times New Roman" w:cs="Times New Roman"/>
            <w:color w:val="000000"/>
            <w:sz w:val="24"/>
            <w:szCs w:val="24"/>
          </w:rPr>
          <w:t xml:space="preserve">, M. A., Jr, &amp; </w:t>
        </w:r>
        <w:proofErr w:type="spellStart"/>
        <w:r>
          <w:rPr>
            <w:rFonts w:ascii="Times New Roman" w:eastAsia="Times New Roman" w:hAnsi="Times New Roman" w:cs="Times New Roman"/>
            <w:color w:val="000000"/>
            <w:sz w:val="24"/>
            <w:szCs w:val="24"/>
          </w:rPr>
          <w:t>Guilderson</w:t>
        </w:r>
        <w:proofErr w:type="spellEnd"/>
        <w:r>
          <w:rPr>
            <w:rFonts w:ascii="Times New Roman" w:eastAsia="Times New Roman" w:hAnsi="Times New Roman" w:cs="Times New Roman"/>
            <w:color w:val="000000"/>
            <w:sz w:val="24"/>
            <w:szCs w:val="24"/>
          </w:rPr>
          <w:t xml:space="preserve">, T. P. (2013). Comparison of soil organic matter dynamics at five temperate deciduous forests with physical fractionation and radiocarbon measurements. </w:t>
        </w:r>
      </w:hyperlink>
      <w:hyperlink r:id="rId326">
        <w:r>
          <w:rPr>
            <w:rFonts w:ascii="Times New Roman" w:eastAsia="Times New Roman" w:hAnsi="Times New Roman" w:cs="Times New Roman"/>
            <w:i/>
            <w:color w:val="000000"/>
            <w:sz w:val="24"/>
            <w:szCs w:val="24"/>
          </w:rPr>
          <w:t>Biogeochemistry</w:t>
        </w:r>
      </w:hyperlink>
      <w:hyperlink r:id="rId327">
        <w:r>
          <w:rPr>
            <w:rFonts w:ascii="Times New Roman" w:eastAsia="Times New Roman" w:hAnsi="Times New Roman" w:cs="Times New Roman"/>
            <w:color w:val="000000"/>
            <w:sz w:val="24"/>
            <w:szCs w:val="24"/>
          </w:rPr>
          <w:t xml:space="preserve">, </w:t>
        </w:r>
      </w:hyperlink>
      <w:hyperlink r:id="rId328">
        <w:r>
          <w:rPr>
            <w:rFonts w:ascii="Times New Roman" w:eastAsia="Times New Roman" w:hAnsi="Times New Roman" w:cs="Times New Roman"/>
            <w:i/>
            <w:color w:val="000000"/>
            <w:sz w:val="24"/>
            <w:szCs w:val="24"/>
          </w:rPr>
          <w:t>112</w:t>
        </w:r>
      </w:hyperlink>
      <w:hyperlink r:id="rId329">
        <w:r>
          <w:rPr>
            <w:rFonts w:ascii="Times New Roman" w:eastAsia="Times New Roman" w:hAnsi="Times New Roman" w:cs="Times New Roman"/>
            <w:color w:val="000000"/>
            <w:sz w:val="24"/>
            <w:szCs w:val="24"/>
          </w:rPr>
          <w:t>(1-3), 457–476.</w:t>
        </w:r>
      </w:hyperlink>
    </w:p>
    <w:p w14:paraId="55731A41"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30">
        <w:proofErr w:type="spellStart"/>
        <w:r>
          <w:rPr>
            <w:rFonts w:ascii="Times New Roman" w:eastAsia="Times New Roman" w:hAnsi="Times New Roman" w:cs="Times New Roman"/>
            <w:color w:val="000000"/>
            <w:sz w:val="24"/>
            <w:szCs w:val="24"/>
          </w:rPr>
          <w:t>Mikutta</w:t>
        </w:r>
        <w:proofErr w:type="spellEnd"/>
        <w:r>
          <w:rPr>
            <w:rFonts w:ascii="Times New Roman" w:eastAsia="Times New Roman" w:hAnsi="Times New Roman" w:cs="Times New Roman"/>
            <w:color w:val="000000"/>
            <w:sz w:val="24"/>
            <w:szCs w:val="24"/>
          </w:rPr>
          <w:t xml:space="preserve">, R., Kleber, M., Torn, M. S., &amp; Jahn, R. (2006). Stabilization of soil organic matter: Association with minerals or chemical recalcitrance? </w:t>
        </w:r>
      </w:hyperlink>
      <w:hyperlink r:id="rId331">
        <w:r>
          <w:rPr>
            <w:rFonts w:ascii="Times New Roman" w:eastAsia="Times New Roman" w:hAnsi="Times New Roman" w:cs="Times New Roman"/>
            <w:i/>
            <w:color w:val="000000"/>
            <w:sz w:val="24"/>
            <w:szCs w:val="24"/>
          </w:rPr>
          <w:t>Biogeochemistry</w:t>
        </w:r>
      </w:hyperlink>
      <w:hyperlink r:id="rId332">
        <w:r>
          <w:rPr>
            <w:rFonts w:ascii="Times New Roman" w:eastAsia="Times New Roman" w:hAnsi="Times New Roman" w:cs="Times New Roman"/>
            <w:color w:val="000000"/>
            <w:sz w:val="24"/>
            <w:szCs w:val="24"/>
          </w:rPr>
          <w:t xml:space="preserve">, </w:t>
        </w:r>
      </w:hyperlink>
      <w:hyperlink r:id="rId333">
        <w:r>
          <w:rPr>
            <w:rFonts w:ascii="Times New Roman" w:eastAsia="Times New Roman" w:hAnsi="Times New Roman" w:cs="Times New Roman"/>
            <w:i/>
            <w:color w:val="000000"/>
            <w:sz w:val="24"/>
            <w:szCs w:val="24"/>
          </w:rPr>
          <w:t>77</w:t>
        </w:r>
      </w:hyperlink>
      <w:hyperlink r:id="rId334">
        <w:r>
          <w:rPr>
            <w:rFonts w:ascii="Times New Roman" w:eastAsia="Times New Roman" w:hAnsi="Times New Roman" w:cs="Times New Roman"/>
            <w:color w:val="000000"/>
            <w:sz w:val="24"/>
            <w:szCs w:val="24"/>
          </w:rPr>
          <w:t>(1), 25–56.</w:t>
        </w:r>
      </w:hyperlink>
    </w:p>
    <w:p w14:paraId="3BC30A94"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35">
        <w:proofErr w:type="spellStart"/>
        <w:r>
          <w:rPr>
            <w:rFonts w:ascii="Times New Roman" w:eastAsia="Times New Roman" w:hAnsi="Times New Roman" w:cs="Times New Roman"/>
            <w:color w:val="000000"/>
            <w:sz w:val="24"/>
            <w:szCs w:val="24"/>
          </w:rPr>
          <w:t>Mikutta</w:t>
        </w:r>
        <w:proofErr w:type="spellEnd"/>
        <w:r>
          <w:rPr>
            <w:rFonts w:ascii="Times New Roman" w:eastAsia="Times New Roman" w:hAnsi="Times New Roman" w:cs="Times New Roman"/>
            <w:color w:val="000000"/>
            <w:sz w:val="24"/>
            <w:szCs w:val="24"/>
          </w:rPr>
          <w:t xml:space="preserve">, R., Turner, S., Schippers, A., </w:t>
        </w:r>
        <w:proofErr w:type="spellStart"/>
        <w:r>
          <w:rPr>
            <w:rFonts w:ascii="Times New Roman" w:eastAsia="Times New Roman" w:hAnsi="Times New Roman" w:cs="Times New Roman"/>
            <w:color w:val="000000"/>
            <w:sz w:val="24"/>
            <w:szCs w:val="24"/>
          </w:rPr>
          <w:t>Gentsch</w:t>
        </w:r>
        <w:proofErr w:type="spellEnd"/>
        <w:r>
          <w:rPr>
            <w:rFonts w:ascii="Times New Roman" w:eastAsia="Times New Roman" w:hAnsi="Times New Roman" w:cs="Times New Roman"/>
            <w:color w:val="000000"/>
            <w:sz w:val="24"/>
            <w:szCs w:val="24"/>
          </w:rPr>
          <w:t>, N., Meyer-</w:t>
        </w:r>
        <w:proofErr w:type="spellStart"/>
        <w:r>
          <w:rPr>
            <w:rFonts w:ascii="Times New Roman" w:eastAsia="Times New Roman" w:hAnsi="Times New Roman" w:cs="Times New Roman"/>
            <w:color w:val="000000"/>
            <w:sz w:val="24"/>
            <w:szCs w:val="24"/>
          </w:rPr>
          <w:t>Stüve</w:t>
        </w:r>
        <w:proofErr w:type="spellEnd"/>
        <w:r>
          <w:rPr>
            <w:rFonts w:ascii="Times New Roman" w:eastAsia="Times New Roman" w:hAnsi="Times New Roman" w:cs="Times New Roman"/>
            <w:color w:val="000000"/>
            <w:sz w:val="24"/>
            <w:szCs w:val="24"/>
          </w:rPr>
          <w:t xml:space="preserve">, S., Condron, L. M., </w:t>
        </w:r>
        <w:proofErr w:type="spellStart"/>
        <w:r>
          <w:rPr>
            <w:rFonts w:ascii="Times New Roman" w:eastAsia="Times New Roman" w:hAnsi="Times New Roman" w:cs="Times New Roman"/>
            <w:color w:val="000000"/>
            <w:sz w:val="24"/>
            <w:szCs w:val="24"/>
          </w:rPr>
          <w:t>Peltzer</w:t>
        </w:r>
        <w:proofErr w:type="spellEnd"/>
        <w:r>
          <w:rPr>
            <w:rFonts w:ascii="Times New Roman" w:eastAsia="Times New Roman" w:hAnsi="Times New Roman" w:cs="Times New Roman"/>
            <w:color w:val="000000"/>
            <w:sz w:val="24"/>
            <w:szCs w:val="24"/>
          </w:rPr>
          <w:t xml:space="preserve">, D. A., Richardson, S. J., Eger, A., Hempel, G., Kaiser, K., </w:t>
        </w:r>
        <w:proofErr w:type="spellStart"/>
        <w:r>
          <w:rPr>
            <w:rFonts w:ascii="Times New Roman" w:eastAsia="Times New Roman" w:hAnsi="Times New Roman" w:cs="Times New Roman"/>
            <w:color w:val="000000"/>
            <w:sz w:val="24"/>
            <w:szCs w:val="24"/>
          </w:rPr>
          <w:t>Klotzbücher</w:t>
        </w:r>
        <w:proofErr w:type="spellEnd"/>
        <w:r>
          <w:rPr>
            <w:rFonts w:ascii="Times New Roman" w:eastAsia="Times New Roman" w:hAnsi="Times New Roman" w:cs="Times New Roman"/>
            <w:color w:val="000000"/>
            <w:sz w:val="24"/>
            <w:szCs w:val="24"/>
          </w:rPr>
          <w:t xml:space="preserve">, T., &amp; </w:t>
        </w:r>
        <w:proofErr w:type="spellStart"/>
        <w:r>
          <w:rPr>
            <w:rFonts w:ascii="Times New Roman" w:eastAsia="Times New Roman" w:hAnsi="Times New Roman" w:cs="Times New Roman"/>
            <w:color w:val="000000"/>
            <w:sz w:val="24"/>
            <w:szCs w:val="24"/>
          </w:rPr>
          <w:t>Guggenberger</w:t>
        </w:r>
        <w:proofErr w:type="spellEnd"/>
        <w:r>
          <w:rPr>
            <w:rFonts w:ascii="Times New Roman" w:eastAsia="Times New Roman" w:hAnsi="Times New Roman" w:cs="Times New Roman"/>
            <w:color w:val="000000"/>
            <w:sz w:val="24"/>
            <w:szCs w:val="24"/>
          </w:rPr>
          <w:t xml:space="preserve">, G. (2019). Microbial and abiotic controls on mineral-associated organic matter in soil profiles along an ecosystem gradient. </w:t>
        </w:r>
      </w:hyperlink>
      <w:hyperlink r:id="rId336">
        <w:r>
          <w:rPr>
            <w:rFonts w:ascii="Times New Roman" w:eastAsia="Times New Roman" w:hAnsi="Times New Roman" w:cs="Times New Roman"/>
            <w:i/>
            <w:color w:val="000000"/>
            <w:sz w:val="24"/>
            <w:szCs w:val="24"/>
          </w:rPr>
          <w:t>Scientific Reports</w:t>
        </w:r>
      </w:hyperlink>
      <w:hyperlink r:id="rId337">
        <w:r>
          <w:rPr>
            <w:rFonts w:ascii="Times New Roman" w:eastAsia="Times New Roman" w:hAnsi="Times New Roman" w:cs="Times New Roman"/>
            <w:color w:val="000000"/>
            <w:sz w:val="24"/>
            <w:szCs w:val="24"/>
          </w:rPr>
          <w:t xml:space="preserve">, </w:t>
        </w:r>
      </w:hyperlink>
      <w:hyperlink r:id="rId338">
        <w:r>
          <w:rPr>
            <w:rFonts w:ascii="Times New Roman" w:eastAsia="Times New Roman" w:hAnsi="Times New Roman" w:cs="Times New Roman"/>
            <w:i/>
            <w:color w:val="000000"/>
            <w:sz w:val="24"/>
            <w:szCs w:val="24"/>
          </w:rPr>
          <w:t>9</w:t>
        </w:r>
      </w:hyperlink>
      <w:hyperlink r:id="rId339">
        <w:r>
          <w:rPr>
            <w:rFonts w:ascii="Times New Roman" w:eastAsia="Times New Roman" w:hAnsi="Times New Roman" w:cs="Times New Roman"/>
            <w:color w:val="000000"/>
            <w:sz w:val="24"/>
            <w:szCs w:val="24"/>
          </w:rPr>
          <w:t>(1), 10294.</w:t>
        </w:r>
      </w:hyperlink>
    </w:p>
    <w:p w14:paraId="447996DF"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40">
        <w:r>
          <w:rPr>
            <w:rFonts w:ascii="Times New Roman" w:eastAsia="Times New Roman" w:hAnsi="Times New Roman" w:cs="Times New Roman"/>
            <w:color w:val="000000"/>
            <w:sz w:val="24"/>
            <w:szCs w:val="24"/>
          </w:rPr>
          <w:t xml:space="preserve">Moore, J. A. M., Jiang, J., Patterson, C. M., Mayes, M. A., Wang, G., &amp; Classen, A. T. (2015). Interactions among roots, mycorrhizas and free-living microbial communities differentially impact soil carbon processes. </w:t>
        </w:r>
      </w:hyperlink>
      <w:hyperlink r:id="rId341">
        <w:r>
          <w:rPr>
            <w:rFonts w:ascii="Times New Roman" w:eastAsia="Times New Roman" w:hAnsi="Times New Roman" w:cs="Times New Roman"/>
            <w:i/>
            <w:color w:val="000000"/>
            <w:sz w:val="24"/>
            <w:szCs w:val="24"/>
          </w:rPr>
          <w:t>The Journal of Ecology</w:t>
        </w:r>
      </w:hyperlink>
      <w:hyperlink r:id="rId342">
        <w:r>
          <w:rPr>
            <w:rFonts w:ascii="Times New Roman" w:eastAsia="Times New Roman" w:hAnsi="Times New Roman" w:cs="Times New Roman"/>
            <w:color w:val="000000"/>
            <w:sz w:val="24"/>
            <w:szCs w:val="24"/>
          </w:rPr>
          <w:t xml:space="preserve">, </w:t>
        </w:r>
      </w:hyperlink>
      <w:hyperlink r:id="rId343">
        <w:r>
          <w:rPr>
            <w:rFonts w:ascii="Times New Roman" w:eastAsia="Times New Roman" w:hAnsi="Times New Roman" w:cs="Times New Roman"/>
            <w:i/>
            <w:color w:val="000000"/>
            <w:sz w:val="24"/>
            <w:szCs w:val="24"/>
          </w:rPr>
          <w:t>103</w:t>
        </w:r>
      </w:hyperlink>
      <w:hyperlink r:id="rId344">
        <w:r>
          <w:rPr>
            <w:rFonts w:ascii="Times New Roman" w:eastAsia="Times New Roman" w:hAnsi="Times New Roman" w:cs="Times New Roman"/>
            <w:color w:val="000000"/>
            <w:sz w:val="24"/>
            <w:szCs w:val="24"/>
          </w:rPr>
          <w:t>(6), 1442–1453.</w:t>
        </w:r>
      </w:hyperlink>
    </w:p>
    <w:p w14:paraId="079DD151"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45">
        <w:r>
          <w:rPr>
            <w:rFonts w:ascii="Times New Roman" w:eastAsia="Times New Roman" w:hAnsi="Times New Roman" w:cs="Times New Roman"/>
            <w:color w:val="000000"/>
            <w:sz w:val="24"/>
            <w:szCs w:val="24"/>
          </w:rPr>
          <w:t xml:space="preserve">Nave, L. E., Bowman, M., Gallo, A., Hatten, J. A., Heckman, K. A., </w:t>
        </w:r>
        <w:proofErr w:type="spellStart"/>
        <w:r>
          <w:rPr>
            <w:rFonts w:ascii="Times New Roman" w:eastAsia="Times New Roman" w:hAnsi="Times New Roman" w:cs="Times New Roman"/>
            <w:color w:val="000000"/>
            <w:sz w:val="24"/>
            <w:szCs w:val="24"/>
          </w:rPr>
          <w:t>Matosziuk</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Possinger</w:t>
        </w:r>
        <w:proofErr w:type="spellEnd"/>
        <w:r>
          <w:rPr>
            <w:rFonts w:ascii="Times New Roman" w:eastAsia="Times New Roman" w:hAnsi="Times New Roman" w:cs="Times New Roman"/>
            <w:color w:val="000000"/>
            <w:sz w:val="24"/>
            <w:szCs w:val="24"/>
          </w:rPr>
          <w:t xml:space="preserve">, A. R., </w:t>
        </w:r>
        <w:proofErr w:type="spellStart"/>
        <w:r>
          <w:rPr>
            <w:rFonts w:ascii="Times New Roman" w:eastAsia="Times New Roman" w:hAnsi="Times New Roman" w:cs="Times New Roman"/>
            <w:color w:val="000000"/>
            <w:sz w:val="24"/>
            <w:szCs w:val="24"/>
          </w:rPr>
          <w:t>SanClements</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Sanderman</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Strahm</w:t>
        </w:r>
        <w:proofErr w:type="spellEnd"/>
        <w:r>
          <w:rPr>
            <w:rFonts w:ascii="Times New Roman" w:eastAsia="Times New Roman" w:hAnsi="Times New Roman" w:cs="Times New Roman"/>
            <w:color w:val="000000"/>
            <w:sz w:val="24"/>
            <w:szCs w:val="24"/>
          </w:rPr>
          <w:t xml:space="preserve">, B. D., </w:t>
        </w:r>
        <w:proofErr w:type="spellStart"/>
        <w:r>
          <w:rPr>
            <w:rFonts w:ascii="Times New Roman" w:eastAsia="Times New Roman" w:hAnsi="Times New Roman" w:cs="Times New Roman"/>
            <w:color w:val="000000"/>
            <w:sz w:val="24"/>
            <w:szCs w:val="24"/>
          </w:rPr>
          <w:t>Weiglein</w:t>
        </w:r>
        <w:proofErr w:type="spellEnd"/>
        <w:r>
          <w:rPr>
            <w:rFonts w:ascii="Times New Roman" w:eastAsia="Times New Roman" w:hAnsi="Times New Roman" w:cs="Times New Roman"/>
            <w:color w:val="000000"/>
            <w:sz w:val="24"/>
            <w:szCs w:val="24"/>
          </w:rPr>
          <w:t xml:space="preserve">, T. L., &amp; Swanston, C. W. (2021). Patterns and predictors of soil organic carbon storage across a continental-scale network. </w:t>
        </w:r>
      </w:hyperlink>
      <w:hyperlink r:id="rId346">
        <w:r>
          <w:rPr>
            <w:rFonts w:ascii="Times New Roman" w:eastAsia="Times New Roman" w:hAnsi="Times New Roman" w:cs="Times New Roman"/>
            <w:i/>
            <w:color w:val="000000"/>
            <w:sz w:val="24"/>
            <w:szCs w:val="24"/>
          </w:rPr>
          <w:t>Biogeochemistry</w:t>
        </w:r>
      </w:hyperlink>
      <w:hyperlink r:id="rId347">
        <w:r>
          <w:rPr>
            <w:rFonts w:ascii="Times New Roman" w:eastAsia="Times New Roman" w:hAnsi="Times New Roman" w:cs="Times New Roman"/>
            <w:color w:val="000000"/>
            <w:sz w:val="24"/>
            <w:szCs w:val="24"/>
          </w:rPr>
          <w:t xml:space="preserve">, </w:t>
        </w:r>
      </w:hyperlink>
      <w:hyperlink r:id="rId348">
        <w:r>
          <w:rPr>
            <w:rFonts w:ascii="Times New Roman" w:eastAsia="Times New Roman" w:hAnsi="Times New Roman" w:cs="Times New Roman"/>
            <w:i/>
            <w:color w:val="000000"/>
            <w:sz w:val="24"/>
            <w:szCs w:val="24"/>
          </w:rPr>
          <w:t>156</w:t>
        </w:r>
      </w:hyperlink>
      <w:hyperlink r:id="rId349">
        <w:r>
          <w:rPr>
            <w:rFonts w:ascii="Times New Roman" w:eastAsia="Times New Roman" w:hAnsi="Times New Roman" w:cs="Times New Roman"/>
            <w:color w:val="000000"/>
            <w:sz w:val="24"/>
            <w:szCs w:val="24"/>
          </w:rPr>
          <w:t>(1), 75–96.</w:t>
        </w:r>
      </w:hyperlink>
    </w:p>
    <w:p w14:paraId="4C73BDE8"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50">
        <w:r>
          <w:rPr>
            <w:rFonts w:ascii="Times New Roman" w:eastAsia="Times New Roman" w:hAnsi="Times New Roman" w:cs="Times New Roman"/>
            <w:color w:val="000000"/>
            <w:sz w:val="24"/>
            <w:szCs w:val="24"/>
          </w:rPr>
          <w:t xml:space="preserve">NEON. (2022a). </w:t>
        </w:r>
      </w:hyperlink>
      <w:hyperlink r:id="rId351">
        <w:r>
          <w:rPr>
            <w:rFonts w:ascii="Times New Roman" w:eastAsia="Times New Roman" w:hAnsi="Times New Roman" w:cs="Times New Roman"/>
            <w:i/>
            <w:color w:val="000000"/>
            <w:sz w:val="24"/>
            <w:szCs w:val="24"/>
          </w:rPr>
          <w:t>Litterfall and fine woody debris production and chemistry. (DP1.10033.001). National Ecological Observatory Network</w:t>
        </w:r>
      </w:hyperlink>
      <w:hyperlink r:id="rId352">
        <w:r>
          <w:rPr>
            <w:rFonts w:ascii="Times New Roman" w:eastAsia="Times New Roman" w:hAnsi="Times New Roman" w:cs="Times New Roman"/>
            <w:color w:val="000000"/>
            <w:sz w:val="24"/>
            <w:szCs w:val="24"/>
          </w:rPr>
          <w:t xml:space="preserve"> [Data set]. https://doi.org/</w:t>
        </w:r>
      </w:hyperlink>
      <w:hyperlink r:id="rId353">
        <w:r>
          <w:rPr>
            <w:rFonts w:ascii="Times New Roman" w:eastAsia="Times New Roman" w:hAnsi="Times New Roman" w:cs="Times New Roman"/>
            <w:color w:val="000000"/>
            <w:sz w:val="24"/>
            <w:szCs w:val="24"/>
          </w:rPr>
          <w:t>10.48443/b2qt-7z79</w:t>
        </w:r>
      </w:hyperlink>
    </w:p>
    <w:p w14:paraId="0F4950F0"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54">
        <w:r>
          <w:rPr>
            <w:rFonts w:ascii="Times New Roman" w:eastAsia="Times New Roman" w:hAnsi="Times New Roman" w:cs="Times New Roman"/>
            <w:color w:val="000000"/>
            <w:sz w:val="24"/>
            <w:szCs w:val="24"/>
          </w:rPr>
          <w:t xml:space="preserve">NEON. (2022b). </w:t>
        </w:r>
      </w:hyperlink>
      <w:hyperlink r:id="rId355">
        <w:r>
          <w:rPr>
            <w:rFonts w:ascii="Times New Roman" w:eastAsia="Times New Roman" w:hAnsi="Times New Roman" w:cs="Times New Roman"/>
            <w:i/>
            <w:color w:val="000000"/>
            <w:sz w:val="24"/>
            <w:szCs w:val="24"/>
          </w:rPr>
          <w:t>Vegetation structure (DP1.10098.001). National Ecological Observatory Network</w:t>
        </w:r>
      </w:hyperlink>
      <w:hyperlink r:id="rId356">
        <w:r>
          <w:rPr>
            <w:rFonts w:ascii="Times New Roman" w:eastAsia="Times New Roman" w:hAnsi="Times New Roman" w:cs="Times New Roman"/>
            <w:color w:val="000000"/>
            <w:sz w:val="24"/>
            <w:szCs w:val="24"/>
          </w:rPr>
          <w:t xml:space="preserve"> [Data set]. National Ecological Observatory Network (NEON). https://doi.org/</w:t>
        </w:r>
      </w:hyperlink>
      <w:hyperlink r:id="rId357">
        <w:r>
          <w:rPr>
            <w:rFonts w:ascii="Times New Roman" w:eastAsia="Times New Roman" w:hAnsi="Times New Roman" w:cs="Times New Roman"/>
            <w:color w:val="000000"/>
            <w:sz w:val="24"/>
            <w:szCs w:val="24"/>
          </w:rPr>
          <w:t>10.48443/RE8N-TN87</w:t>
        </w:r>
      </w:hyperlink>
    </w:p>
    <w:p w14:paraId="0AB2D0FF"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58">
        <w:proofErr w:type="spellStart"/>
        <w:r>
          <w:rPr>
            <w:rFonts w:ascii="Times New Roman" w:eastAsia="Times New Roman" w:hAnsi="Times New Roman" w:cs="Times New Roman"/>
            <w:color w:val="000000"/>
            <w:sz w:val="24"/>
            <w:szCs w:val="24"/>
          </w:rPr>
          <w:t>Neurath</w:t>
        </w:r>
        <w:proofErr w:type="spellEnd"/>
        <w:r>
          <w:rPr>
            <w:rFonts w:ascii="Times New Roman" w:eastAsia="Times New Roman" w:hAnsi="Times New Roman" w:cs="Times New Roman"/>
            <w:color w:val="000000"/>
            <w:sz w:val="24"/>
            <w:szCs w:val="24"/>
          </w:rPr>
          <w:t xml:space="preserve">, R. A., Pett-Ridge, J., Chu-Jacoby, I., Herman, D., Whitman, T., Nico, P. S., Lipton, A. S., Kyle, J., </w:t>
        </w:r>
        <w:proofErr w:type="spellStart"/>
        <w:r>
          <w:rPr>
            <w:rFonts w:ascii="Times New Roman" w:eastAsia="Times New Roman" w:hAnsi="Times New Roman" w:cs="Times New Roman"/>
            <w:color w:val="000000"/>
            <w:sz w:val="24"/>
            <w:szCs w:val="24"/>
          </w:rPr>
          <w:t>Tfaily</w:t>
        </w:r>
        <w:proofErr w:type="spellEnd"/>
        <w:r>
          <w:rPr>
            <w:rFonts w:ascii="Times New Roman" w:eastAsia="Times New Roman" w:hAnsi="Times New Roman" w:cs="Times New Roman"/>
            <w:color w:val="000000"/>
            <w:sz w:val="24"/>
            <w:szCs w:val="24"/>
          </w:rPr>
          <w:t xml:space="preserve">, M. M., Thompson, A., &amp; Firestone, M. K. (2021). Root Carbon Interaction with Soil Minerals Is Dynamic, Leaving a Legacy of Microbially Derived Residues. </w:t>
        </w:r>
      </w:hyperlink>
      <w:hyperlink r:id="rId359">
        <w:r>
          <w:rPr>
            <w:rFonts w:ascii="Times New Roman" w:eastAsia="Times New Roman" w:hAnsi="Times New Roman" w:cs="Times New Roman"/>
            <w:i/>
            <w:color w:val="000000"/>
            <w:sz w:val="24"/>
            <w:szCs w:val="24"/>
          </w:rPr>
          <w:t>Environmental Science &amp; Technology</w:t>
        </w:r>
      </w:hyperlink>
      <w:hyperlink r:id="rId360">
        <w:r>
          <w:rPr>
            <w:rFonts w:ascii="Times New Roman" w:eastAsia="Times New Roman" w:hAnsi="Times New Roman" w:cs="Times New Roman"/>
            <w:color w:val="000000"/>
            <w:sz w:val="24"/>
            <w:szCs w:val="24"/>
          </w:rPr>
          <w:t xml:space="preserve">, </w:t>
        </w:r>
      </w:hyperlink>
      <w:hyperlink r:id="rId361">
        <w:r>
          <w:rPr>
            <w:rFonts w:ascii="Times New Roman" w:eastAsia="Times New Roman" w:hAnsi="Times New Roman" w:cs="Times New Roman"/>
            <w:i/>
            <w:color w:val="000000"/>
            <w:sz w:val="24"/>
            <w:szCs w:val="24"/>
          </w:rPr>
          <w:t>55</w:t>
        </w:r>
      </w:hyperlink>
      <w:hyperlink r:id="rId362">
        <w:r>
          <w:rPr>
            <w:rFonts w:ascii="Times New Roman" w:eastAsia="Times New Roman" w:hAnsi="Times New Roman" w:cs="Times New Roman"/>
            <w:color w:val="000000"/>
            <w:sz w:val="24"/>
            <w:szCs w:val="24"/>
          </w:rPr>
          <w:t>(19), 13345–13355.</w:t>
        </w:r>
      </w:hyperlink>
    </w:p>
    <w:p w14:paraId="090876E5"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63">
        <w:r>
          <w:rPr>
            <w:rFonts w:ascii="Times New Roman" w:eastAsia="Times New Roman" w:hAnsi="Times New Roman" w:cs="Times New Roman"/>
            <w:color w:val="000000"/>
            <w:sz w:val="24"/>
            <w:szCs w:val="24"/>
          </w:rPr>
          <w:t xml:space="preserve">Paustian, K., Larson, E., Kent, J., Marx, E., &amp; Swan, A. (2019). Soil C Sequestration as a Biological Negative Emission Strategy. </w:t>
        </w:r>
      </w:hyperlink>
      <w:hyperlink r:id="rId364">
        <w:r>
          <w:rPr>
            <w:rFonts w:ascii="Times New Roman" w:eastAsia="Times New Roman" w:hAnsi="Times New Roman" w:cs="Times New Roman"/>
            <w:i/>
            <w:color w:val="000000"/>
            <w:sz w:val="24"/>
            <w:szCs w:val="24"/>
          </w:rPr>
          <w:t>Frontiers in Climate</w:t>
        </w:r>
      </w:hyperlink>
      <w:hyperlink r:id="rId365">
        <w:r>
          <w:rPr>
            <w:rFonts w:ascii="Times New Roman" w:eastAsia="Times New Roman" w:hAnsi="Times New Roman" w:cs="Times New Roman"/>
            <w:color w:val="000000"/>
            <w:sz w:val="24"/>
            <w:szCs w:val="24"/>
          </w:rPr>
          <w:t xml:space="preserve">, </w:t>
        </w:r>
      </w:hyperlink>
      <w:hyperlink r:id="rId366">
        <w:r>
          <w:rPr>
            <w:rFonts w:ascii="Times New Roman" w:eastAsia="Times New Roman" w:hAnsi="Times New Roman" w:cs="Times New Roman"/>
            <w:i/>
            <w:color w:val="000000"/>
            <w:sz w:val="24"/>
            <w:szCs w:val="24"/>
          </w:rPr>
          <w:t>1</w:t>
        </w:r>
      </w:hyperlink>
      <w:hyperlink r:id="rId367">
        <w:r>
          <w:rPr>
            <w:rFonts w:ascii="Times New Roman" w:eastAsia="Times New Roman" w:hAnsi="Times New Roman" w:cs="Times New Roman"/>
            <w:color w:val="000000"/>
            <w:sz w:val="24"/>
            <w:szCs w:val="24"/>
          </w:rPr>
          <w:t>. https://doi.org/</w:t>
        </w:r>
      </w:hyperlink>
      <w:hyperlink r:id="rId368">
        <w:r>
          <w:rPr>
            <w:rFonts w:ascii="Times New Roman" w:eastAsia="Times New Roman" w:hAnsi="Times New Roman" w:cs="Times New Roman"/>
            <w:color w:val="000000"/>
            <w:sz w:val="24"/>
            <w:szCs w:val="24"/>
          </w:rPr>
          <w:t>10.3389/fclim.2019.00008</w:t>
        </w:r>
      </w:hyperlink>
    </w:p>
    <w:p w14:paraId="24C5E1C5"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69">
        <w:proofErr w:type="spellStart"/>
        <w:r>
          <w:rPr>
            <w:rFonts w:ascii="Times New Roman" w:eastAsia="Times New Roman" w:hAnsi="Times New Roman" w:cs="Times New Roman"/>
            <w:color w:val="000000"/>
            <w:sz w:val="24"/>
            <w:szCs w:val="24"/>
          </w:rPr>
          <w:t>Pellitier</w:t>
        </w:r>
        <w:proofErr w:type="spellEnd"/>
        <w:r>
          <w:rPr>
            <w:rFonts w:ascii="Times New Roman" w:eastAsia="Times New Roman" w:hAnsi="Times New Roman" w:cs="Times New Roman"/>
            <w:color w:val="000000"/>
            <w:sz w:val="24"/>
            <w:szCs w:val="24"/>
          </w:rPr>
          <w:t xml:space="preserve">, P. T., &amp; Zak, D. R. (2018). Ectomycorrhizal fungi and the enzymatic liberation of nitrogen from soil organic matter: why evolutionary history matters. </w:t>
        </w:r>
      </w:hyperlink>
      <w:hyperlink r:id="rId370">
        <w:r>
          <w:rPr>
            <w:rFonts w:ascii="Times New Roman" w:eastAsia="Times New Roman" w:hAnsi="Times New Roman" w:cs="Times New Roman"/>
            <w:i/>
            <w:color w:val="000000"/>
            <w:sz w:val="24"/>
            <w:szCs w:val="24"/>
          </w:rPr>
          <w:t>The New Phytologist</w:t>
        </w:r>
      </w:hyperlink>
      <w:hyperlink r:id="rId371">
        <w:r>
          <w:rPr>
            <w:rFonts w:ascii="Times New Roman" w:eastAsia="Times New Roman" w:hAnsi="Times New Roman" w:cs="Times New Roman"/>
            <w:color w:val="000000"/>
            <w:sz w:val="24"/>
            <w:szCs w:val="24"/>
          </w:rPr>
          <w:t xml:space="preserve">, </w:t>
        </w:r>
      </w:hyperlink>
      <w:hyperlink r:id="rId372">
        <w:r>
          <w:rPr>
            <w:rFonts w:ascii="Times New Roman" w:eastAsia="Times New Roman" w:hAnsi="Times New Roman" w:cs="Times New Roman"/>
            <w:i/>
            <w:color w:val="000000"/>
            <w:sz w:val="24"/>
            <w:szCs w:val="24"/>
          </w:rPr>
          <w:t>217</w:t>
        </w:r>
      </w:hyperlink>
      <w:hyperlink r:id="rId373">
        <w:r>
          <w:rPr>
            <w:rFonts w:ascii="Times New Roman" w:eastAsia="Times New Roman" w:hAnsi="Times New Roman" w:cs="Times New Roman"/>
            <w:color w:val="000000"/>
            <w:sz w:val="24"/>
            <w:szCs w:val="24"/>
          </w:rPr>
          <w:t>(1), 68–73.</w:t>
        </w:r>
      </w:hyperlink>
    </w:p>
    <w:p w14:paraId="56730D58"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74">
        <w:r>
          <w:rPr>
            <w:rFonts w:ascii="Times New Roman" w:eastAsia="Times New Roman" w:hAnsi="Times New Roman" w:cs="Times New Roman"/>
            <w:color w:val="000000"/>
            <w:sz w:val="24"/>
            <w:szCs w:val="24"/>
          </w:rPr>
          <w:t xml:space="preserve">PRISM Climate Group, Oregon State University. (n.d.). </w:t>
        </w:r>
      </w:hyperlink>
      <w:hyperlink r:id="rId375">
        <w:r>
          <w:rPr>
            <w:rFonts w:ascii="Times New Roman" w:eastAsia="Times New Roman" w:hAnsi="Times New Roman" w:cs="Times New Roman"/>
            <w:i/>
            <w:color w:val="000000"/>
            <w:sz w:val="24"/>
            <w:szCs w:val="24"/>
          </w:rPr>
          <w:t>Parameter-elevation Regressions on Independent Slopes Model (PRISM) dataset</w:t>
        </w:r>
      </w:hyperlink>
      <w:hyperlink r:id="rId376">
        <w:r>
          <w:rPr>
            <w:rFonts w:ascii="Times New Roman" w:eastAsia="Times New Roman" w:hAnsi="Times New Roman" w:cs="Times New Roman"/>
            <w:color w:val="000000"/>
            <w:sz w:val="24"/>
            <w:szCs w:val="24"/>
          </w:rPr>
          <w:t xml:space="preserve"> [Data set]. Retrieved November 8, 2021, from </w:t>
        </w:r>
      </w:hyperlink>
      <w:hyperlink r:id="rId377">
        <w:r>
          <w:rPr>
            <w:rFonts w:ascii="Times New Roman" w:eastAsia="Times New Roman" w:hAnsi="Times New Roman" w:cs="Times New Roman"/>
            <w:color w:val="000000"/>
            <w:sz w:val="24"/>
            <w:szCs w:val="24"/>
          </w:rPr>
          <w:t>www.prism.oregonstate.edu</w:t>
        </w:r>
      </w:hyperlink>
    </w:p>
    <w:p w14:paraId="16D3CD73"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78">
        <w:r>
          <w:rPr>
            <w:rFonts w:ascii="Times New Roman" w:eastAsia="Times New Roman" w:hAnsi="Times New Roman" w:cs="Times New Roman"/>
            <w:color w:val="000000"/>
            <w:sz w:val="24"/>
            <w:szCs w:val="24"/>
          </w:rPr>
          <w:t xml:space="preserve">Rasmussen, C., Heckman, K., Wieder, W. R., </w:t>
        </w:r>
        <w:proofErr w:type="spellStart"/>
        <w:r>
          <w:rPr>
            <w:rFonts w:ascii="Times New Roman" w:eastAsia="Times New Roman" w:hAnsi="Times New Roman" w:cs="Times New Roman"/>
            <w:color w:val="000000"/>
            <w:sz w:val="24"/>
            <w:szCs w:val="24"/>
          </w:rPr>
          <w:t>Keiluweit</w:t>
        </w:r>
        <w:proofErr w:type="spellEnd"/>
        <w:r>
          <w:rPr>
            <w:rFonts w:ascii="Times New Roman" w:eastAsia="Times New Roman" w:hAnsi="Times New Roman" w:cs="Times New Roman"/>
            <w:color w:val="000000"/>
            <w:sz w:val="24"/>
            <w:szCs w:val="24"/>
          </w:rPr>
          <w:t xml:space="preserve">, M., Lawrence, C. R., </w:t>
        </w:r>
        <w:proofErr w:type="spellStart"/>
        <w:r>
          <w:rPr>
            <w:rFonts w:ascii="Times New Roman" w:eastAsia="Times New Roman" w:hAnsi="Times New Roman" w:cs="Times New Roman"/>
            <w:color w:val="000000"/>
            <w:sz w:val="24"/>
            <w:szCs w:val="24"/>
          </w:rPr>
          <w:t>Berhe</w:t>
        </w:r>
        <w:proofErr w:type="spellEnd"/>
        <w:r>
          <w:rPr>
            <w:rFonts w:ascii="Times New Roman" w:eastAsia="Times New Roman" w:hAnsi="Times New Roman" w:cs="Times New Roman"/>
            <w:color w:val="000000"/>
            <w:sz w:val="24"/>
            <w:szCs w:val="24"/>
          </w:rPr>
          <w:t xml:space="preserve">, A. A., </w:t>
        </w:r>
        <w:proofErr w:type="spellStart"/>
        <w:r>
          <w:rPr>
            <w:rFonts w:ascii="Times New Roman" w:eastAsia="Times New Roman" w:hAnsi="Times New Roman" w:cs="Times New Roman"/>
            <w:color w:val="000000"/>
            <w:sz w:val="24"/>
            <w:szCs w:val="24"/>
          </w:rPr>
          <w:lastRenderedPageBreak/>
          <w:t>Blankinship</w:t>
        </w:r>
        <w:proofErr w:type="spellEnd"/>
        <w:r>
          <w:rPr>
            <w:rFonts w:ascii="Times New Roman" w:eastAsia="Times New Roman" w:hAnsi="Times New Roman" w:cs="Times New Roman"/>
            <w:color w:val="000000"/>
            <w:sz w:val="24"/>
            <w:szCs w:val="24"/>
          </w:rPr>
          <w:t xml:space="preserve">, J. C., Crow, S. E., </w:t>
        </w:r>
        <w:proofErr w:type="spellStart"/>
        <w:r>
          <w:rPr>
            <w:rFonts w:ascii="Times New Roman" w:eastAsia="Times New Roman" w:hAnsi="Times New Roman" w:cs="Times New Roman"/>
            <w:color w:val="000000"/>
            <w:sz w:val="24"/>
            <w:szCs w:val="24"/>
          </w:rPr>
          <w:t>Druhan</w:t>
        </w:r>
        <w:proofErr w:type="spellEnd"/>
        <w:r>
          <w:rPr>
            <w:rFonts w:ascii="Times New Roman" w:eastAsia="Times New Roman" w:hAnsi="Times New Roman" w:cs="Times New Roman"/>
            <w:color w:val="000000"/>
            <w:sz w:val="24"/>
            <w:szCs w:val="24"/>
          </w:rPr>
          <w:t>, J. L., Hicks Pries, C. E., Marin-</w:t>
        </w:r>
        <w:proofErr w:type="spellStart"/>
        <w:r>
          <w:rPr>
            <w:rFonts w:ascii="Times New Roman" w:eastAsia="Times New Roman" w:hAnsi="Times New Roman" w:cs="Times New Roman"/>
            <w:color w:val="000000"/>
            <w:sz w:val="24"/>
            <w:szCs w:val="24"/>
          </w:rPr>
          <w:t>Spiotta</w:t>
        </w:r>
        <w:proofErr w:type="spellEnd"/>
        <w:r>
          <w:rPr>
            <w:rFonts w:ascii="Times New Roman" w:eastAsia="Times New Roman" w:hAnsi="Times New Roman" w:cs="Times New Roman"/>
            <w:color w:val="000000"/>
            <w:sz w:val="24"/>
            <w:szCs w:val="24"/>
          </w:rPr>
          <w:t xml:space="preserve">, E., Plante, A. F., </w:t>
        </w:r>
        <w:proofErr w:type="spellStart"/>
        <w:r>
          <w:rPr>
            <w:rFonts w:ascii="Times New Roman" w:eastAsia="Times New Roman" w:hAnsi="Times New Roman" w:cs="Times New Roman"/>
            <w:color w:val="000000"/>
            <w:sz w:val="24"/>
            <w:szCs w:val="24"/>
          </w:rPr>
          <w:t>Schädel</w:t>
        </w:r>
        <w:proofErr w:type="spellEnd"/>
        <w:r>
          <w:rPr>
            <w:rFonts w:ascii="Times New Roman" w:eastAsia="Times New Roman" w:hAnsi="Times New Roman" w:cs="Times New Roman"/>
            <w:color w:val="000000"/>
            <w:sz w:val="24"/>
            <w:szCs w:val="24"/>
          </w:rPr>
          <w:t xml:space="preserve">, C., Schimel, J. P., Sierra, C. A., Thompson, A., &amp; </w:t>
        </w:r>
        <w:proofErr w:type="spellStart"/>
        <w:r>
          <w:rPr>
            <w:rFonts w:ascii="Times New Roman" w:eastAsia="Times New Roman" w:hAnsi="Times New Roman" w:cs="Times New Roman"/>
            <w:color w:val="000000"/>
            <w:sz w:val="24"/>
            <w:szCs w:val="24"/>
          </w:rPr>
          <w:t>Wagai</w:t>
        </w:r>
        <w:proofErr w:type="spellEnd"/>
        <w:r>
          <w:rPr>
            <w:rFonts w:ascii="Times New Roman" w:eastAsia="Times New Roman" w:hAnsi="Times New Roman" w:cs="Times New Roman"/>
            <w:color w:val="000000"/>
            <w:sz w:val="24"/>
            <w:szCs w:val="24"/>
          </w:rPr>
          <w:t xml:space="preserve">, R. (2018). Beyond clay: towards an improved set of variables for predicting soil organic matter content. </w:t>
        </w:r>
      </w:hyperlink>
      <w:hyperlink r:id="rId379">
        <w:r>
          <w:rPr>
            <w:rFonts w:ascii="Times New Roman" w:eastAsia="Times New Roman" w:hAnsi="Times New Roman" w:cs="Times New Roman"/>
            <w:i/>
            <w:color w:val="000000"/>
            <w:sz w:val="24"/>
            <w:szCs w:val="24"/>
          </w:rPr>
          <w:t>Biogeochemistry</w:t>
        </w:r>
      </w:hyperlink>
      <w:hyperlink r:id="rId380">
        <w:r>
          <w:rPr>
            <w:rFonts w:ascii="Times New Roman" w:eastAsia="Times New Roman" w:hAnsi="Times New Roman" w:cs="Times New Roman"/>
            <w:color w:val="000000"/>
            <w:sz w:val="24"/>
            <w:szCs w:val="24"/>
          </w:rPr>
          <w:t xml:space="preserve">, </w:t>
        </w:r>
      </w:hyperlink>
      <w:hyperlink r:id="rId381">
        <w:r>
          <w:rPr>
            <w:rFonts w:ascii="Times New Roman" w:eastAsia="Times New Roman" w:hAnsi="Times New Roman" w:cs="Times New Roman"/>
            <w:i/>
            <w:color w:val="000000"/>
            <w:sz w:val="24"/>
            <w:szCs w:val="24"/>
          </w:rPr>
          <w:t>137</w:t>
        </w:r>
      </w:hyperlink>
      <w:hyperlink r:id="rId382">
        <w:r>
          <w:rPr>
            <w:rFonts w:ascii="Times New Roman" w:eastAsia="Times New Roman" w:hAnsi="Times New Roman" w:cs="Times New Roman"/>
            <w:color w:val="000000"/>
            <w:sz w:val="24"/>
            <w:szCs w:val="24"/>
          </w:rPr>
          <w:t>(3), 297–306.</w:t>
        </w:r>
      </w:hyperlink>
    </w:p>
    <w:p w14:paraId="567D7E81"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83">
        <w:proofErr w:type="spellStart"/>
        <w:r>
          <w:rPr>
            <w:rFonts w:ascii="Times New Roman" w:eastAsia="Times New Roman" w:hAnsi="Times New Roman" w:cs="Times New Roman"/>
            <w:color w:val="000000"/>
            <w:sz w:val="24"/>
            <w:szCs w:val="24"/>
          </w:rPr>
          <w:t>Scharlemann</w:t>
        </w:r>
        <w:proofErr w:type="spellEnd"/>
        <w:r>
          <w:rPr>
            <w:rFonts w:ascii="Times New Roman" w:eastAsia="Times New Roman" w:hAnsi="Times New Roman" w:cs="Times New Roman"/>
            <w:color w:val="000000"/>
            <w:sz w:val="24"/>
            <w:szCs w:val="24"/>
          </w:rPr>
          <w:t xml:space="preserve">, J. P. W., Tanner, E. V. J., </w:t>
        </w:r>
        <w:proofErr w:type="spellStart"/>
        <w:r>
          <w:rPr>
            <w:rFonts w:ascii="Times New Roman" w:eastAsia="Times New Roman" w:hAnsi="Times New Roman" w:cs="Times New Roman"/>
            <w:color w:val="000000"/>
            <w:sz w:val="24"/>
            <w:szCs w:val="24"/>
          </w:rPr>
          <w:t>Hiederer</w:t>
        </w:r>
        <w:proofErr w:type="spellEnd"/>
        <w:r>
          <w:rPr>
            <w:rFonts w:ascii="Times New Roman" w:eastAsia="Times New Roman" w:hAnsi="Times New Roman" w:cs="Times New Roman"/>
            <w:color w:val="000000"/>
            <w:sz w:val="24"/>
            <w:szCs w:val="24"/>
          </w:rPr>
          <w:t xml:space="preserve">, R., &amp; </w:t>
        </w:r>
        <w:proofErr w:type="spellStart"/>
        <w:r>
          <w:rPr>
            <w:rFonts w:ascii="Times New Roman" w:eastAsia="Times New Roman" w:hAnsi="Times New Roman" w:cs="Times New Roman"/>
            <w:color w:val="000000"/>
            <w:sz w:val="24"/>
            <w:szCs w:val="24"/>
          </w:rPr>
          <w:t>Kapos</w:t>
        </w:r>
        <w:proofErr w:type="spellEnd"/>
        <w:r>
          <w:rPr>
            <w:rFonts w:ascii="Times New Roman" w:eastAsia="Times New Roman" w:hAnsi="Times New Roman" w:cs="Times New Roman"/>
            <w:color w:val="000000"/>
            <w:sz w:val="24"/>
            <w:szCs w:val="24"/>
          </w:rPr>
          <w:t xml:space="preserve">, V. (2014). Global soil carbon: understanding and managing the largest terrestrial carbon pool. </w:t>
        </w:r>
      </w:hyperlink>
      <w:hyperlink r:id="rId384">
        <w:r>
          <w:rPr>
            <w:rFonts w:ascii="Times New Roman" w:eastAsia="Times New Roman" w:hAnsi="Times New Roman" w:cs="Times New Roman"/>
            <w:i/>
            <w:color w:val="000000"/>
            <w:sz w:val="24"/>
            <w:szCs w:val="24"/>
          </w:rPr>
          <w:t>Carbon Management</w:t>
        </w:r>
      </w:hyperlink>
      <w:hyperlink r:id="rId385">
        <w:r>
          <w:rPr>
            <w:rFonts w:ascii="Times New Roman" w:eastAsia="Times New Roman" w:hAnsi="Times New Roman" w:cs="Times New Roman"/>
            <w:color w:val="000000"/>
            <w:sz w:val="24"/>
            <w:szCs w:val="24"/>
          </w:rPr>
          <w:t xml:space="preserve">, </w:t>
        </w:r>
      </w:hyperlink>
      <w:hyperlink r:id="rId386">
        <w:r>
          <w:rPr>
            <w:rFonts w:ascii="Times New Roman" w:eastAsia="Times New Roman" w:hAnsi="Times New Roman" w:cs="Times New Roman"/>
            <w:i/>
            <w:color w:val="000000"/>
            <w:sz w:val="24"/>
            <w:szCs w:val="24"/>
          </w:rPr>
          <w:t>5</w:t>
        </w:r>
      </w:hyperlink>
      <w:hyperlink r:id="rId387">
        <w:r>
          <w:rPr>
            <w:rFonts w:ascii="Times New Roman" w:eastAsia="Times New Roman" w:hAnsi="Times New Roman" w:cs="Times New Roman"/>
            <w:color w:val="000000"/>
            <w:sz w:val="24"/>
            <w:szCs w:val="24"/>
          </w:rPr>
          <w:t>(1), 81–91.</w:t>
        </w:r>
      </w:hyperlink>
    </w:p>
    <w:p w14:paraId="276B10E1"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88">
        <w:proofErr w:type="spellStart"/>
        <w:r>
          <w:rPr>
            <w:rFonts w:ascii="Times New Roman" w:eastAsia="Times New Roman" w:hAnsi="Times New Roman" w:cs="Times New Roman"/>
            <w:color w:val="000000"/>
            <w:sz w:val="24"/>
            <w:szCs w:val="24"/>
          </w:rPr>
          <w:t>Schöning</w:t>
        </w:r>
        <w:proofErr w:type="spellEnd"/>
        <w:r>
          <w:rPr>
            <w:rFonts w:ascii="Times New Roman" w:eastAsia="Times New Roman" w:hAnsi="Times New Roman" w:cs="Times New Roman"/>
            <w:color w:val="000000"/>
            <w:sz w:val="24"/>
            <w:szCs w:val="24"/>
          </w:rPr>
          <w:t xml:space="preserve">, I., Knicker, H., &amp; </w:t>
        </w:r>
        <w:proofErr w:type="spellStart"/>
        <w:r>
          <w:rPr>
            <w:rFonts w:ascii="Times New Roman" w:eastAsia="Times New Roman" w:hAnsi="Times New Roman" w:cs="Times New Roman"/>
            <w:color w:val="000000"/>
            <w:sz w:val="24"/>
            <w:szCs w:val="24"/>
          </w:rPr>
          <w:t>Kögel-Knabner</w:t>
        </w:r>
        <w:proofErr w:type="spellEnd"/>
        <w:r>
          <w:rPr>
            <w:rFonts w:ascii="Times New Roman" w:eastAsia="Times New Roman" w:hAnsi="Times New Roman" w:cs="Times New Roman"/>
            <w:color w:val="000000"/>
            <w:sz w:val="24"/>
            <w:szCs w:val="24"/>
          </w:rPr>
          <w:t xml:space="preserve">, I. (2005). Intimate association between O/N-alkyl carbon and iron oxides in clay fractions of forest soils. </w:t>
        </w:r>
      </w:hyperlink>
      <w:hyperlink r:id="rId389">
        <w:r>
          <w:rPr>
            <w:rFonts w:ascii="Times New Roman" w:eastAsia="Times New Roman" w:hAnsi="Times New Roman" w:cs="Times New Roman"/>
            <w:i/>
            <w:color w:val="000000"/>
            <w:sz w:val="24"/>
            <w:szCs w:val="24"/>
          </w:rPr>
          <w:t>Organic Geochemistry</w:t>
        </w:r>
      </w:hyperlink>
      <w:hyperlink r:id="rId390">
        <w:r>
          <w:rPr>
            <w:rFonts w:ascii="Times New Roman" w:eastAsia="Times New Roman" w:hAnsi="Times New Roman" w:cs="Times New Roman"/>
            <w:color w:val="000000"/>
            <w:sz w:val="24"/>
            <w:szCs w:val="24"/>
          </w:rPr>
          <w:t xml:space="preserve">, </w:t>
        </w:r>
      </w:hyperlink>
      <w:hyperlink r:id="rId391">
        <w:r>
          <w:rPr>
            <w:rFonts w:ascii="Times New Roman" w:eastAsia="Times New Roman" w:hAnsi="Times New Roman" w:cs="Times New Roman"/>
            <w:i/>
            <w:color w:val="000000"/>
            <w:sz w:val="24"/>
            <w:szCs w:val="24"/>
          </w:rPr>
          <w:t>36</w:t>
        </w:r>
      </w:hyperlink>
      <w:hyperlink r:id="rId392">
        <w:r>
          <w:rPr>
            <w:rFonts w:ascii="Times New Roman" w:eastAsia="Times New Roman" w:hAnsi="Times New Roman" w:cs="Times New Roman"/>
            <w:color w:val="000000"/>
            <w:sz w:val="24"/>
            <w:szCs w:val="24"/>
          </w:rPr>
          <w:t>(10), 1378–1390.</w:t>
        </w:r>
      </w:hyperlink>
    </w:p>
    <w:p w14:paraId="51733E6F"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93">
        <w:r>
          <w:rPr>
            <w:rFonts w:ascii="Times New Roman" w:eastAsia="Times New Roman" w:hAnsi="Times New Roman" w:cs="Times New Roman"/>
            <w:color w:val="000000"/>
            <w:sz w:val="24"/>
            <w:szCs w:val="24"/>
          </w:rPr>
          <w:t xml:space="preserve">Shi, Z., Allison, S. D., He, Y., Levine, P. A., Hoyt, A. M., </w:t>
        </w:r>
        <w:proofErr w:type="spellStart"/>
        <w:r>
          <w:rPr>
            <w:rFonts w:ascii="Times New Roman" w:eastAsia="Times New Roman" w:hAnsi="Times New Roman" w:cs="Times New Roman"/>
            <w:color w:val="000000"/>
            <w:sz w:val="24"/>
            <w:szCs w:val="24"/>
          </w:rPr>
          <w:t>Beem</w:t>
        </w:r>
        <w:proofErr w:type="spellEnd"/>
        <w:r>
          <w:rPr>
            <w:rFonts w:ascii="Times New Roman" w:eastAsia="Times New Roman" w:hAnsi="Times New Roman" w:cs="Times New Roman"/>
            <w:color w:val="000000"/>
            <w:sz w:val="24"/>
            <w:szCs w:val="24"/>
          </w:rPr>
          <w:t xml:space="preserve">-Miller, J., Zhu, Q., Wieder, W. R., </w:t>
        </w:r>
        <w:proofErr w:type="spellStart"/>
        <w:r>
          <w:rPr>
            <w:rFonts w:ascii="Times New Roman" w:eastAsia="Times New Roman" w:hAnsi="Times New Roman" w:cs="Times New Roman"/>
            <w:color w:val="000000"/>
            <w:sz w:val="24"/>
            <w:szCs w:val="24"/>
          </w:rPr>
          <w:t>Trumbore</w:t>
        </w:r>
        <w:proofErr w:type="spellEnd"/>
        <w:r>
          <w:rPr>
            <w:rFonts w:ascii="Times New Roman" w:eastAsia="Times New Roman" w:hAnsi="Times New Roman" w:cs="Times New Roman"/>
            <w:color w:val="000000"/>
            <w:sz w:val="24"/>
            <w:szCs w:val="24"/>
          </w:rPr>
          <w:t xml:space="preserve">, S., &amp; Randerson, J. T. (2020). The age distribution of global soil carbon inferred from radiocarbon measurements. </w:t>
        </w:r>
      </w:hyperlink>
      <w:hyperlink r:id="rId394">
        <w:r>
          <w:rPr>
            <w:rFonts w:ascii="Times New Roman" w:eastAsia="Times New Roman" w:hAnsi="Times New Roman" w:cs="Times New Roman"/>
            <w:i/>
            <w:color w:val="000000"/>
            <w:sz w:val="24"/>
            <w:szCs w:val="24"/>
          </w:rPr>
          <w:t>Nature Geoscience</w:t>
        </w:r>
      </w:hyperlink>
      <w:hyperlink r:id="rId395">
        <w:r>
          <w:rPr>
            <w:rFonts w:ascii="Times New Roman" w:eastAsia="Times New Roman" w:hAnsi="Times New Roman" w:cs="Times New Roman"/>
            <w:color w:val="000000"/>
            <w:sz w:val="24"/>
            <w:szCs w:val="24"/>
          </w:rPr>
          <w:t xml:space="preserve">, </w:t>
        </w:r>
      </w:hyperlink>
      <w:hyperlink r:id="rId396">
        <w:r>
          <w:rPr>
            <w:rFonts w:ascii="Times New Roman" w:eastAsia="Times New Roman" w:hAnsi="Times New Roman" w:cs="Times New Roman"/>
            <w:i/>
            <w:color w:val="000000"/>
            <w:sz w:val="24"/>
            <w:szCs w:val="24"/>
          </w:rPr>
          <w:t>13</w:t>
        </w:r>
      </w:hyperlink>
      <w:hyperlink r:id="rId397">
        <w:r>
          <w:rPr>
            <w:rFonts w:ascii="Times New Roman" w:eastAsia="Times New Roman" w:hAnsi="Times New Roman" w:cs="Times New Roman"/>
            <w:color w:val="000000"/>
            <w:sz w:val="24"/>
            <w:szCs w:val="24"/>
          </w:rPr>
          <w:t>(8), 555–559.</w:t>
        </w:r>
      </w:hyperlink>
    </w:p>
    <w:p w14:paraId="4D2F1917"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98">
        <w:proofErr w:type="spellStart"/>
        <w:r>
          <w:rPr>
            <w:rFonts w:ascii="Times New Roman" w:eastAsia="Times New Roman" w:hAnsi="Times New Roman" w:cs="Times New Roman"/>
            <w:color w:val="000000"/>
            <w:sz w:val="24"/>
            <w:szCs w:val="24"/>
          </w:rPr>
          <w:t>Singavarapu</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Beugnon</w:t>
        </w:r>
        <w:proofErr w:type="spellEnd"/>
        <w:r>
          <w:rPr>
            <w:rFonts w:ascii="Times New Roman" w:eastAsia="Times New Roman" w:hAnsi="Times New Roman" w:cs="Times New Roman"/>
            <w:color w:val="000000"/>
            <w:sz w:val="24"/>
            <w:szCs w:val="24"/>
          </w:rPr>
          <w:t xml:space="preserve">, R., </w:t>
        </w:r>
        <w:proofErr w:type="spellStart"/>
        <w:r>
          <w:rPr>
            <w:rFonts w:ascii="Times New Roman" w:eastAsia="Times New Roman" w:hAnsi="Times New Roman" w:cs="Times New Roman"/>
            <w:color w:val="000000"/>
            <w:sz w:val="24"/>
            <w:szCs w:val="24"/>
          </w:rPr>
          <w:t>Bruelheide</w:t>
        </w:r>
        <w:proofErr w:type="spellEnd"/>
        <w:r>
          <w:rPr>
            <w:rFonts w:ascii="Times New Roman" w:eastAsia="Times New Roman" w:hAnsi="Times New Roman" w:cs="Times New Roman"/>
            <w:color w:val="000000"/>
            <w:sz w:val="24"/>
            <w:szCs w:val="24"/>
          </w:rPr>
          <w:t xml:space="preserve">, H., </w:t>
        </w:r>
        <w:proofErr w:type="spellStart"/>
        <w:r>
          <w:rPr>
            <w:rFonts w:ascii="Times New Roman" w:eastAsia="Times New Roman" w:hAnsi="Times New Roman" w:cs="Times New Roman"/>
            <w:color w:val="000000"/>
            <w:sz w:val="24"/>
            <w:szCs w:val="24"/>
          </w:rPr>
          <w:t>Cesarz</w:t>
        </w:r>
        <w:proofErr w:type="spellEnd"/>
        <w:r>
          <w:rPr>
            <w:rFonts w:ascii="Times New Roman" w:eastAsia="Times New Roman" w:hAnsi="Times New Roman" w:cs="Times New Roman"/>
            <w:color w:val="000000"/>
            <w:sz w:val="24"/>
            <w:szCs w:val="24"/>
          </w:rPr>
          <w:t xml:space="preserve">, S., Du, J., Eisenhauer, N., Guo, L.-D., Nawaz, A., Wang, Y., </w:t>
        </w:r>
        <w:proofErr w:type="spellStart"/>
        <w:r>
          <w:rPr>
            <w:rFonts w:ascii="Times New Roman" w:eastAsia="Times New Roman" w:hAnsi="Times New Roman" w:cs="Times New Roman"/>
            <w:color w:val="000000"/>
            <w:sz w:val="24"/>
            <w:szCs w:val="24"/>
          </w:rPr>
          <w:t>Xue</w:t>
        </w:r>
        <w:proofErr w:type="spellEnd"/>
        <w:r>
          <w:rPr>
            <w:rFonts w:ascii="Times New Roman" w:eastAsia="Times New Roman" w:hAnsi="Times New Roman" w:cs="Times New Roman"/>
            <w:color w:val="000000"/>
            <w:sz w:val="24"/>
            <w:szCs w:val="24"/>
          </w:rPr>
          <w:t xml:space="preserve">, K., &amp; </w:t>
        </w:r>
        <w:proofErr w:type="spellStart"/>
        <w:r>
          <w:rPr>
            <w:rFonts w:ascii="Times New Roman" w:eastAsia="Times New Roman" w:hAnsi="Times New Roman" w:cs="Times New Roman"/>
            <w:color w:val="000000"/>
            <w:sz w:val="24"/>
            <w:szCs w:val="24"/>
          </w:rPr>
          <w:t>Wubet</w:t>
        </w:r>
        <w:proofErr w:type="spellEnd"/>
        <w:r>
          <w:rPr>
            <w:rFonts w:ascii="Times New Roman" w:eastAsia="Times New Roman" w:hAnsi="Times New Roman" w:cs="Times New Roman"/>
            <w:color w:val="000000"/>
            <w:sz w:val="24"/>
            <w:szCs w:val="24"/>
          </w:rPr>
          <w:t xml:space="preserve">, T. (2022). Tree mycorrhizal type and tree diversity shape the forest soil microbiota. </w:t>
        </w:r>
      </w:hyperlink>
      <w:hyperlink r:id="rId399">
        <w:r>
          <w:rPr>
            <w:rFonts w:ascii="Times New Roman" w:eastAsia="Times New Roman" w:hAnsi="Times New Roman" w:cs="Times New Roman"/>
            <w:i/>
            <w:color w:val="000000"/>
            <w:sz w:val="24"/>
            <w:szCs w:val="24"/>
          </w:rPr>
          <w:t>Environmental Microbiology</w:t>
        </w:r>
      </w:hyperlink>
      <w:hyperlink r:id="rId400">
        <w:r>
          <w:rPr>
            <w:rFonts w:ascii="Times New Roman" w:eastAsia="Times New Roman" w:hAnsi="Times New Roman" w:cs="Times New Roman"/>
            <w:color w:val="000000"/>
            <w:sz w:val="24"/>
            <w:szCs w:val="24"/>
          </w:rPr>
          <w:t xml:space="preserve">, </w:t>
        </w:r>
      </w:hyperlink>
      <w:hyperlink r:id="rId401">
        <w:r>
          <w:rPr>
            <w:rFonts w:ascii="Times New Roman" w:eastAsia="Times New Roman" w:hAnsi="Times New Roman" w:cs="Times New Roman"/>
            <w:i/>
            <w:color w:val="000000"/>
            <w:sz w:val="24"/>
            <w:szCs w:val="24"/>
          </w:rPr>
          <w:t>24</w:t>
        </w:r>
      </w:hyperlink>
      <w:hyperlink r:id="rId402">
        <w:r>
          <w:rPr>
            <w:rFonts w:ascii="Times New Roman" w:eastAsia="Times New Roman" w:hAnsi="Times New Roman" w:cs="Times New Roman"/>
            <w:color w:val="000000"/>
            <w:sz w:val="24"/>
            <w:szCs w:val="24"/>
          </w:rPr>
          <w:t>(9), 4236–4255.</w:t>
        </w:r>
      </w:hyperlink>
    </w:p>
    <w:p w14:paraId="22E26F5C"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03">
        <w:proofErr w:type="spellStart"/>
        <w:r>
          <w:rPr>
            <w:rFonts w:ascii="Times New Roman" w:eastAsia="Times New Roman" w:hAnsi="Times New Roman" w:cs="Times New Roman"/>
            <w:color w:val="000000"/>
            <w:sz w:val="24"/>
            <w:szCs w:val="24"/>
          </w:rPr>
          <w:t>Slessarev</w:t>
        </w:r>
        <w:proofErr w:type="spellEnd"/>
        <w:r>
          <w:rPr>
            <w:rFonts w:ascii="Times New Roman" w:eastAsia="Times New Roman" w:hAnsi="Times New Roman" w:cs="Times New Roman"/>
            <w:color w:val="000000"/>
            <w:sz w:val="24"/>
            <w:szCs w:val="24"/>
          </w:rPr>
          <w:t xml:space="preserve">, E. W., Chadwick, O. A., Sokol, N. W., Nuccio, E. E., &amp; Pett-Ridge, J. (2022). Rock weathering controls the potential for soil carbon storage at a continental scale. </w:t>
        </w:r>
      </w:hyperlink>
      <w:hyperlink r:id="rId404">
        <w:r>
          <w:rPr>
            <w:rFonts w:ascii="Times New Roman" w:eastAsia="Times New Roman" w:hAnsi="Times New Roman" w:cs="Times New Roman"/>
            <w:i/>
            <w:color w:val="000000"/>
            <w:sz w:val="24"/>
            <w:szCs w:val="24"/>
          </w:rPr>
          <w:t>Biogeochemistry</w:t>
        </w:r>
      </w:hyperlink>
      <w:hyperlink r:id="rId405">
        <w:r>
          <w:rPr>
            <w:rFonts w:ascii="Times New Roman" w:eastAsia="Times New Roman" w:hAnsi="Times New Roman" w:cs="Times New Roman"/>
            <w:color w:val="000000"/>
            <w:sz w:val="24"/>
            <w:szCs w:val="24"/>
          </w:rPr>
          <w:t xml:space="preserve">, </w:t>
        </w:r>
      </w:hyperlink>
      <w:hyperlink r:id="rId406">
        <w:r>
          <w:rPr>
            <w:rFonts w:ascii="Times New Roman" w:eastAsia="Times New Roman" w:hAnsi="Times New Roman" w:cs="Times New Roman"/>
            <w:i/>
            <w:color w:val="000000"/>
            <w:sz w:val="24"/>
            <w:szCs w:val="24"/>
          </w:rPr>
          <w:t>157</w:t>
        </w:r>
      </w:hyperlink>
      <w:hyperlink r:id="rId407">
        <w:r>
          <w:rPr>
            <w:rFonts w:ascii="Times New Roman" w:eastAsia="Times New Roman" w:hAnsi="Times New Roman" w:cs="Times New Roman"/>
            <w:color w:val="000000"/>
            <w:sz w:val="24"/>
            <w:szCs w:val="24"/>
          </w:rPr>
          <w:t>(1), 1–13.</w:t>
        </w:r>
      </w:hyperlink>
    </w:p>
    <w:p w14:paraId="63D6D464"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08">
        <w:r>
          <w:rPr>
            <w:rFonts w:ascii="Times New Roman" w:eastAsia="Times New Roman" w:hAnsi="Times New Roman" w:cs="Times New Roman"/>
            <w:color w:val="000000"/>
            <w:sz w:val="24"/>
            <w:szCs w:val="24"/>
          </w:rPr>
          <w:t xml:space="preserve">Sokol, N. W., </w:t>
        </w:r>
        <w:proofErr w:type="spellStart"/>
        <w:r>
          <w:rPr>
            <w:rFonts w:ascii="Times New Roman" w:eastAsia="Times New Roman" w:hAnsi="Times New Roman" w:cs="Times New Roman"/>
            <w:color w:val="000000"/>
            <w:sz w:val="24"/>
            <w:szCs w:val="24"/>
          </w:rPr>
          <w:t>Sanderman</w:t>
        </w:r>
        <w:proofErr w:type="spellEnd"/>
        <w:r>
          <w:rPr>
            <w:rFonts w:ascii="Times New Roman" w:eastAsia="Times New Roman" w:hAnsi="Times New Roman" w:cs="Times New Roman"/>
            <w:color w:val="000000"/>
            <w:sz w:val="24"/>
            <w:szCs w:val="24"/>
          </w:rPr>
          <w:t xml:space="preserve">, J., &amp; Bradford, M. A. (2018). Pathways of mineral-associated soil organic matter formation: Integrating the role of plant carbon source, chemistry, and point of entry. </w:t>
        </w:r>
      </w:hyperlink>
      <w:hyperlink r:id="rId409">
        <w:r>
          <w:rPr>
            <w:rFonts w:ascii="Times New Roman" w:eastAsia="Times New Roman" w:hAnsi="Times New Roman" w:cs="Times New Roman"/>
            <w:i/>
            <w:color w:val="000000"/>
            <w:sz w:val="24"/>
            <w:szCs w:val="24"/>
          </w:rPr>
          <w:t>Global Change Biology</w:t>
        </w:r>
      </w:hyperlink>
      <w:hyperlink r:id="rId410">
        <w:r>
          <w:rPr>
            <w:rFonts w:ascii="Times New Roman" w:eastAsia="Times New Roman" w:hAnsi="Times New Roman" w:cs="Times New Roman"/>
            <w:color w:val="000000"/>
            <w:sz w:val="24"/>
            <w:szCs w:val="24"/>
          </w:rPr>
          <w:t xml:space="preserve">, </w:t>
        </w:r>
      </w:hyperlink>
      <w:hyperlink r:id="rId411">
        <w:r>
          <w:rPr>
            <w:rFonts w:ascii="Times New Roman" w:eastAsia="Times New Roman" w:hAnsi="Times New Roman" w:cs="Times New Roman"/>
            <w:i/>
            <w:color w:val="000000"/>
            <w:sz w:val="24"/>
            <w:szCs w:val="24"/>
          </w:rPr>
          <w:t>25</w:t>
        </w:r>
      </w:hyperlink>
      <w:hyperlink r:id="rId412">
        <w:r>
          <w:rPr>
            <w:rFonts w:ascii="Times New Roman" w:eastAsia="Times New Roman" w:hAnsi="Times New Roman" w:cs="Times New Roman"/>
            <w:color w:val="000000"/>
            <w:sz w:val="24"/>
            <w:szCs w:val="24"/>
          </w:rPr>
          <w:t>(1), 12–24.</w:t>
        </w:r>
      </w:hyperlink>
    </w:p>
    <w:p w14:paraId="439EF478"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13">
        <w:r>
          <w:rPr>
            <w:rFonts w:ascii="Times New Roman" w:eastAsia="Times New Roman" w:hAnsi="Times New Roman" w:cs="Times New Roman"/>
            <w:color w:val="000000"/>
            <w:sz w:val="24"/>
            <w:szCs w:val="24"/>
          </w:rPr>
          <w:t xml:space="preserve">Sokol, N. W., Whalen, E. D., Jilling, A., Kallenbach, C., Pett-Ridge, J., &amp; Georgiou, K. (2022). </w:t>
        </w:r>
        <w:r>
          <w:rPr>
            <w:rFonts w:ascii="Times New Roman" w:eastAsia="Times New Roman" w:hAnsi="Times New Roman" w:cs="Times New Roman"/>
            <w:color w:val="000000"/>
            <w:sz w:val="24"/>
            <w:szCs w:val="24"/>
          </w:rPr>
          <w:lastRenderedPageBreak/>
          <w:t xml:space="preserve">Global distribution, formation and fate of mineral‐associated soil organic matter under a changing climate: A trait‐based perspective. </w:t>
        </w:r>
      </w:hyperlink>
      <w:hyperlink r:id="rId414">
        <w:r>
          <w:rPr>
            <w:rFonts w:ascii="Times New Roman" w:eastAsia="Times New Roman" w:hAnsi="Times New Roman" w:cs="Times New Roman"/>
            <w:i/>
            <w:color w:val="000000"/>
            <w:sz w:val="24"/>
            <w:szCs w:val="24"/>
          </w:rPr>
          <w:t>Functional Ecology</w:t>
        </w:r>
      </w:hyperlink>
      <w:hyperlink r:id="rId415">
        <w:r>
          <w:rPr>
            <w:rFonts w:ascii="Times New Roman" w:eastAsia="Times New Roman" w:hAnsi="Times New Roman" w:cs="Times New Roman"/>
            <w:color w:val="000000"/>
            <w:sz w:val="24"/>
            <w:szCs w:val="24"/>
          </w:rPr>
          <w:t>. https://doi.org/</w:t>
        </w:r>
      </w:hyperlink>
      <w:hyperlink r:id="rId416">
        <w:r>
          <w:rPr>
            <w:rFonts w:ascii="Times New Roman" w:eastAsia="Times New Roman" w:hAnsi="Times New Roman" w:cs="Times New Roman"/>
            <w:color w:val="000000"/>
            <w:sz w:val="24"/>
            <w:szCs w:val="24"/>
          </w:rPr>
          <w:t>10.1111/1365-2435.14040</w:t>
        </w:r>
      </w:hyperlink>
    </w:p>
    <w:p w14:paraId="441567E6"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17">
        <w:proofErr w:type="spellStart"/>
        <w:r>
          <w:rPr>
            <w:rFonts w:ascii="Times New Roman" w:eastAsia="Times New Roman" w:hAnsi="Times New Roman" w:cs="Times New Roman"/>
            <w:color w:val="000000"/>
            <w:sz w:val="24"/>
            <w:szCs w:val="24"/>
          </w:rPr>
          <w:t>Sollins</w:t>
        </w:r>
        <w:proofErr w:type="spellEnd"/>
        <w:r>
          <w:rPr>
            <w:rFonts w:ascii="Times New Roman" w:eastAsia="Times New Roman" w:hAnsi="Times New Roman" w:cs="Times New Roman"/>
            <w:color w:val="000000"/>
            <w:sz w:val="24"/>
            <w:szCs w:val="24"/>
          </w:rPr>
          <w:t xml:space="preserve">, P., Kramer, M. G., Swanston, C., </w:t>
        </w:r>
        <w:proofErr w:type="spellStart"/>
        <w:r>
          <w:rPr>
            <w:rFonts w:ascii="Times New Roman" w:eastAsia="Times New Roman" w:hAnsi="Times New Roman" w:cs="Times New Roman"/>
            <w:color w:val="000000"/>
            <w:sz w:val="24"/>
            <w:szCs w:val="24"/>
          </w:rPr>
          <w:t>Lajtha</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Filley</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Aufdenkampe</w:t>
        </w:r>
        <w:proofErr w:type="spellEnd"/>
        <w:r>
          <w:rPr>
            <w:rFonts w:ascii="Times New Roman" w:eastAsia="Times New Roman" w:hAnsi="Times New Roman" w:cs="Times New Roman"/>
            <w:color w:val="000000"/>
            <w:sz w:val="24"/>
            <w:szCs w:val="24"/>
          </w:rPr>
          <w:t xml:space="preserve">, A. K., </w:t>
        </w:r>
        <w:proofErr w:type="spellStart"/>
        <w:r>
          <w:rPr>
            <w:rFonts w:ascii="Times New Roman" w:eastAsia="Times New Roman" w:hAnsi="Times New Roman" w:cs="Times New Roman"/>
            <w:color w:val="000000"/>
            <w:sz w:val="24"/>
            <w:szCs w:val="24"/>
          </w:rPr>
          <w:t>Wagai</w:t>
        </w:r>
        <w:proofErr w:type="spellEnd"/>
        <w:r>
          <w:rPr>
            <w:rFonts w:ascii="Times New Roman" w:eastAsia="Times New Roman" w:hAnsi="Times New Roman" w:cs="Times New Roman"/>
            <w:color w:val="000000"/>
            <w:sz w:val="24"/>
            <w:szCs w:val="24"/>
          </w:rPr>
          <w:t xml:space="preserve">, R., &amp; Bowden, R. D. (2009). Sequential density fractionation across soils of contrasting mineralogy: evidence for both microbial- and mineral-controlled soil organic matter stabilization. </w:t>
        </w:r>
      </w:hyperlink>
      <w:hyperlink r:id="rId418">
        <w:r>
          <w:rPr>
            <w:rFonts w:ascii="Times New Roman" w:eastAsia="Times New Roman" w:hAnsi="Times New Roman" w:cs="Times New Roman"/>
            <w:i/>
            <w:color w:val="000000"/>
            <w:sz w:val="24"/>
            <w:szCs w:val="24"/>
          </w:rPr>
          <w:t>Biogeochemistry</w:t>
        </w:r>
      </w:hyperlink>
      <w:hyperlink r:id="rId419">
        <w:r>
          <w:rPr>
            <w:rFonts w:ascii="Times New Roman" w:eastAsia="Times New Roman" w:hAnsi="Times New Roman" w:cs="Times New Roman"/>
            <w:color w:val="000000"/>
            <w:sz w:val="24"/>
            <w:szCs w:val="24"/>
          </w:rPr>
          <w:t xml:space="preserve">, </w:t>
        </w:r>
      </w:hyperlink>
      <w:hyperlink r:id="rId420">
        <w:r>
          <w:rPr>
            <w:rFonts w:ascii="Times New Roman" w:eastAsia="Times New Roman" w:hAnsi="Times New Roman" w:cs="Times New Roman"/>
            <w:i/>
            <w:color w:val="000000"/>
            <w:sz w:val="24"/>
            <w:szCs w:val="24"/>
          </w:rPr>
          <w:t>96</w:t>
        </w:r>
      </w:hyperlink>
      <w:hyperlink r:id="rId421">
        <w:r>
          <w:rPr>
            <w:rFonts w:ascii="Times New Roman" w:eastAsia="Times New Roman" w:hAnsi="Times New Roman" w:cs="Times New Roman"/>
            <w:color w:val="000000"/>
            <w:sz w:val="24"/>
            <w:szCs w:val="24"/>
          </w:rPr>
          <w:t>(1), 209–231.</w:t>
        </w:r>
      </w:hyperlink>
    </w:p>
    <w:p w14:paraId="043FC743"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22">
        <w:proofErr w:type="spellStart"/>
        <w:r>
          <w:rPr>
            <w:rFonts w:ascii="Times New Roman" w:eastAsia="Times New Roman" w:hAnsi="Times New Roman" w:cs="Times New Roman"/>
            <w:color w:val="000000"/>
            <w:sz w:val="24"/>
            <w:szCs w:val="24"/>
          </w:rPr>
          <w:t>Soranno</w:t>
        </w:r>
        <w:proofErr w:type="spellEnd"/>
        <w:r>
          <w:rPr>
            <w:rFonts w:ascii="Times New Roman" w:eastAsia="Times New Roman" w:hAnsi="Times New Roman" w:cs="Times New Roman"/>
            <w:color w:val="000000"/>
            <w:sz w:val="24"/>
            <w:szCs w:val="24"/>
          </w:rPr>
          <w:t xml:space="preserve">, P. A., </w:t>
        </w:r>
        <w:proofErr w:type="spellStart"/>
        <w:r>
          <w:rPr>
            <w:rFonts w:ascii="Times New Roman" w:eastAsia="Times New Roman" w:hAnsi="Times New Roman" w:cs="Times New Roman"/>
            <w:color w:val="000000"/>
            <w:sz w:val="24"/>
            <w:szCs w:val="24"/>
          </w:rPr>
          <w:t>Cheruvelil</w:t>
        </w:r>
        <w:proofErr w:type="spellEnd"/>
        <w:r>
          <w:rPr>
            <w:rFonts w:ascii="Times New Roman" w:eastAsia="Times New Roman" w:hAnsi="Times New Roman" w:cs="Times New Roman"/>
            <w:color w:val="000000"/>
            <w:sz w:val="24"/>
            <w:szCs w:val="24"/>
          </w:rPr>
          <w:t xml:space="preserve">, K. S., Bissell, E. G., </w:t>
        </w:r>
        <w:proofErr w:type="spellStart"/>
        <w:r>
          <w:rPr>
            <w:rFonts w:ascii="Times New Roman" w:eastAsia="Times New Roman" w:hAnsi="Times New Roman" w:cs="Times New Roman"/>
            <w:color w:val="000000"/>
            <w:sz w:val="24"/>
            <w:szCs w:val="24"/>
          </w:rPr>
          <w:t>Bremigan</w:t>
        </w:r>
        <w:proofErr w:type="spellEnd"/>
        <w:r>
          <w:rPr>
            <w:rFonts w:ascii="Times New Roman" w:eastAsia="Times New Roman" w:hAnsi="Times New Roman" w:cs="Times New Roman"/>
            <w:color w:val="000000"/>
            <w:sz w:val="24"/>
            <w:szCs w:val="24"/>
          </w:rPr>
          <w:t xml:space="preserve">, M. T., Downing, J. A., Fergus, C. E., </w:t>
        </w:r>
        <w:proofErr w:type="spellStart"/>
        <w:r>
          <w:rPr>
            <w:rFonts w:ascii="Times New Roman" w:eastAsia="Times New Roman" w:hAnsi="Times New Roman" w:cs="Times New Roman"/>
            <w:color w:val="000000"/>
            <w:sz w:val="24"/>
            <w:szCs w:val="24"/>
          </w:rPr>
          <w:t>Filstrup</w:t>
        </w:r>
        <w:proofErr w:type="spellEnd"/>
        <w:r>
          <w:rPr>
            <w:rFonts w:ascii="Times New Roman" w:eastAsia="Times New Roman" w:hAnsi="Times New Roman" w:cs="Times New Roman"/>
            <w:color w:val="000000"/>
            <w:sz w:val="24"/>
            <w:szCs w:val="24"/>
          </w:rPr>
          <w:t xml:space="preserve">, C. T., Henry, E. N., </w:t>
        </w:r>
        <w:proofErr w:type="spellStart"/>
        <w:r>
          <w:rPr>
            <w:rFonts w:ascii="Times New Roman" w:eastAsia="Times New Roman" w:hAnsi="Times New Roman" w:cs="Times New Roman"/>
            <w:color w:val="000000"/>
            <w:sz w:val="24"/>
            <w:szCs w:val="24"/>
          </w:rPr>
          <w:t>Lottig</w:t>
        </w:r>
        <w:proofErr w:type="spellEnd"/>
        <w:r>
          <w:rPr>
            <w:rFonts w:ascii="Times New Roman" w:eastAsia="Times New Roman" w:hAnsi="Times New Roman" w:cs="Times New Roman"/>
            <w:color w:val="000000"/>
            <w:sz w:val="24"/>
            <w:szCs w:val="24"/>
          </w:rPr>
          <w:t xml:space="preserve">, N. R., Stanley, E. H., Stow, C. A., Tan, P.-N., Wagner, T., &amp; Webster, K. E. (2014). Cross‐scale interactions: quantifying multi‐scaled cause–effect relationships in macrosystems. </w:t>
        </w:r>
      </w:hyperlink>
      <w:hyperlink r:id="rId423">
        <w:r>
          <w:rPr>
            <w:rFonts w:ascii="Times New Roman" w:eastAsia="Times New Roman" w:hAnsi="Times New Roman" w:cs="Times New Roman"/>
            <w:i/>
            <w:color w:val="000000"/>
            <w:sz w:val="24"/>
            <w:szCs w:val="24"/>
          </w:rPr>
          <w:t>Frontiers in Ecology and the Environment</w:t>
        </w:r>
      </w:hyperlink>
      <w:hyperlink r:id="rId424">
        <w:r>
          <w:rPr>
            <w:rFonts w:ascii="Times New Roman" w:eastAsia="Times New Roman" w:hAnsi="Times New Roman" w:cs="Times New Roman"/>
            <w:color w:val="000000"/>
            <w:sz w:val="24"/>
            <w:szCs w:val="24"/>
          </w:rPr>
          <w:t xml:space="preserve">, </w:t>
        </w:r>
      </w:hyperlink>
      <w:hyperlink r:id="rId425">
        <w:r>
          <w:rPr>
            <w:rFonts w:ascii="Times New Roman" w:eastAsia="Times New Roman" w:hAnsi="Times New Roman" w:cs="Times New Roman"/>
            <w:i/>
            <w:color w:val="000000"/>
            <w:sz w:val="24"/>
            <w:szCs w:val="24"/>
          </w:rPr>
          <w:t>12</w:t>
        </w:r>
      </w:hyperlink>
      <w:hyperlink r:id="rId426">
        <w:r>
          <w:rPr>
            <w:rFonts w:ascii="Times New Roman" w:eastAsia="Times New Roman" w:hAnsi="Times New Roman" w:cs="Times New Roman"/>
            <w:color w:val="000000"/>
            <w:sz w:val="24"/>
            <w:szCs w:val="24"/>
          </w:rPr>
          <w:t>(1), 65–73.</w:t>
        </w:r>
      </w:hyperlink>
    </w:p>
    <w:p w14:paraId="1DCC0D9D"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27">
        <w:proofErr w:type="spellStart"/>
        <w:r>
          <w:rPr>
            <w:rFonts w:ascii="Times New Roman" w:eastAsia="Times New Roman" w:hAnsi="Times New Roman" w:cs="Times New Roman"/>
            <w:color w:val="000000"/>
            <w:sz w:val="24"/>
            <w:szCs w:val="24"/>
          </w:rPr>
          <w:t>Stuiver</w:t>
        </w:r>
        <w:proofErr w:type="spellEnd"/>
        <w:r>
          <w:rPr>
            <w:rFonts w:ascii="Times New Roman" w:eastAsia="Times New Roman" w:hAnsi="Times New Roman" w:cs="Times New Roman"/>
            <w:color w:val="000000"/>
            <w:sz w:val="24"/>
            <w:szCs w:val="24"/>
          </w:rPr>
          <w:t xml:space="preserve">, M., &amp; Polach, H. A. (1977). Discussion Reporting of 14C Data. </w:t>
        </w:r>
      </w:hyperlink>
      <w:hyperlink r:id="rId428">
        <w:r>
          <w:rPr>
            <w:rFonts w:ascii="Times New Roman" w:eastAsia="Times New Roman" w:hAnsi="Times New Roman" w:cs="Times New Roman"/>
            <w:i/>
            <w:color w:val="000000"/>
            <w:sz w:val="24"/>
            <w:szCs w:val="24"/>
          </w:rPr>
          <w:t>Radiocarbon</w:t>
        </w:r>
      </w:hyperlink>
      <w:hyperlink r:id="rId429">
        <w:r>
          <w:rPr>
            <w:rFonts w:ascii="Times New Roman" w:eastAsia="Times New Roman" w:hAnsi="Times New Roman" w:cs="Times New Roman"/>
            <w:color w:val="000000"/>
            <w:sz w:val="24"/>
            <w:szCs w:val="24"/>
          </w:rPr>
          <w:t xml:space="preserve">, </w:t>
        </w:r>
      </w:hyperlink>
      <w:hyperlink r:id="rId430">
        <w:r>
          <w:rPr>
            <w:rFonts w:ascii="Times New Roman" w:eastAsia="Times New Roman" w:hAnsi="Times New Roman" w:cs="Times New Roman"/>
            <w:i/>
            <w:color w:val="000000"/>
            <w:sz w:val="24"/>
            <w:szCs w:val="24"/>
          </w:rPr>
          <w:t>19</w:t>
        </w:r>
      </w:hyperlink>
      <w:hyperlink r:id="rId431">
        <w:r>
          <w:rPr>
            <w:rFonts w:ascii="Times New Roman" w:eastAsia="Times New Roman" w:hAnsi="Times New Roman" w:cs="Times New Roman"/>
            <w:color w:val="000000"/>
            <w:sz w:val="24"/>
            <w:szCs w:val="24"/>
          </w:rPr>
          <w:t>(3), 355–363.</w:t>
        </w:r>
      </w:hyperlink>
    </w:p>
    <w:p w14:paraId="38330352"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2">
        <w:r>
          <w:rPr>
            <w:rFonts w:ascii="Times New Roman" w:eastAsia="Times New Roman" w:hAnsi="Times New Roman" w:cs="Times New Roman"/>
            <w:color w:val="000000"/>
            <w:sz w:val="24"/>
            <w:szCs w:val="24"/>
          </w:rPr>
          <w:t xml:space="preserve">Swanston, C. W., Torn, M. S., Hanson, P. J., </w:t>
        </w:r>
        <w:proofErr w:type="spellStart"/>
        <w:r>
          <w:rPr>
            <w:rFonts w:ascii="Times New Roman" w:eastAsia="Times New Roman" w:hAnsi="Times New Roman" w:cs="Times New Roman"/>
            <w:color w:val="000000"/>
            <w:sz w:val="24"/>
            <w:szCs w:val="24"/>
          </w:rPr>
          <w:t>Southon</w:t>
        </w:r>
        <w:proofErr w:type="spellEnd"/>
        <w:r>
          <w:rPr>
            <w:rFonts w:ascii="Times New Roman" w:eastAsia="Times New Roman" w:hAnsi="Times New Roman" w:cs="Times New Roman"/>
            <w:color w:val="000000"/>
            <w:sz w:val="24"/>
            <w:szCs w:val="24"/>
          </w:rPr>
          <w:t xml:space="preserve">, J. R., Garten, C. T., Hanlon, E. M., &amp; </w:t>
        </w:r>
        <w:proofErr w:type="spellStart"/>
        <w:r>
          <w:rPr>
            <w:rFonts w:ascii="Times New Roman" w:eastAsia="Times New Roman" w:hAnsi="Times New Roman" w:cs="Times New Roman"/>
            <w:color w:val="000000"/>
            <w:sz w:val="24"/>
            <w:szCs w:val="24"/>
          </w:rPr>
          <w:t>Ganio</w:t>
        </w:r>
        <w:proofErr w:type="spellEnd"/>
        <w:r>
          <w:rPr>
            <w:rFonts w:ascii="Times New Roman" w:eastAsia="Times New Roman" w:hAnsi="Times New Roman" w:cs="Times New Roman"/>
            <w:color w:val="000000"/>
            <w:sz w:val="24"/>
            <w:szCs w:val="24"/>
          </w:rPr>
          <w:t xml:space="preserve">, L. (2005). Initial characterization of processes of soil carbon stabilization using forest stand-level radiocarbon enrichment. </w:t>
        </w:r>
      </w:hyperlink>
      <w:hyperlink r:id="rId433">
        <w:proofErr w:type="spellStart"/>
        <w:r>
          <w:rPr>
            <w:rFonts w:ascii="Times New Roman" w:eastAsia="Times New Roman" w:hAnsi="Times New Roman" w:cs="Times New Roman"/>
            <w:i/>
            <w:color w:val="000000"/>
            <w:sz w:val="24"/>
            <w:szCs w:val="24"/>
          </w:rPr>
          <w:t>Geoderma</w:t>
        </w:r>
        <w:proofErr w:type="spellEnd"/>
      </w:hyperlink>
      <w:hyperlink r:id="rId434">
        <w:r>
          <w:rPr>
            <w:rFonts w:ascii="Times New Roman" w:eastAsia="Times New Roman" w:hAnsi="Times New Roman" w:cs="Times New Roman"/>
            <w:color w:val="000000"/>
            <w:sz w:val="24"/>
            <w:szCs w:val="24"/>
          </w:rPr>
          <w:t xml:space="preserve">, </w:t>
        </w:r>
      </w:hyperlink>
      <w:hyperlink r:id="rId435">
        <w:r>
          <w:rPr>
            <w:rFonts w:ascii="Times New Roman" w:eastAsia="Times New Roman" w:hAnsi="Times New Roman" w:cs="Times New Roman"/>
            <w:i/>
            <w:color w:val="000000"/>
            <w:sz w:val="24"/>
            <w:szCs w:val="24"/>
          </w:rPr>
          <w:t>128</w:t>
        </w:r>
      </w:hyperlink>
      <w:hyperlink r:id="rId436">
        <w:r>
          <w:rPr>
            <w:rFonts w:ascii="Times New Roman" w:eastAsia="Times New Roman" w:hAnsi="Times New Roman" w:cs="Times New Roman"/>
            <w:color w:val="000000"/>
            <w:sz w:val="24"/>
            <w:szCs w:val="24"/>
          </w:rPr>
          <w:t>(1), 52–62.</w:t>
        </w:r>
      </w:hyperlink>
    </w:p>
    <w:p w14:paraId="18133EFA"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7">
        <w:r>
          <w:rPr>
            <w:rFonts w:ascii="Times New Roman" w:eastAsia="Times New Roman" w:hAnsi="Times New Roman" w:cs="Times New Roman"/>
            <w:color w:val="000000"/>
            <w:sz w:val="24"/>
            <w:szCs w:val="24"/>
          </w:rPr>
          <w:t xml:space="preserve">Swenson, T. L., Bowen, B. P., Nico, P. S., &amp; </w:t>
        </w:r>
        <w:proofErr w:type="spellStart"/>
        <w:r>
          <w:rPr>
            <w:rFonts w:ascii="Times New Roman" w:eastAsia="Times New Roman" w:hAnsi="Times New Roman" w:cs="Times New Roman"/>
            <w:color w:val="000000"/>
            <w:sz w:val="24"/>
            <w:szCs w:val="24"/>
          </w:rPr>
          <w:t>Northen</w:t>
        </w:r>
        <w:proofErr w:type="spellEnd"/>
        <w:r>
          <w:rPr>
            <w:rFonts w:ascii="Times New Roman" w:eastAsia="Times New Roman" w:hAnsi="Times New Roman" w:cs="Times New Roman"/>
            <w:color w:val="000000"/>
            <w:sz w:val="24"/>
            <w:szCs w:val="24"/>
          </w:rPr>
          <w:t xml:space="preserve">, T. R. (2015). Competitive sorption of microbial metabolites on an iron oxide mineral. </w:t>
        </w:r>
      </w:hyperlink>
      <w:hyperlink r:id="rId438">
        <w:r>
          <w:rPr>
            <w:rFonts w:ascii="Times New Roman" w:eastAsia="Times New Roman" w:hAnsi="Times New Roman" w:cs="Times New Roman"/>
            <w:i/>
            <w:color w:val="000000"/>
            <w:sz w:val="24"/>
            <w:szCs w:val="24"/>
          </w:rPr>
          <w:t>Soil Biology &amp; Biochemistry</w:t>
        </w:r>
      </w:hyperlink>
      <w:hyperlink r:id="rId439">
        <w:r>
          <w:rPr>
            <w:rFonts w:ascii="Times New Roman" w:eastAsia="Times New Roman" w:hAnsi="Times New Roman" w:cs="Times New Roman"/>
            <w:color w:val="000000"/>
            <w:sz w:val="24"/>
            <w:szCs w:val="24"/>
          </w:rPr>
          <w:t xml:space="preserve">, </w:t>
        </w:r>
      </w:hyperlink>
      <w:hyperlink r:id="rId440">
        <w:r>
          <w:rPr>
            <w:rFonts w:ascii="Times New Roman" w:eastAsia="Times New Roman" w:hAnsi="Times New Roman" w:cs="Times New Roman"/>
            <w:i/>
            <w:color w:val="000000"/>
            <w:sz w:val="24"/>
            <w:szCs w:val="24"/>
          </w:rPr>
          <w:t>90</w:t>
        </w:r>
      </w:hyperlink>
      <w:hyperlink r:id="rId441">
        <w:r>
          <w:rPr>
            <w:rFonts w:ascii="Times New Roman" w:eastAsia="Times New Roman" w:hAnsi="Times New Roman" w:cs="Times New Roman"/>
            <w:color w:val="000000"/>
            <w:sz w:val="24"/>
            <w:szCs w:val="24"/>
          </w:rPr>
          <w:t>, 34–41.</w:t>
        </w:r>
      </w:hyperlink>
    </w:p>
    <w:p w14:paraId="3563BCA9"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2">
        <w:proofErr w:type="spellStart"/>
        <w:r>
          <w:rPr>
            <w:rFonts w:ascii="Times New Roman" w:eastAsia="Times New Roman" w:hAnsi="Times New Roman" w:cs="Times New Roman"/>
            <w:color w:val="000000"/>
            <w:sz w:val="24"/>
            <w:szCs w:val="24"/>
          </w:rPr>
          <w:t>Tedersoo</w:t>
        </w:r>
        <w:proofErr w:type="spellEnd"/>
        <w:r>
          <w:rPr>
            <w:rFonts w:ascii="Times New Roman" w:eastAsia="Times New Roman" w:hAnsi="Times New Roman" w:cs="Times New Roman"/>
            <w:color w:val="000000"/>
            <w:sz w:val="24"/>
            <w:szCs w:val="24"/>
          </w:rPr>
          <w:t xml:space="preserve">, L., &amp; Bahram, M. (2019). Mycorrhizal types differ in ecophysiology and alter plant nutrition and soil processes. </w:t>
        </w:r>
      </w:hyperlink>
      <w:hyperlink r:id="rId443">
        <w:r>
          <w:rPr>
            <w:rFonts w:ascii="Times New Roman" w:eastAsia="Times New Roman" w:hAnsi="Times New Roman" w:cs="Times New Roman"/>
            <w:i/>
            <w:color w:val="000000"/>
            <w:sz w:val="24"/>
            <w:szCs w:val="24"/>
          </w:rPr>
          <w:t>Biological Reviews of the Cambridge Philosophical Society</w:t>
        </w:r>
      </w:hyperlink>
      <w:hyperlink r:id="rId444">
        <w:r>
          <w:rPr>
            <w:rFonts w:ascii="Times New Roman" w:eastAsia="Times New Roman" w:hAnsi="Times New Roman" w:cs="Times New Roman"/>
            <w:color w:val="000000"/>
            <w:sz w:val="24"/>
            <w:szCs w:val="24"/>
          </w:rPr>
          <w:t xml:space="preserve">, </w:t>
        </w:r>
      </w:hyperlink>
      <w:hyperlink r:id="rId445">
        <w:r>
          <w:rPr>
            <w:rFonts w:ascii="Times New Roman" w:eastAsia="Times New Roman" w:hAnsi="Times New Roman" w:cs="Times New Roman"/>
            <w:i/>
            <w:color w:val="000000"/>
            <w:sz w:val="24"/>
            <w:szCs w:val="24"/>
          </w:rPr>
          <w:t>94</w:t>
        </w:r>
      </w:hyperlink>
      <w:hyperlink r:id="rId446">
        <w:r>
          <w:rPr>
            <w:rFonts w:ascii="Times New Roman" w:eastAsia="Times New Roman" w:hAnsi="Times New Roman" w:cs="Times New Roman"/>
            <w:color w:val="000000"/>
            <w:sz w:val="24"/>
            <w:szCs w:val="24"/>
          </w:rPr>
          <w:t>(5), 1857–1880.</w:t>
        </w:r>
      </w:hyperlink>
    </w:p>
    <w:p w14:paraId="4E496FF1"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7">
        <w:proofErr w:type="spellStart"/>
        <w:r>
          <w:rPr>
            <w:rFonts w:ascii="Times New Roman" w:eastAsia="Times New Roman" w:hAnsi="Times New Roman" w:cs="Times New Roman"/>
            <w:color w:val="000000"/>
            <w:sz w:val="24"/>
            <w:szCs w:val="24"/>
          </w:rPr>
          <w:t>Tedersoo</w:t>
        </w:r>
        <w:proofErr w:type="spellEnd"/>
        <w:r>
          <w:rPr>
            <w:rFonts w:ascii="Times New Roman" w:eastAsia="Times New Roman" w:hAnsi="Times New Roman" w:cs="Times New Roman"/>
            <w:color w:val="000000"/>
            <w:sz w:val="24"/>
            <w:szCs w:val="24"/>
          </w:rPr>
          <w:t xml:space="preserve">, L., Bahram, M., </w:t>
        </w:r>
        <w:proofErr w:type="spellStart"/>
        <w:r>
          <w:rPr>
            <w:rFonts w:ascii="Times New Roman" w:eastAsia="Times New Roman" w:hAnsi="Times New Roman" w:cs="Times New Roman"/>
            <w:color w:val="000000"/>
            <w:sz w:val="24"/>
            <w:szCs w:val="24"/>
          </w:rPr>
          <w:t>Cajthaml</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Põlme</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Hiiesalu</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Anslan</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Harend</w:t>
        </w:r>
        <w:proofErr w:type="spellEnd"/>
        <w:r>
          <w:rPr>
            <w:rFonts w:ascii="Times New Roman" w:eastAsia="Times New Roman" w:hAnsi="Times New Roman" w:cs="Times New Roman"/>
            <w:color w:val="000000"/>
            <w:sz w:val="24"/>
            <w:szCs w:val="24"/>
          </w:rPr>
          <w:t xml:space="preserve">, H., </w:t>
        </w:r>
        <w:proofErr w:type="spellStart"/>
        <w:r>
          <w:rPr>
            <w:rFonts w:ascii="Times New Roman" w:eastAsia="Times New Roman" w:hAnsi="Times New Roman" w:cs="Times New Roman"/>
            <w:color w:val="000000"/>
            <w:sz w:val="24"/>
            <w:szCs w:val="24"/>
          </w:rPr>
          <w:t>Buegger</w:t>
        </w:r>
        <w:proofErr w:type="spellEnd"/>
        <w:r>
          <w:rPr>
            <w:rFonts w:ascii="Times New Roman" w:eastAsia="Times New Roman" w:hAnsi="Times New Roman" w:cs="Times New Roman"/>
            <w:color w:val="000000"/>
            <w:sz w:val="24"/>
            <w:szCs w:val="24"/>
          </w:rPr>
          <w:t xml:space="preserve">, F., </w:t>
        </w:r>
        <w:proofErr w:type="spellStart"/>
        <w:r>
          <w:rPr>
            <w:rFonts w:ascii="Times New Roman" w:eastAsia="Times New Roman" w:hAnsi="Times New Roman" w:cs="Times New Roman"/>
            <w:color w:val="000000"/>
            <w:sz w:val="24"/>
            <w:szCs w:val="24"/>
          </w:rPr>
          <w:t>Pritsch</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Koricheva</w:t>
        </w:r>
        <w:proofErr w:type="spellEnd"/>
        <w:r>
          <w:rPr>
            <w:rFonts w:ascii="Times New Roman" w:eastAsia="Times New Roman" w:hAnsi="Times New Roman" w:cs="Times New Roman"/>
            <w:color w:val="000000"/>
            <w:sz w:val="24"/>
            <w:szCs w:val="24"/>
          </w:rPr>
          <w:t xml:space="preserve">, J., &amp; </w:t>
        </w:r>
        <w:proofErr w:type="spellStart"/>
        <w:r>
          <w:rPr>
            <w:rFonts w:ascii="Times New Roman" w:eastAsia="Times New Roman" w:hAnsi="Times New Roman" w:cs="Times New Roman"/>
            <w:color w:val="000000"/>
            <w:sz w:val="24"/>
            <w:szCs w:val="24"/>
          </w:rPr>
          <w:t>Abarenkov</w:t>
        </w:r>
        <w:proofErr w:type="spellEnd"/>
        <w:r>
          <w:rPr>
            <w:rFonts w:ascii="Times New Roman" w:eastAsia="Times New Roman" w:hAnsi="Times New Roman" w:cs="Times New Roman"/>
            <w:color w:val="000000"/>
            <w:sz w:val="24"/>
            <w:szCs w:val="24"/>
          </w:rPr>
          <w:t xml:space="preserve">, K. (2016). Tree diversity and species identity </w:t>
        </w:r>
        <w:r>
          <w:rPr>
            <w:rFonts w:ascii="Times New Roman" w:eastAsia="Times New Roman" w:hAnsi="Times New Roman" w:cs="Times New Roman"/>
            <w:color w:val="000000"/>
            <w:sz w:val="24"/>
            <w:szCs w:val="24"/>
          </w:rPr>
          <w:lastRenderedPageBreak/>
          <w:t xml:space="preserve">effects on soil fungi, protists and animals are context dependent. </w:t>
        </w:r>
      </w:hyperlink>
      <w:hyperlink r:id="rId448">
        <w:r>
          <w:rPr>
            <w:rFonts w:ascii="Times New Roman" w:eastAsia="Times New Roman" w:hAnsi="Times New Roman" w:cs="Times New Roman"/>
            <w:i/>
            <w:color w:val="000000"/>
            <w:sz w:val="24"/>
            <w:szCs w:val="24"/>
          </w:rPr>
          <w:t>The ISME Journal</w:t>
        </w:r>
      </w:hyperlink>
      <w:hyperlink r:id="rId449">
        <w:r>
          <w:rPr>
            <w:rFonts w:ascii="Times New Roman" w:eastAsia="Times New Roman" w:hAnsi="Times New Roman" w:cs="Times New Roman"/>
            <w:color w:val="000000"/>
            <w:sz w:val="24"/>
            <w:szCs w:val="24"/>
          </w:rPr>
          <w:t xml:space="preserve">, </w:t>
        </w:r>
      </w:hyperlink>
      <w:hyperlink r:id="rId450">
        <w:r>
          <w:rPr>
            <w:rFonts w:ascii="Times New Roman" w:eastAsia="Times New Roman" w:hAnsi="Times New Roman" w:cs="Times New Roman"/>
            <w:i/>
            <w:color w:val="000000"/>
            <w:sz w:val="24"/>
            <w:szCs w:val="24"/>
          </w:rPr>
          <w:t>10</w:t>
        </w:r>
      </w:hyperlink>
      <w:hyperlink r:id="rId451">
        <w:r>
          <w:rPr>
            <w:rFonts w:ascii="Times New Roman" w:eastAsia="Times New Roman" w:hAnsi="Times New Roman" w:cs="Times New Roman"/>
            <w:color w:val="000000"/>
            <w:sz w:val="24"/>
            <w:szCs w:val="24"/>
          </w:rPr>
          <w:t>(2), 346–362.</w:t>
        </w:r>
      </w:hyperlink>
    </w:p>
    <w:p w14:paraId="72585481"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52">
        <w:r>
          <w:rPr>
            <w:rFonts w:ascii="Times New Roman" w:eastAsia="Times New Roman" w:hAnsi="Times New Roman" w:cs="Times New Roman"/>
            <w:color w:val="000000"/>
            <w:sz w:val="24"/>
            <w:szCs w:val="24"/>
          </w:rPr>
          <w:t xml:space="preserve">Torn, M. S., </w:t>
        </w:r>
        <w:proofErr w:type="spellStart"/>
        <w:r>
          <w:rPr>
            <w:rFonts w:ascii="Times New Roman" w:eastAsia="Times New Roman" w:hAnsi="Times New Roman" w:cs="Times New Roman"/>
            <w:color w:val="000000"/>
            <w:sz w:val="24"/>
            <w:szCs w:val="24"/>
          </w:rPr>
          <w:t>Trumbore</w:t>
        </w:r>
        <w:proofErr w:type="spellEnd"/>
        <w:r>
          <w:rPr>
            <w:rFonts w:ascii="Times New Roman" w:eastAsia="Times New Roman" w:hAnsi="Times New Roman" w:cs="Times New Roman"/>
            <w:color w:val="000000"/>
            <w:sz w:val="24"/>
            <w:szCs w:val="24"/>
          </w:rPr>
          <w:t xml:space="preserve">, S. E., Chadwick, O. A., </w:t>
        </w:r>
        <w:proofErr w:type="spellStart"/>
        <w:r>
          <w:rPr>
            <w:rFonts w:ascii="Times New Roman" w:eastAsia="Times New Roman" w:hAnsi="Times New Roman" w:cs="Times New Roman"/>
            <w:color w:val="000000"/>
            <w:sz w:val="24"/>
            <w:szCs w:val="24"/>
          </w:rPr>
          <w:t>Vitousek</w:t>
        </w:r>
        <w:proofErr w:type="spellEnd"/>
        <w:r>
          <w:rPr>
            <w:rFonts w:ascii="Times New Roman" w:eastAsia="Times New Roman" w:hAnsi="Times New Roman" w:cs="Times New Roman"/>
            <w:color w:val="000000"/>
            <w:sz w:val="24"/>
            <w:szCs w:val="24"/>
          </w:rPr>
          <w:t xml:space="preserve">, P. M., &amp; Hendricks, D. M. (1997). Mineral control of soil organic carbon storage and turnover. </w:t>
        </w:r>
      </w:hyperlink>
      <w:hyperlink r:id="rId453">
        <w:r>
          <w:rPr>
            <w:rFonts w:ascii="Times New Roman" w:eastAsia="Times New Roman" w:hAnsi="Times New Roman" w:cs="Times New Roman"/>
            <w:i/>
            <w:color w:val="000000"/>
            <w:sz w:val="24"/>
            <w:szCs w:val="24"/>
          </w:rPr>
          <w:t>Nature</w:t>
        </w:r>
      </w:hyperlink>
      <w:hyperlink r:id="rId454">
        <w:r>
          <w:rPr>
            <w:rFonts w:ascii="Times New Roman" w:eastAsia="Times New Roman" w:hAnsi="Times New Roman" w:cs="Times New Roman"/>
            <w:color w:val="000000"/>
            <w:sz w:val="24"/>
            <w:szCs w:val="24"/>
          </w:rPr>
          <w:t xml:space="preserve">, </w:t>
        </w:r>
      </w:hyperlink>
      <w:hyperlink r:id="rId455">
        <w:r>
          <w:rPr>
            <w:rFonts w:ascii="Times New Roman" w:eastAsia="Times New Roman" w:hAnsi="Times New Roman" w:cs="Times New Roman"/>
            <w:i/>
            <w:color w:val="000000"/>
            <w:sz w:val="24"/>
            <w:szCs w:val="24"/>
          </w:rPr>
          <w:t>389</w:t>
        </w:r>
      </w:hyperlink>
      <w:hyperlink r:id="rId456">
        <w:r>
          <w:rPr>
            <w:rFonts w:ascii="Times New Roman" w:eastAsia="Times New Roman" w:hAnsi="Times New Roman" w:cs="Times New Roman"/>
            <w:color w:val="000000"/>
            <w:sz w:val="24"/>
            <w:szCs w:val="24"/>
          </w:rPr>
          <w:t>(6647), 170–173.</w:t>
        </w:r>
      </w:hyperlink>
    </w:p>
    <w:p w14:paraId="41AEBE8B"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57">
        <w:proofErr w:type="spellStart"/>
        <w:r>
          <w:rPr>
            <w:rFonts w:ascii="Times New Roman" w:eastAsia="Times New Roman" w:hAnsi="Times New Roman" w:cs="Times New Roman"/>
            <w:color w:val="000000"/>
            <w:sz w:val="24"/>
            <w:szCs w:val="24"/>
          </w:rPr>
          <w:t>Trumbore</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Gaudinski</w:t>
        </w:r>
        <w:proofErr w:type="spellEnd"/>
        <w:r>
          <w:rPr>
            <w:rFonts w:ascii="Times New Roman" w:eastAsia="Times New Roman" w:hAnsi="Times New Roman" w:cs="Times New Roman"/>
            <w:color w:val="000000"/>
            <w:sz w:val="24"/>
            <w:szCs w:val="24"/>
          </w:rPr>
          <w:t xml:space="preserve">, J. B., Hanson, P. J., &amp; </w:t>
        </w:r>
        <w:proofErr w:type="spellStart"/>
        <w:r>
          <w:rPr>
            <w:rFonts w:ascii="Times New Roman" w:eastAsia="Times New Roman" w:hAnsi="Times New Roman" w:cs="Times New Roman"/>
            <w:color w:val="000000"/>
            <w:sz w:val="24"/>
            <w:szCs w:val="24"/>
          </w:rPr>
          <w:t>Southon</w:t>
        </w:r>
        <w:proofErr w:type="spellEnd"/>
        <w:r>
          <w:rPr>
            <w:rFonts w:ascii="Times New Roman" w:eastAsia="Times New Roman" w:hAnsi="Times New Roman" w:cs="Times New Roman"/>
            <w:color w:val="000000"/>
            <w:sz w:val="24"/>
            <w:szCs w:val="24"/>
          </w:rPr>
          <w:t xml:space="preserve">, J. R. (2002). Quantifying ecosystem-atmosphere carbon exchange with a 14C label. </w:t>
        </w:r>
      </w:hyperlink>
      <w:hyperlink r:id="rId458">
        <w:r>
          <w:rPr>
            <w:rFonts w:ascii="Times New Roman" w:eastAsia="Times New Roman" w:hAnsi="Times New Roman" w:cs="Times New Roman"/>
            <w:i/>
            <w:color w:val="000000"/>
            <w:sz w:val="24"/>
            <w:szCs w:val="24"/>
          </w:rPr>
          <w:t>Eos</w:t>
        </w:r>
      </w:hyperlink>
      <w:hyperlink r:id="rId459">
        <w:r>
          <w:rPr>
            <w:rFonts w:ascii="Times New Roman" w:eastAsia="Times New Roman" w:hAnsi="Times New Roman" w:cs="Times New Roman"/>
            <w:color w:val="000000"/>
            <w:sz w:val="24"/>
            <w:szCs w:val="24"/>
          </w:rPr>
          <w:t xml:space="preserve">, </w:t>
        </w:r>
      </w:hyperlink>
      <w:hyperlink r:id="rId460">
        <w:r>
          <w:rPr>
            <w:rFonts w:ascii="Times New Roman" w:eastAsia="Times New Roman" w:hAnsi="Times New Roman" w:cs="Times New Roman"/>
            <w:i/>
            <w:color w:val="000000"/>
            <w:sz w:val="24"/>
            <w:szCs w:val="24"/>
          </w:rPr>
          <w:t>83</w:t>
        </w:r>
      </w:hyperlink>
      <w:hyperlink r:id="rId461">
        <w:r>
          <w:rPr>
            <w:rFonts w:ascii="Times New Roman" w:eastAsia="Times New Roman" w:hAnsi="Times New Roman" w:cs="Times New Roman"/>
            <w:color w:val="000000"/>
            <w:sz w:val="24"/>
            <w:szCs w:val="24"/>
          </w:rPr>
          <w:t>(24), 265.</w:t>
        </w:r>
      </w:hyperlink>
    </w:p>
    <w:p w14:paraId="67D0A0B4"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62">
        <w:r>
          <w:rPr>
            <w:rFonts w:ascii="Times New Roman" w:eastAsia="Times New Roman" w:hAnsi="Times New Roman" w:cs="Times New Roman"/>
            <w:color w:val="000000"/>
            <w:sz w:val="24"/>
            <w:szCs w:val="24"/>
          </w:rPr>
          <w:t xml:space="preserve">USDA, NRCS. National Plant Data Team. (2021). </w:t>
        </w:r>
      </w:hyperlink>
      <w:hyperlink r:id="rId463">
        <w:r>
          <w:rPr>
            <w:rFonts w:ascii="Times New Roman" w:eastAsia="Times New Roman" w:hAnsi="Times New Roman" w:cs="Times New Roman"/>
            <w:i/>
            <w:color w:val="000000"/>
            <w:sz w:val="24"/>
            <w:szCs w:val="24"/>
          </w:rPr>
          <w:t>The PLANTS Database</w:t>
        </w:r>
      </w:hyperlink>
      <w:hyperlink r:id="rId464">
        <w:r>
          <w:rPr>
            <w:rFonts w:ascii="Times New Roman" w:eastAsia="Times New Roman" w:hAnsi="Times New Roman" w:cs="Times New Roman"/>
            <w:color w:val="000000"/>
            <w:sz w:val="24"/>
            <w:szCs w:val="24"/>
          </w:rPr>
          <w:t xml:space="preserve"> [Data set]. </w:t>
        </w:r>
      </w:hyperlink>
      <w:hyperlink r:id="rId465">
        <w:r>
          <w:rPr>
            <w:rFonts w:ascii="Times New Roman" w:eastAsia="Times New Roman" w:hAnsi="Times New Roman" w:cs="Times New Roman"/>
            <w:color w:val="000000"/>
            <w:sz w:val="24"/>
            <w:szCs w:val="24"/>
          </w:rPr>
          <w:t>http://plants.usda.gov</w:t>
        </w:r>
      </w:hyperlink>
    </w:p>
    <w:p w14:paraId="49B1FACC"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66">
        <w:r>
          <w:rPr>
            <w:rFonts w:ascii="Times New Roman" w:eastAsia="Times New Roman" w:hAnsi="Times New Roman" w:cs="Times New Roman"/>
            <w:color w:val="000000"/>
            <w:sz w:val="24"/>
            <w:szCs w:val="24"/>
          </w:rPr>
          <w:t xml:space="preserve">Waring, B. G., </w:t>
        </w:r>
        <w:proofErr w:type="spellStart"/>
        <w:r>
          <w:rPr>
            <w:rFonts w:ascii="Times New Roman" w:eastAsia="Times New Roman" w:hAnsi="Times New Roman" w:cs="Times New Roman"/>
            <w:color w:val="000000"/>
            <w:sz w:val="24"/>
            <w:szCs w:val="24"/>
          </w:rPr>
          <w:t>Sulman</w:t>
        </w:r>
        <w:proofErr w:type="spellEnd"/>
        <w:r>
          <w:rPr>
            <w:rFonts w:ascii="Times New Roman" w:eastAsia="Times New Roman" w:hAnsi="Times New Roman" w:cs="Times New Roman"/>
            <w:color w:val="000000"/>
            <w:sz w:val="24"/>
            <w:szCs w:val="24"/>
          </w:rPr>
          <w:t xml:space="preserve">, B. N., Reed, S., Smith, A. P., Averill, C., Creamer, C. A., Cusack, D. F., Hall, S. J., Jastrow, J. D., Jilling, A., </w:t>
        </w:r>
        <w:proofErr w:type="spellStart"/>
        <w:r>
          <w:rPr>
            <w:rFonts w:ascii="Times New Roman" w:eastAsia="Times New Roman" w:hAnsi="Times New Roman" w:cs="Times New Roman"/>
            <w:color w:val="000000"/>
            <w:sz w:val="24"/>
            <w:szCs w:val="24"/>
          </w:rPr>
          <w:t>Kemner</w:t>
        </w:r>
        <w:proofErr w:type="spellEnd"/>
        <w:r>
          <w:rPr>
            <w:rFonts w:ascii="Times New Roman" w:eastAsia="Times New Roman" w:hAnsi="Times New Roman" w:cs="Times New Roman"/>
            <w:color w:val="000000"/>
            <w:sz w:val="24"/>
            <w:szCs w:val="24"/>
          </w:rPr>
          <w:t xml:space="preserve">, K. M., Kleber, M., Liu, X.-J. A., Pett-Ridge, J., &amp; Schulz, M. (2020). From pools to flow: The PROMISE framework for new insights on soil carbon cycling in a changing world. </w:t>
        </w:r>
      </w:hyperlink>
      <w:hyperlink r:id="rId467">
        <w:r>
          <w:rPr>
            <w:rFonts w:ascii="Times New Roman" w:eastAsia="Times New Roman" w:hAnsi="Times New Roman" w:cs="Times New Roman"/>
            <w:i/>
            <w:color w:val="000000"/>
            <w:sz w:val="24"/>
            <w:szCs w:val="24"/>
          </w:rPr>
          <w:t>Global Change Biology</w:t>
        </w:r>
      </w:hyperlink>
      <w:hyperlink r:id="rId468">
        <w:r>
          <w:rPr>
            <w:rFonts w:ascii="Times New Roman" w:eastAsia="Times New Roman" w:hAnsi="Times New Roman" w:cs="Times New Roman"/>
            <w:color w:val="000000"/>
            <w:sz w:val="24"/>
            <w:szCs w:val="24"/>
          </w:rPr>
          <w:t xml:space="preserve">, </w:t>
        </w:r>
      </w:hyperlink>
      <w:hyperlink r:id="rId469">
        <w:r>
          <w:rPr>
            <w:rFonts w:ascii="Times New Roman" w:eastAsia="Times New Roman" w:hAnsi="Times New Roman" w:cs="Times New Roman"/>
            <w:i/>
            <w:color w:val="000000"/>
            <w:sz w:val="24"/>
            <w:szCs w:val="24"/>
          </w:rPr>
          <w:t>26</w:t>
        </w:r>
      </w:hyperlink>
      <w:hyperlink r:id="rId470">
        <w:r>
          <w:rPr>
            <w:rFonts w:ascii="Times New Roman" w:eastAsia="Times New Roman" w:hAnsi="Times New Roman" w:cs="Times New Roman"/>
            <w:color w:val="000000"/>
            <w:sz w:val="24"/>
            <w:szCs w:val="24"/>
          </w:rPr>
          <w:t>(12), 6631–6643.</w:t>
        </w:r>
      </w:hyperlink>
    </w:p>
    <w:p w14:paraId="4BEF430B"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1">
        <w:r>
          <w:rPr>
            <w:rFonts w:ascii="Times New Roman" w:eastAsia="Times New Roman" w:hAnsi="Times New Roman" w:cs="Times New Roman"/>
            <w:color w:val="000000"/>
            <w:sz w:val="24"/>
            <w:szCs w:val="24"/>
          </w:rPr>
          <w:t xml:space="preserve">Weng, Y.-T., Wang, C.-C., Chiang, C.-C., Tsai, H., Song, Y.-F., Huang, S.-T., &amp; Liang, B. (2018). In situ evidence of mineral physical protection and carbon stabilization revealed by nanoscale 3-D tomography. </w:t>
        </w:r>
      </w:hyperlink>
      <w:hyperlink r:id="rId472">
        <w:proofErr w:type="spellStart"/>
        <w:r>
          <w:rPr>
            <w:rFonts w:ascii="Times New Roman" w:eastAsia="Times New Roman" w:hAnsi="Times New Roman" w:cs="Times New Roman"/>
            <w:i/>
            <w:color w:val="000000"/>
            <w:sz w:val="24"/>
            <w:szCs w:val="24"/>
          </w:rPr>
          <w:t>Biogeosciences</w:t>
        </w:r>
        <w:proofErr w:type="spellEnd"/>
        <w:r>
          <w:rPr>
            <w:rFonts w:ascii="Times New Roman" w:eastAsia="Times New Roman" w:hAnsi="Times New Roman" w:cs="Times New Roman"/>
            <w:i/>
            <w:color w:val="000000"/>
            <w:sz w:val="24"/>
            <w:szCs w:val="24"/>
          </w:rPr>
          <w:t xml:space="preserve"> </w:t>
        </w:r>
      </w:hyperlink>
      <w:hyperlink r:id="rId473">
        <w:r>
          <w:rPr>
            <w:rFonts w:ascii="Times New Roman" w:eastAsia="Times New Roman" w:hAnsi="Times New Roman" w:cs="Times New Roman"/>
            <w:color w:val="000000"/>
            <w:sz w:val="24"/>
            <w:szCs w:val="24"/>
          </w:rPr>
          <w:t xml:space="preserve">, </w:t>
        </w:r>
      </w:hyperlink>
      <w:hyperlink r:id="rId474">
        <w:r>
          <w:rPr>
            <w:rFonts w:ascii="Times New Roman" w:eastAsia="Times New Roman" w:hAnsi="Times New Roman" w:cs="Times New Roman"/>
            <w:i/>
            <w:color w:val="000000"/>
            <w:sz w:val="24"/>
            <w:szCs w:val="24"/>
          </w:rPr>
          <w:t>15</w:t>
        </w:r>
      </w:hyperlink>
      <w:hyperlink r:id="rId475">
        <w:r>
          <w:rPr>
            <w:rFonts w:ascii="Times New Roman" w:eastAsia="Times New Roman" w:hAnsi="Times New Roman" w:cs="Times New Roman"/>
            <w:color w:val="000000"/>
            <w:sz w:val="24"/>
            <w:szCs w:val="24"/>
          </w:rPr>
          <w:t>(10), 3133–3142.</w:t>
        </w:r>
      </w:hyperlink>
    </w:p>
    <w:p w14:paraId="34EBDC28" w14:textId="77777777" w:rsidR="00285A40"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6">
        <w:r>
          <w:rPr>
            <w:rFonts w:ascii="Times New Roman" w:eastAsia="Times New Roman" w:hAnsi="Times New Roman" w:cs="Times New Roman"/>
            <w:color w:val="000000"/>
            <w:sz w:val="24"/>
            <w:szCs w:val="24"/>
          </w:rPr>
          <w:t xml:space="preserve">Yang, W., </w:t>
        </w:r>
        <w:proofErr w:type="spellStart"/>
        <w:r>
          <w:rPr>
            <w:rFonts w:ascii="Times New Roman" w:eastAsia="Times New Roman" w:hAnsi="Times New Roman" w:cs="Times New Roman"/>
            <w:color w:val="000000"/>
            <w:sz w:val="24"/>
            <w:szCs w:val="24"/>
          </w:rPr>
          <w:t>Magid</w:t>
        </w:r>
        <w:proofErr w:type="spellEnd"/>
        <w:r>
          <w:rPr>
            <w:rFonts w:ascii="Times New Roman" w:eastAsia="Times New Roman" w:hAnsi="Times New Roman" w:cs="Times New Roman"/>
            <w:color w:val="000000"/>
            <w:sz w:val="24"/>
            <w:szCs w:val="24"/>
          </w:rPr>
          <w:t xml:space="preserve">, J., Christensen, S., </w:t>
        </w:r>
        <w:proofErr w:type="spellStart"/>
        <w:r>
          <w:rPr>
            <w:rFonts w:ascii="Times New Roman" w:eastAsia="Times New Roman" w:hAnsi="Times New Roman" w:cs="Times New Roman"/>
            <w:color w:val="000000"/>
            <w:sz w:val="24"/>
            <w:szCs w:val="24"/>
          </w:rPr>
          <w:t>Rønn</w:t>
        </w:r>
        <w:proofErr w:type="spellEnd"/>
        <w:r>
          <w:rPr>
            <w:rFonts w:ascii="Times New Roman" w:eastAsia="Times New Roman" w:hAnsi="Times New Roman" w:cs="Times New Roman"/>
            <w:color w:val="000000"/>
            <w:sz w:val="24"/>
            <w:szCs w:val="24"/>
          </w:rPr>
          <w:t xml:space="preserve">, R., </w:t>
        </w:r>
        <w:proofErr w:type="spellStart"/>
        <w:r>
          <w:rPr>
            <w:rFonts w:ascii="Times New Roman" w:eastAsia="Times New Roman" w:hAnsi="Times New Roman" w:cs="Times New Roman"/>
            <w:color w:val="000000"/>
            <w:sz w:val="24"/>
            <w:szCs w:val="24"/>
          </w:rPr>
          <w:t>Ambus</w:t>
        </w:r>
        <w:proofErr w:type="spellEnd"/>
        <w:r>
          <w:rPr>
            <w:rFonts w:ascii="Times New Roman" w:eastAsia="Times New Roman" w:hAnsi="Times New Roman" w:cs="Times New Roman"/>
            <w:color w:val="000000"/>
            <w:sz w:val="24"/>
            <w:szCs w:val="24"/>
          </w:rPr>
          <w:t xml:space="preserve">, P., &amp; </w:t>
        </w:r>
        <w:proofErr w:type="spellStart"/>
        <w:r>
          <w:rPr>
            <w:rFonts w:ascii="Times New Roman" w:eastAsia="Times New Roman" w:hAnsi="Times New Roman" w:cs="Times New Roman"/>
            <w:color w:val="000000"/>
            <w:sz w:val="24"/>
            <w:szCs w:val="24"/>
          </w:rPr>
          <w:t>Ekelund</w:t>
        </w:r>
        <w:proofErr w:type="spellEnd"/>
        <w:r>
          <w:rPr>
            <w:rFonts w:ascii="Times New Roman" w:eastAsia="Times New Roman" w:hAnsi="Times New Roman" w:cs="Times New Roman"/>
            <w:color w:val="000000"/>
            <w:sz w:val="24"/>
            <w:szCs w:val="24"/>
          </w:rPr>
          <w:t xml:space="preserve">, F. (2014). Biological 12C–13C fractionation increases with increasing community-complexity in soil microcosms. </w:t>
        </w:r>
      </w:hyperlink>
      <w:hyperlink r:id="rId477">
        <w:r>
          <w:rPr>
            <w:rFonts w:ascii="Times New Roman" w:eastAsia="Times New Roman" w:hAnsi="Times New Roman" w:cs="Times New Roman"/>
            <w:i/>
            <w:color w:val="000000"/>
            <w:sz w:val="24"/>
            <w:szCs w:val="24"/>
          </w:rPr>
          <w:t>Soil Biology &amp; Biochemistry</w:t>
        </w:r>
      </w:hyperlink>
      <w:hyperlink r:id="rId478">
        <w:r>
          <w:rPr>
            <w:rFonts w:ascii="Times New Roman" w:eastAsia="Times New Roman" w:hAnsi="Times New Roman" w:cs="Times New Roman"/>
            <w:color w:val="000000"/>
            <w:sz w:val="24"/>
            <w:szCs w:val="24"/>
          </w:rPr>
          <w:t xml:space="preserve">, </w:t>
        </w:r>
      </w:hyperlink>
      <w:hyperlink r:id="rId479">
        <w:r>
          <w:rPr>
            <w:rFonts w:ascii="Times New Roman" w:eastAsia="Times New Roman" w:hAnsi="Times New Roman" w:cs="Times New Roman"/>
            <w:i/>
            <w:color w:val="000000"/>
            <w:sz w:val="24"/>
            <w:szCs w:val="24"/>
          </w:rPr>
          <w:t>69</w:t>
        </w:r>
      </w:hyperlink>
      <w:hyperlink r:id="rId480">
        <w:r>
          <w:rPr>
            <w:rFonts w:ascii="Times New Roman" w:eastAsia="Times New Roman" w:hAnsi="Times New Roman" w:cs="Times New Roman"/>
            <w:color w:val="000000"/>
            <w:sz w:val="24"/>
            <w:szCs w:val="24"/>
          </w:rPr>
          <w:t>, 197–201.</w:t>
        </w:r>
      </w:hyperlink>
    </w:p>
    <w:p w14:paraId="5769B83B" w14:textId="77777777" w:rsidR="00285A40" w:rsidRDefault="00000000">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481">
        <w:r>
          <w:rPr>
            <w:rFonts w:ascii="Times New Roman" w:eastAsia="Times New Roman" w:hAnsi="Times New Roman" w:cs="Times New Roman"/>
            <w:color w:val="000000"/>
            <w:sz w:val="24"/>
            <w:szCs w:val="24"/>
          </w:rPr>
          <w:t>Yu, W., Huang, W., Weintraub-</w:t>
        </w:r>
        <w:proofErr w:type="spellStart"/>
        <w:r>
          <w:rPr>
            <w:rFonts w:ascii="Times New Roman" w:eastAsia="Times New Roman" w:hAnsi="Times New Roman" w:cs="Times New Roman"/>
            <w:color w:val="000000"/>
            <w:sz w:val="24"/>
            <w:szCs w:val="24"/>
          </w:rPr>
          <w:t>Leff</w:t>
        </w:r>
        <w:proofErr w:type="spellEnd"/>
        <w:r>
          <w:rPr>
            <w:rFonts w:ascii="Times New Roman" w:eastAsia="Times New Roman" w:hAnsi="Times New Roman" w:cs="Times New Roman"/>
            <w:color w:val="000000"/>
            <w:sz w:val="24"/>
            <w:szCs w:val="24"/>
          </w:rPr>
          <w:t xml:space="preserve">, S. R., &amp; Hall, S. J. (2022). Where and why do particulate organic matter (POM) and mineral-associated organic matter (MAOM) differ among diverse soils? </w:t>
        </w:r>
      </w:hyperlink>
      <w:hyperlink r:id="rId482">
        <w:r>
          <w:rPr>
            <w:rFonts w:ascii="Times New Roman" w:eastAsia="Times New Roman" w:hAnsi="Times New Roman" w:cs="Times New Roman"/>
            <w:i/>
            <w:color w:val="000000"/>
            <w:sz w:val="24"/>
            <w:szCs w:val="24"/>
          </w:rPr>
          <w:t>Soil Biology &amp; Biochemistry</w:t>
        </w:r>
      </w:hyperlink>
      <w:hyperlink r:id="rId483">
        <w:r>
          <w:rPr>
            <w:rFonts w:ascii="Times New Roman" w:eastAsia="Times New Roman" w:hAnsi="Times New Roman" w:cs="Times New Roman"/>
            <w:color w:val="000000"/>
            <w:sz w:val="24"/>
            <w:szCs w:val="24"/>
          </w:rPr>
          <w:t xml:space="preserve">, </w:t>
        </w:r>
      </w:hyperlink>
      <w:hyperlink r:id="rId484">
        <w:r>
          <w:rPr>
            <w:rFonts w:ascii="Times New Roman" w:eastAsia="Times New Roman" w:hAnsi="Times New Roman" w:cs="Times New Roman"/>
            <w:i/>
            <w:color w:val="000000"/>
            <w:sz w:val="24"/>
            <w:szCs w:val="24"/>
          </w:rPr>
          <w:t>172</w:t>
        </w:r>
      </w:hyperlink>
      <w:hyperlink r:id="rId485">
        <w:r>
          <w:rPr>
            <w:rFonts w:ascii="Times New Roman" w:eastAsia="Times New Roman" w:hAnsi="Times New Roman" w:cs="Times New Roman"/>
            <w:color w:val="000000"/>
            <w:sz w:val="24"/>
            <w:szCs w:val="24"/>
          </w:rPr>
          <w:t>, 108756.</w:t>
        </w:r>
      </w:hyperlink>
    </w:p>
    <w:p w14:paraId="0DCD9723" w14:textId="77777777" w:rsidR="00285A40" w:rsidRDefault="00285A40">
      <w:pPr>
        <w:spacing w:line="480" w:lineRule="auto"/>
        <w:rPr>
          <w:rFonts w:ascii="Times New Roman" w:eastAsia="Times New Roman" w:hAnsi="Times New Roman" w:cs="Times New Roman"/>
          <w:sz w:val="24"/>
          <w:szCs w:val="24"/>
        </w:rPr>
      </w:pPr>
    </w:p>
    <w:p w14:paraId="232BDC2E" w14:textId="77777777" w:rsidR="00285A40" w:rsidRDefault="00285A40">
      <w:pPr>
        <w:spacing w:line="480" w:lineRule="auto"/>
        <w:rPr>
          <w:rFonts w:ascii="Times New Roman" w:eastAsia="Times New Roman" w:hAnsi="Times New Roman" w:cs="Times New Roman"/>
          <w:sz w:val="24"/>
          <w:szCs w:val="24"/>
        </w:rPr>
      </w:pPr>
    </w:p>
    <w:sectPr w:rsidR="00285A40" w:rsidSect="008B7F99">
      <w:headerReference w:type="default" r:id="rId486"/>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E3D67" w14:textId="77777777" w:rsidR="00964076" w:rsidRDefault="00964076">
      <w:pPr>
        <w:spacing w:line="240" w:lineRule="auto"/>
      </w:pPr>
      <w:r>
        <w:separator/>
      </w:r>
    </w:p>
  </w:endnote>
  <w:endnote w:type="continuationSeparator" w:id="0">
    <w:p w14:paraId="567091AE" w14:textId="77777777" w:rsidR="00964076" w:rsidRDefault="009640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E0A6B" w14:textId="77777777" w:rsidR="00964076" w:rsidRDefault="00964076">
      <w:pPr>
        <w:spacing w:line="240" w:lineRule="auto"/>
      </w:pPr>
      <w:r>
        <w:separator/>
      </w:r>
    </w:p>
  </w:footnote>
  <w:footnote w:type="continuationSeparator" w:id="0">
    <w:p w14:paraId="64CD3846" w14:textId="77777777" w:rsidR="00964076" w:rsidRDefault="009640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658E9" w14:textId="77777777" w:rsidR="00285A40" w:rsidRDefault="00000000">
    <w:pPr>
      <w:jc w:val="right"/>
    </w:pPr>
    <w:r>
      <w:fldChar w:fldCharType="begin"/>
    </w:r>
    <w:r>
      <w:instrText>PAGE</w:instrText>
    </w:r>
    <w:r>
      <w:fldChar w:fldCharType="separate"/>
    </w:r>
    <w:r w:rsidR="008B7F9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0665C5"/>
    <w:multiLevelType w:val="multilevel"/>
    <w:tmpl w:val="23AC0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76376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A40"/>
    <w:rsid w:val="001677F0"/>
    <w:rsid w:val="001C490A"/>
    <w:rsid w:val="00285A40"/>
    <w:rsid w:val="005E3554"/>
    <w:rsid w:val="0065099C"/>
    <w:rsid w:val="008B7F99"/>
    <w:rsid w:val="008C00BB"/>
    <w:rsid w:val="00964076"/>
    <w:rsid w:val="00C86A79"/>
    <w:rsid w:val="00D116E3"/>
    <w:rsid w:val="00DA5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57D2EC"/>
  <w15:docId w15:val="{301BE08F-A2F1-EB4D-A320-C54B1EFFD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8B7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paperpile.com/b/5pSury/SF4B" TargetMode="External"/><Relationship Id="rId299" Type="http://schemas.openxmlformats.org/officeDocument/2006/relationships/hyperlink" Target="http://paperpile.com/b/5pSury/Q35C" TargetMode="External"/><Relationship Id="rId21" Type="http://schemas.openxmlformats.org/officeDocument/2006/relationships/hyperlink" Target="https://paperpile.com/c/5pSury/lg96+EAT6+RuTC+j6as" TargetMode="External"/><Relationship Id="rId63" Type="http://schemas.openxmlformats.org/officeDocument/2006/relationships/hyperlink" Target="https://paperpile.com/c/5pSury/0G3O+Q35C" TargetMode="External"/><Relationship Id="rId159" Type="http://schemas.openxmlformats.org/officeDocument/2006/relationships/hyperlink" Target="http://paperpile.com/b/5pSury/U3vT" TargetMode="External"/><Relationship Id="rId324" Type="http://schemas.openxmlformats.org/officeDocument/2006/relationships/hyperlink" Target="http://paperpile.com/b/5pSury/rsTB" TargetMode="External"/><Relationship Id="rId366" Type="http://schemas.openxmlformats.org/officeDocument/2006/relationships/hyperlink" Target="http://paperpile.com/b/5pSury/YcGf" TargetMode="External"/><Relationship Id="rId170" Type="http://schemas.openxmlformats.org/officeDocument/2006/relationships/hyperlink" Target="http://paperpile.com/b/5pSury/1qKW" TargetMode="External"/><Relationship Id="rId226" Type="http://schemas.openxmlformats.org/officeDocument/2006/relationships/hyperlink" Target="http://paperpile.com/b/5pSury/WtGf" TargetMode="External"/><Relationship Id="rId433" Type="http://schemas.openxmlformats.org/officeDocument/2006/relationships/hyperlink" Target="http://paperpile.com/b/5pSury/u52e" TargetMode="External"/><Relationship Id="rId268" Type="http://schemas.openxmlformats.org/officeDocument/2006/relationships/hyperlink" Target="http://paperpile.com/b/5pSury/xUy5" TargetMode="External"/><Relationship Id="rId475" Type="http://schemas.openxmlformats.org/officeDocument/2006/relationships/hyperlink" Target="http://paperpile.com/b/5pSury/M9tZ" TargetMode="External"/><Relationship Id="rId32" Type="http://schemas.openxmlformats.org/officeDocument/2006/relationships/hyperlink" Target="https://paperpile.com/c/5pSury/0uia+pCzP" TargetMode="External"/><Relationship Id="rId74" Type="http://schemas.openxmlformats.org/officeDocument/2006/relationships/hyperlink" Target="https://paperpile.com/c/5pSury/AgjR+gGDc" TargetMode="External"/><Relationship Id="rId128" Type="http://schemas.openxmlformats.org/officeDocument/2006/relationships/hyperlink" Target="http://paperpile.com/b/5pSury/0PaR" TargetMode="External"/><Relationship Id="rId335" Type="http://schemas.openxmlformats.org/officeDocument/2006/relationships/hyperlink" Target="http://paperpile.com/b/5pSury/EAT6" TargetMode="External"/><Relationship Id="rId377" Type="http://schemas.openxmlformats.org/officeDocument/2006/relationships/hyperlink" Target="http://www.prism.oregonstate.edu" TargetMode="External"/><Relationship Id="rId5" Type="http://schemas.openxmlformats.org/officeDocument/2006/relationships/footnotes" Target="footnotes.xml"/><Relationship Id="rId181" Type="http://schemas.openxmlformats.org/officeDocument/2006/relationships/hyperlink" Target="http://paperpile.com/b/5pSury/sg5p" TargetMode="External"/><Relationship Id="rId237" Type="http://schemas.openxmlformats.org/officeDocument/2006/relationships/hyperlink" Target="http://paperpile.com/b/5pSury/5NdA" TargetMode="External"/><Relationship Id="rId402" Type="http://schemas.openxmlformats.org/officeDocument/2006/relationships/hyperlink" Target="http://paperpile.com/b/5pSury/lgzB" TargetMode="External"/><Relationship Id="rId279" Type="http://schemas.openxmlformats.org/officeDocument/2006/relationships/hyperlink" Target="http://paperpile.com/b/5pSury/pCzP" TargetMode="External"/><Relationship Id="rId444" Type="http://schemas.openxmlformats.org/officeDocument/2006/relationships/hyperlink" Target="http://paperpile.com/b/5pSury/AgjR" TargetMode="External"/><Relationship Id="rId486" Type="http://schemas.openxmlformats.org/officeDocument/2006/relationships/header" Target="header1.xml"/><Relationship Id="rId43" Type="http://schemas.openxmlformats.org/officeDocument/2006/relationships/hyperlink" Target="https://paperpile.com/c/5pSury/wVAC" TargetMode="External"/><Relationship Id="rId139" Type="http://schemas.openxmlformats.org/officeDocument/2006/relationships/hyperlink" Target="http://paperpile.com/b/5pSury/rJ1j" TargetMode="External"/><Relationship Id="rId290" Type="http://schemas.openxmlformats.org/officeDocument/2006/relationships/hyperlink" Target="http://paperpile.com/b/5pSury/ZN2F" TargetMode="External"/><Relationship Id="rId304" Type="http://schemas.openxmlformats.org/officeDocument/2006/relationships/hyperlink" Target="http://paperpile.com/b/5pSury/pfEy" TargetMode="External"/><Relationship Id="rId346" Type="http://schemas.openxmlformats.org/officeDocument/2006/relationships/hyperlink" Target="http://paperpile.com/b/5pSury/xTBs" TargetMode="External"/><Relationship Id="rId388" Type="http://schemas.openxmlformats.org/officeDocument/2006/relationships/hyperlink" Target="http://paperpile.com/b/5pSury/XJCD" TargetMode="External"/><Relationship Id="rId85" Type="http://schemas.openxmlformats.org/officeDocument/2006/relationships/hyperlink" Target="https://data.neonscience.org/" TargetMode="External"/><Relationship Id="rId150" Type="http://schemas.openxmlformats.org/officeDocument/2006/relationships/hyperlink" Target="http://paperpile.com/b/5pSury/tlne" TargetMode="External"/><Relationship Id="rId192" Type="http://schemas.openxmlformats.org/officeDocument/2006/relationships/hyperlink" Target="http://paperpile.com/b/5pSury/RcCA" TargetMode="External"/><Relationship Id="rId206" Type="http://schemas.openxmlformats.org/officeDocument/2006/relationships/hyperlink" Target="http://paperpile.com/b/5pSury/nj7X" TargetMode="External"/><Relationship Id="rId413" Type="http://schemas.openxmlformats.org/officeDocument/2006/relationships/hyperlink" Target="http://paperpile.com/b/5pSury/RJbS" TargetMode="External"/><Relationship Id="rId248" Type="http://schemas.openxmlformats.org/officeDocument/2006/relationships/hyperlink" Target="http://paperpile.com/b/5pSury/lg96" TargetMode="External"/><Relationship Id="rId455" Type="http://schemas.openxmlformats.org/officeDocument/2006/relationships/hyperlink" Target="http://paperpile.com/b/5pSury/TrxT" TargetMode="External"/><Relationship Id="rId12" Type="http://schemas.openxmlformats.org/officeDocument/2006/relationships/hyperlink" Target="https://paperpile.com/c/5pSury/k1rx+sg5p" TargetMode="External"/><Relationship Id="rId108" Type="http://schemas.openxmlformats.org/officeDocument/2006/relationships/hyperlink" Target="http://paperpile.com/b/5pSury/KJZS" TargetMode="External"/><Relationship Id="rId315" Type="http://schemas.openxmlformats.org/officeDocument/2006/relationships/hyperlink" Target="http://paperpile.com/b/5pSury/k1rx" TargetMode="External"/><Relationship Id="rId357" Type="http://schemas.openxmlformats.org/officeDocument/2006/relationships/hyperlink" Target="http://dx.doi.org/10.48443/RE8N-TN87" TargetMode="External"/><Relationship Id="rId54" Type="http://schemas.openxmlformats.org/officeDocument/2006/relationships/hyperlink" Target="https://paperpile.com/c/5pSury/zyCN+RuTC" TargetMode="External"/><Relationship Id="rId96" Type="http://schemas.openxmlformats.org/officeDocument/2006/relationships/hyperlink" Target="http://paperpile.com/b/5pSury/1ZNu" TargetMode="External"/><Relationship Id="rId161" Type="http://schemas.openxmlformats.org/officeDocument/2006/relationships/hyperlink" Target="http://paperpile.com/b/5pSury/TuXm" TargetMode="External"/><Relationship Id="rId217" Type="http://schemas.openxmlformats.org/officeDocument/2006/relationships/hyperlink" Target="http://paperpile.com/b/5pSury/E41E" TargetMode="External"/><Relationship Id="rId399" Type="http://schemas.openxmlformats.org/officeDocument/2006/relationships/hyperlink" Target="http://paperpile.com/b/5pSury/lgzB" TargetMode="External"/><Relationship Id="rId259" Type="http://schemas.openxmlformats.org/officeDocument/2006/relationships/hyperlink" Target="http://paperpile.com/b/5pSury/vt6U" TargetMode="External"/><Relationship Id="rId424" Type="http://schemas.openxmlformats.org/officeDocument/2006/relationships/hyperlink" Target="http://paperpile.com/b/5pSury/PKPa" TargetMode="External"/><Relationship Id="rId466" Type="http://schemas.openxmlformats.org/officeDocument/2006/relationships/hyperlink" Target="http://paperpile.com/b/5pSury/0uia" TargetMode="External"/><Relationship Id="rId23" Type="http://schemas.openxmlformats.org/officeDocument/2006/relationships/hyperlink" Target="https://paperpile.com/c/5pSury/zyCN+bk5v+pCzP" TargetMode="External"/><Relationship Id="rId119" Type="http://schemas.openxmlformats.org/officeDocument/2006/relationships/hyperlink" Target="http://paperpile.com/b/5pSury/SF4B" TargetMode="External"/><Relationship Id="rId270" Type="http://schemas.openxmlformats.org/officeDocument/2006/relationships/hyperlink" Target="http://paperpile.com/b/5pSury/TAQl" TargetMode="External"/><Relationship Id="rId326" Type="http://schemas.openxmlformats.org/officeDocument/2006/relationships/hyperlink" Target="http://paperpile.com/b/5pSury/1aG4" TargetMode="External"/><Relationship Id="rId65" Type="http://schemas.openxmlformats.org/officeDocument/2006/relationships/hyperlink" Target="https://paperpile.com/c/5pSury/xUy5" TargetMode="External"/><Relationship Id="rId130" Type="http://schemas.openxmlformats.org/officeDocument/2006/relationships/hyperlink" Target="http://paperpile.com/b/5pSury/0PaR" TargetMode="External"/><Relationship Id="rId368" Type="http://schemas.openxmlformats.org/officeDocument/2006/relationships/hyperlink" Target="http://dx.doi.org/10.3389/fclim.2019.00008" TargetMode="External"/><Relationship Id="rId172" Type="http://schemas.openxmlformats.org/officeDocument/2006/relationships/hyperlink" Target="http://paperpile.com/b/5pSury/1qKW" TargetMode="External"/><Relationship Id="rId228" Type="http://schemas.openxmlformats.org/officeDocument/2006/relationships/hyperlink" Target="http://paperpile.com/b/5pSury/WtGf" TargetMode="External"/><Relationship Id="rId435" Type="http://schemas.openxmlformats.org/officeDocument/2006/relationships/hyperlink" Target="http://paperpile.com/b/5pSury/u52e" TargetMode="External"/><Relationship Id="rId477" Type="http://schemas.openxmlformats.org/officeDocument/2006/relationships/hyperlink" Target="http://paperpile.com/b/5pSury/cUSY" TargetMode="External"/><Relationship Id="rId281" Type="http://schemas.openxmlformats.org/officeDocument/2006/relationships/hyperlink" Target="http://paperpile.com/b/5pSury/pCzP" TargetMode="External"/><Relationship Id="rId337" Type="http://schemas.openxmlformats.org/officeDocument/2006/relationships/hyperlink" Target="http://paperpile.com/b/5pSury/EAT6" TargetMode="External"/><Relationship Id="rId34" Type="http://schemas.openxmlformats.org/officeDocument/2006/relationships/hyperlink" Target="https://paperpile.com/c/5pSury/XBoo+VAMJ" TargetMode="External"/><Relationship Id="rId76" Type="http://schemas.openxmlformats.org/officeDocument/2006/relationships/hyperlink" Target="https://paperpile.com/c/5pSury/TAQl" TargetMode="External"/><Relationship Id="rId141" Type="http://schemas.openxmlformats.org/officeDocument/2006/relationships/hyperlink" Target="http://paperpile.com/b/5pSury/TLSG" TargetMode="External"/><Relationship Id="rId379" Type="http://schemas.openxmlformats.org/officeDocument/2006/relationships/hyperlink" Target="http://paperpile.com/b/5pSury/zyCN" TargetMode="External"/><Relationship Id="rId7" Type="http://schemas.openxmlformats.org/officeDocument/2006/relationships/hyperlink" Target="mailto:al40@iu.edu" TargetMode="External"/><Relationship Id="rId183" Type="http://schemas.openxmlformats.org/officeDocument/2006/relationships/hyperlink" Target="http://paperpile.com/b/5pSury/sg5p" TargetMode="External"/><Relationship Id="rId239" Type="http://schemas.openxmlformats.org/officeDocument/2006/relationships/hyperlink" Target="http://paperpile.com/b/5pSury/XBoo" TargetMode="External"/><Relationship Id="rId390" Type="http://schemas.openxmlformats.org/officeDocument/2006/relationships/hyperlink" Target="http://paperpile.com/b/5pSury/XJCD" TargetMode="External"/><Relationship Id="rId404" Type="http://schemas.openxmlformats.org/officeDocument/2006/relationships/hyperlink" Target="http://paperpile.com/b/5pSury/RuTC" TargetMode="External"/><Relationship Id="rId446" Type="http://schemas.openxmlformats.org/officeDocument/2006/relationships/hyperlink" Target="http://paperpile.com/b/5pSury/AgjR" TargetMode="External"/><Relationship Id="rId250" Type="http://schemas.openxmlformats.org/officeDocument/2006/relationships/hyperlink" Target="http://paperpile.com/b/5pSury/VAMJ" TargetMode="External"/><Relationship Id="rId292" Type="http://schemas.openxmlformats.org/officeDocument/2006/relationships/hyperlink" Target="http://paperpile.com/b/5pSury/ZN2F" TargetMode="External"/><Relationship Id="rId306" Type="http://schemas.openxmlformats.org/officeDocument/2006/relationships/hyperlink" Target="http://paperpile.com/b/5pSury/eJos" TargetMode="External"/><Relationship Id="rId488" Type="http://schemas.openxmlformats.org/officeDocument/2006/relationships/theme" Target="theme/theme1.xml"/><Relationship Id="rId45" Type="http://schemas.openxmlformats.org/officeDocument/2006/relationships/hyperlink" Target="https://paperpile.com/c/5pSury/Z61D" TargetMode="External"/><Relationship Id="rId87" Type="http://schemas.openxmlformats.org/officeDocument/2006/relationships/hyperlink" Target="http://paperpile.com/b/5pSury/Rmsy" TargetMode="External"/><Relationship Id="rId110" Type="http://schemas.openxmlformats.org/officeDocument/2006/relationships/hyperlink" Target="http://paperpile.com/b/5pSury/KJZS" TargetMode="External"/><Relationship Id="rId348" Type="http://schemas.openxmlformats.org/officeDocument/2006/relationships/hyperlink" Target="http://paperpile.com/b/5pSury/xTBs" TargetMode="External"/><Relationship Id="rId152" Type="http://schemas.openxmlformats.org/officeDocument/2006/relationships/hyperlink" Target="http://paperpile.com/b/5pSury/bINK" TargetMode="External"/><Relationship Id="rId194" Type="http://schemas.openxmlformats.org/officeDocument/2006/relationships/hyperlink" Target="http://paperpile.com/b/5pSury/0v56" TargetMode="External"/><Relationship Id="rId208" Type="http://schemas.openxmlformats.org/officeDocument/2006/relationships/hyperlink" Target="http://paperpile.com/b/5pSury/nj7X" TargetMode="External"/><Relationship Id="rId415" Type="http://schemas.openxmlformats.org/officeDocument/2006/relationships/hyperlink" Target="http://paperpile.com/b/5pSury/RJbS" TargetMode="External"/><Relationship Id="rId457" Type="http://schemas.openxmlformats.org/officeDocument/2006/relationships/hyperlink" Target="http://paperpile.com/b/5pSury/wVAC" TargetMode="External"/><Relationship Id="rId261" Type="http://schemas.openxmlformats.org/officeDocument/2006/relationships/hyperlink" Target="http://paperpile.com/b/5pSury/vt6U" TargetMode="External"/><Relationship Id="rId14" Type="http://schemas.openxmlformats.org/officeDocument/2006/relationships/hyperlink" Target="https://paperpile.com/c/5pSury/k1rx" TargetMode="External"/><Relationship Id="rId56" Type="http://schemas.openxmlformats.org/officeDocument/2006/relationships/image" Target="media/image5.png"/><Relationship Id="rId317" Type="http://schemas.openxmlformats.org/officeDocument/2006/relationships/hyperlink" Target="http://paperpile.com/b/5pSury/C8La" TargetMode="External"/><Relationship Id="rId359" Type="http://schemas.openxmlformats.org/officeDocument/2006/relationships/hyperlink" Target="http://paperpile.com/b/5pSury/juKu" TargetMode="External"/><Relationship Id="rId98" Type="http://schemas.openxmlformats.org/officeDocument/2006/relationships/hyperlink" Target="http://paperpile.com/b/5pSury/0G3O" TargetMode="External"/><Relationship Id="rId121" Type="http://schemas.openxmlformats.org/officeDocument/2006/relationships/hyperlink" Target="http://paperpile.com/b/5pSury/GCmd" TargetMode="External"/><Relationship Id="rId163" Type="http://schemas.openxmlformats.org/officeDocument/2006/relationships/hyperlink" Target="http://paperpile.com/b/5pSury/TuXm" TargetMode="External"/><Relationship Id="rId219" Type="http://schemas.openxmlformats.org/officeDocument/2006/relationships/hyperlink" Target="http://paperpile.com/b/5pSury/bk5v" TargetMode="External"/><Relationship Id="rId370" Type="http://schemas.openxmlformats.org/officeDocument/2006/relationships/hyperlink" Target="http://paperpile.com/b/5pSury/xWF4" TargetMode="External"/><Relationship Id="rId426" Type="http://schemas.openxmlformats.org/officeDocument/2006/relationships/hyperlink" Target="http://paperpile.com/b/5pSury/PKPa" TargetMode="External"/><Relationship Id="rId230" Type="http://schemas.openxmlformats.org/officeDocument/2006/relationships/hyperlink" Target="http://paperpile.com/b/5pSury/gGDc" TargetMode="External"/><Relationship Id="rId468" Type="http://schemas.openxmlformats.org/officeDocument/2006/relationships/hyperlink" Target="http://paperpile.com/b/5pSury/0uia" TargetMode="External"/><Relationship Id="rId25" Type="http://schemas.openxmlformats.org/officeDocument/2006/relationships/hyperlink" Target="https://paperpile.com/c/5pSury/bINK+rJ1j" TargetMode="External"/><Relationship Id="rId67" Type="http://schemas.openxmlformats.org/officeDocument/2006/relationships/hyperlink" Target="https://paperpile.com/c/5pSury/bINK+rJ1j" TargetMode="External"/><Relationship Id="rId272" Type="http://schemas.openxmlformats.org/officeDocument/2006/relationships/hyperlink" Target="http://paperpile.com/b/5pSury/TAQl" TargetMode="External"/><Relationship Id="rId328" Type="http://schemas.openxmlformats.org/officeDocument/2006/relationships/hyperlink" Target="http://paperpile.com/b/5pSury/1aG4" TargetMode="External"/><Relationship Id="rId132" Type="http://schemas.openxmlformats.org/officeDocument/2006/relationships/hyperlink" Target="http://paperpile.com/b/5pSury/eJZ7" TargetMode="External"/><Relationship Id="rId174" Type="http://schemas.openxmlformats.org/officeDocument/2006/relationships/hyperlink" Target="http://paperpile.com/b/5pSury/YBKx" TargetMode="External"/><Relationship Id="rId381" Type="http://schemas.openxmlformats.org/officeDocument/2006/relationships/hyperlink" Target="http://paperpile.com/b/5pSury/zyCN" TargetMode="External"/><Relationship Id="rId241" Type="http://schemas.openxmlformats.org/officeDocument/2006/relationships/hyperlink" Target="http://paperpile.com/b/5pSury/XBoo" TargetMode="External"/><Relationship Id="rId437" Type="http://schemas.openxmlformats.org/officeDocument/2006/relationships/hyperlink" Target="http://paperpile.com/b/5pSury/kXrd" TargetMode="External"/><Relationship Id="rId479" Type="http://schemas.openxmlformats.org/officeDocument/2006/relationships/hyperlink" Target="http://paperpile.com/b/5pSury/cUSY" TargetMode="External"/><Relationship Id="rId36" Type="http://schemas.openxmlformats.org/officeDocument/2006/relationships/hyperlink" Target="https://paperpile.com/c/5pSury/E41E" TargetMode="External"/><Relationship Id="rId283" Type="http://schemas.openxmlformats.org/officeDocument/2006/relationships/hyperlink" Target="http://paperpile.com/b/5pSury/vYYA" TargetMode="External"/><Relationship Id="rId339" Type="http://schemas.openxmlformats.org/officeDocument/2006/relationships/hyperlink" Target="http://paperpile.com/b/5pSury/EAT6" TargetMode="External"/><Relationship Id="rId78" Type="http://schemas.openxmlformats.org/officeDocument/2006/relationships/hyperlink" Target="https://paperpile.com/c/5pSury/RuTC" TargetMode="External"/><Relationship Id="rId101" Type="http://schemas.openxmlformats.org/officeDocument/2006/relationships/hyperlink" Target="http://paperpile.com/b/5pSury/0G3O" TargetMode="External"/><Relationship Id="rId143" Type="http://schemas.openxmlformats.org/officeDocument/2006/relationships/hyperlink" Target="http://paperpile.com/b/5pSury/TLSG" TargetMode="External"/><Relationship Id="rId185" Type="http://schemas.openxmlformats.org/officeDocument/2006/relationships/hyperlink" Target="http://paperpile.com/b/5pSury/Llw0" TargetMode="External"/><Relationship Id="rId350" Type="http://schemas.openxmlformats.org/officeDocument/2006/relationships/hyperlink" Target="http://paperpile.com/b/5pSury/OBig" TargetMode="External"/><Relationship Id="rId406" Type="http://schemas.openxmlformats.org/officeDocument/2006/relationships/hyperlink" Target="http://paperpile.com/b/5pSury/RuTC" TargetMode="External"/><Relationship Id="rId9" Type="http://schemas.openxmlformats.org/officeDocument/2006/relationships/hyperlink" Target="https://paperpile.com/c/5pSury/vYYA+YcGf+KJZS+1ZNu" TargetMode="External"/><Relationship Id="rId210" Type="http://schemas.openxmlformats.org/officeDocument/2006/relationships/hyperlink" Target="http://paperpile.com/b/5pSury/ZraT" TargetMode="External"/><Relationship Id="rId392" Type="http://schemas.openxmlformats.org/officeDocument/2006/relationships/hyperlink" Target="http://paperpile.com/b/5pSury/XJCD" TargetMode="External"/><Relationship Id="rId448" Type="http://schemas.openxmlformats.org/officeDocument/2006/relationships/hyperlink" Target="http://paperpile.com/b/5pSury/yniV" TargetMode="External"/><Relationship Id="rId252" Type="http://schemas.openxmlformats.org/officeDocument/2006/relationships/hyperlink" Target="http://paperpile.com/b/5pSury/VAMJ" TargetMode="External"/><Relationship Id="rId294" Type="http://schemas.openxmlformats.org/officeDocument/2006/relationships/hyperlink" Target="http://paperpile.com/b/5pSury/SFRW" TargetMode="External"/><Relationship Id="rId308" Type="http://schemas.openxmlformats.org/officeDocument/2006/relationships/hyperlink" Target="http://paperpile.com/b/5pSury/eJos" TargetMode="External"/><Relationship Id="rId47" Type="http://schemas.openxmlformats.org/officeDocument/2006/relationships/hyperlink" Target="https://paperpile.com/c/5pSury/vER1" TargetMode="External"/><Relationship Id="rId89" Type="http://schemas.openxmlformats.org/officeDocument/2006/relationships/hyperlink" Target="http://paperpile.com/b/5pSury/Rmsy" TargetMode="External"/><Relationship Id="rId112" Type="http://schemas.openxmlformats.org/officeDocument/2006/relationships/hyperlink" Target="http://paperpile.com/b/5pSury/Z61D" TargetMode="External"/><Relationship Id="rId154" Type="http://schemas.openxmlformats.org/officeDocument/2006/relationships/hyperlink" Target="http://paperpile.com/b/5pSury/bINK" TargetMode="External"/><Relationship Id="rId361" Type="http://schemas.openxmlformats.org/officeDocument/2006/relationships/hyperlink" Target="http://paperpile.com/b/5pSury/juKu" TargetMode="External"/><Relationship Id="rId196" Type="http://schemas.openxmlformats.org/officeDocument/2006/relationships/hyperlink" Target="http://paperpile.com/b/5pSury/0v56" TargetMode="External"/><Relationship Id="rId417" Type="http://schemas.openxmlformats.org/officeDocument/2006/relationships/hyperlink" Target="http://paperpile.com/b/5pSury/IiiU" TargetMode="External"/><Relationship Id="rId459" Type="http://schemas.openxmlformats.org/officeDocument/2006/relationships/hyperlink" Target="http://paperpile.com/b/5pSury/wVAC" TargetMode="External"/><Relationship Id="rId16" Type="http://schemas.openxmlformats.org/officeDocument/2006/relationships/hyperlink" Target="https://paperpile.com/c/5pSury/vt6U+U3vT+TLSG+tlne" TargetMode="External"/><Relationship Id="rId221" Type="http://schemas.openxmlformats.org/officeDocument/2006/relationships/hyperlink" Target="http://paperpile.com/b/5pSury/bk5v" TargetMode="External"/><Relationship Id="rId263" Type="http://schemas.openxmlformats.org/officeDocument/2006/relationships/hyperlink" Target="http://paperpile.com/b/5pSury/vt6U" TargetMode="External"/><Relationship Id="rId319" Type="http://schemas.openxmlformats.org/officeDocument/2006/relationships/hyperlink" Target="https://cran.r-project.org/package=neonUtilities" TargetMode="External"/><Relationship Id="rId470" Type="http://schemas.openxmlformats.org/officeDocument/2006/relationships/hyperlink" Target="http://paperpile.com/b/5pSury/0uia" TargetMode="External"/><Relationship Id="rId58" Type="http://schemas.openxmlformats.org/officeDocument/2006/relationships/hyperlink" Target="https://paperpile.com/c/5pSury/bINK+rJ1j" TargetMode="External"/><Relationship Id="rId123" Type="http://schemas.openxmlformats.org/officeDocument/2006/relationships/hyperlink" Target="http://paperpile.com/b/5pSury/GCmd" TargetMode="External"/><Relationship Id="rId330" Type="http://schemas.openxmlformats.org/officeDocument/2006/relationships/hyperlink" Target="http://paperpile.com/b/5pSury/6kpw" TargetMode="External"/><Relationship Id="rId165" Type="http://schemas.openxmlformats.org/officeDocument/2006/relationships/hyperlink" Target="http://paperpile.com/b/5pSury/TuXm" TargetMode="External"/><Relationship Id="rId372" Type="http://schemas.openxmlformats.org/officeDocument/2006/relationships/hyperlink" Target="http://paperpile.com/b/5pSury/xWF4" TargetMode="External"/><Relationship Id="rId428" Type="http://schemas.openxmlformats.org/officeDocument/2006/relationships/hyperlink" Target="http://paperpile.com/b/5pSury/mmkn" TargetMode="External"/><Relationship Id="rId232" Type="http://schemas.openxmlformats.org/officeDocument/2006/relationships/hyperlink" Target="http://paperpile.com/b/5pSury/gGDc" TargetMode="External"/><Relationship Id="rId274" Type="http://schemas.openxmlformats.org/officeDocument/2006/relationships/hyperlink" Target="http://paperpile.com/b/5pSury/j6as" TargetMode="External"/><Relationship Id="rId481" Type="http://schemas.openxmlformats.org/officeDocument/2006/relationships/hyperlink" Target="http://paperpile.com/b/5pSury/yGhd" TargetMode="External"/><Relationship Id="rId27" Type="http://schemas.openxmlformats.org/officeDocument/2006/relationships/hyperlink" Target="https://paperpile.com/c/5pSury/vt6U" TargetMode="External"/><Relationship Id="rId69" Type="http://schemas.openxmlformats.org/officeDocument/2006/relationships/hyperlink" Target="https://paperpile.com/c/5pSury/xWF4" TargetMode="External"/><Relationship Id="rId134" Type="http://schemas.openxmlformats.org/officeDocument/2006/relationships/hyperlink" Target="http://paperpile.com/b/5pSury/eJZ7" TargetMode="External"/><Relationship Id="rId80" Type="http://schemas.openxmlformats.org/officeDocument/2006/relationships/hyperlink" Target="https://paperpile.com/c/5pSury/Rno9+cUSY" TargetMode="External"/><Relationship Id="rId176" Type="http://schemas.openxmlformats.org/officeDocument/2006/relationships/hyperlink" Target="http://paperpile.com/b/5pSury/YBKx" TargetMode="External"/><Relationship Id="rId341" Type="http://schemas.openxmlformats.org/officeDocument/2006/relationships/hyperlink" Target="http://paperpile.com/b/5pSury/FhGa" TargetMode="External"/><Relationship Id="rId383" Type="http://schemas.openxmlformats.org/officeDocument/2006/relationships/hyperlink" Target="http://paperpile.com/b/5pSury/P7oL" TargetMode="External"/><Relationship Id="rId439" Type="http://schemas.openxmlformats.org/officeDocument/2006/relationships/hyperlink" Target="http://paperpile.com/b/5pSury/kXrd" TargetMode="External"/><Relationship Id="rId201" Type="http://schemas.openxmlformats.org/officeDocument/2006/relationships/hyperlink" Target="http://paperpile.com/b/5pSury/6Q1E" TargetMode="External"/><Relationship Id="rId243" Type="http://schemas.openxmlformats.org/officeDocument/2006/relationships/hyperlink" Target="http://paperpile.com/b/5pSury/XBoo" TargetMode="External"/><Relationship Id="rId285" Type="http://schemas.openxmlformats.org/officeDocument/2006/relationships/hyperlink" Target="http://paperpile.com/b/5pSury/vYYA" TargetMode="External"/><Relationship Id="rId450" Type="http://schemas.openxmlformats.org/officeDocument/2006/relationships/hyperlink" Target="http://paperpile.com/b/5pSury/yniV" TargetMode="External"/><Relationship Id="rId38" Type="http://schemas.openxmlformats.org/officeDocument/2006/relationships/hyperlink" Target="https://paperpile.com/c/5pSury/7TfS" TargetMode="External"/><Relationship Id="rId103" Type="http://schemas.openxmlformats.org/officeDocument/2006/relationships/hyperlink" Target="http://paperpile.com/b/5pSury/t1pY" TargetMode="External"/><Relationship Id="rId310" Type="http://schemas.openxmlformats.org/officeDocument/2006/relationships/hyperlink" Target="http://paperpile.com/b/5pSury/eJos" TargetMode="External"/><Relationship Id="rId91" Type="http://schemas.openxmlformats.org/officeDocument/2006/relationships/hyperlink" Target="http://paperpile.com/b/5pSury/Rmsy" TargetMode="External"/><Relationship Id="rId145" Type="http://schemas.openxmlformats.org/officeDocument/2006/relationships/hyperlink" Target="http://paperpile.com/b/5pSury/TLSG" TargetMode="External"/><Relationship Id="rId187" Type="http://schemas.openxmlformats.org/officeDocument/2006/relationships/hyperlink" Target="http://paperpile.com/b/5pSury/Llw0" TargetMode="External"/><Relationship Id="rId352" Type="http://schemas.openxmlformats.org/officeDocument/2006/relationships/hyperlink" Target="http://paperpile.com/b/5pSury/OBig" TargetMode="External"/><Relationship Id="rId394" Type="http://schemas.openxmlformats.org/officeDocument/2006/relationships/hyperlink" Target="http://paperpile.com/b/5pSury/Rno9" TargetMode="External"/><Relationship Id="rId408" Type="http://schemas.openxmlformats.org/officeDocument/2006/relationships/hyperlink" Target="http://paperpile.com/b/5pSury/nuLe" TargetMode="External"/><Relationship Id="rId212" Type="http://schemas.openxmlformats.org/officeDocument/2006/relationships/hyperlink" Target="http://paperpile.com/b/5pSury/ZraT" TargetMode="External"/><Relationship Id="rId254" Type="http://schemas.openxmlformats.org/officeDocument/2006/relationships/hyperlink" Target="http://paperpile.com/b/5pSury/0AMg" TargetMode="External"/><Relationship Id="rId49" Type="http://schemas.openxmlformats.org/officeDocument/2006/relationships/hyperlink" Target="https://paperpile.com/c/5pSury/Rmsy" TargetMode="External"/><Relationship Id="rId114" Type="http://schemas.openxmlformats.org/officeDocument/2006/relationships/hyperlink" Target="http://paperpile.com/b/5pSury/Z61D" TargetMode="External"/><Relationship Id="rId296" Type="http://schemas.openxmlformats.org/officeDocument/2006/relationships/hyperlink" Target="http://paperpile.com/b/5pSury/Q35C" TargetMode="External"/><Relationship Id="rId461" Type="http://schemas.openxmlformats.org/officeDocument/2006/relationships/hyperlink" Target="http://paperpile.com/b/5pSury/wVAC" TargetMode="External"/><Relationship Id="rId60" Type="http://schemas.openxmlformats.org/officeDocument/2006/relationships/hyperlink" Target="https://paperpile.com/c/5pSury/xUy5+eJZ7+WtGf" TargetMode="External"/><Relationship Id="rId156" Type="http://schemas.openxmlformats.org/officeDocument/2006/relationships/hyperlink" Target="http://paperpile.com/b/5pSury/U3vT" TargetMode="External"/><Relationship Id="rId198" Type="http://schemas.openxmlformats.org/officeDocument/2006/relationships/hyperlink" Target="http://paperpile.com/b/5pSury/0v56" TargetMode="External"/><Relationship Id="rId321" Type="http://schemas.openxmlformats.org/officeDocument/2006/relationships/hyperlink" Target="http://paperpile.com/b/5pSury/rsTB" TargetMode="External"/><Relationship Id="rId363" Type="http://schemas.openxmlformats.org/officeDocument/2006/relationships/hyperlink" Target="http://paperpile.com/b/5pSury/YcGf" TargetMode="External"/><Relationship Id="rId419" Type="http://schemas.openxmlformats.org/officeDocument/2006/relationships/hyperlink" Target="http://paperpile.com/b/5pSury/IiiU" TargetMode="External"/><Relationship Id="rId223" Type="http://schemas.openxmlformats.org/officeDocument/2006/relationships/hyperlink" Target="http://paperpile.com/b/5pSury/bk5v" TargetMode="External"/><Relationship Id="rId430" Type="http://schemas.openxmlformats.org/officeDocument/2006/relationships/hyperlink" Target="http://paperpile.com/b/5pSury/mmkn" TargetMode="External"/><Relationship Id="rId18" Type="http://schemas.openxmlformats.org/officeDocument/2006/relationships/hyperlink" Target="https://paperpile.com/c/5pSury/IiiU+TrxT+j6as+RcCA+M9tZ+XJCD+kXrd" TargetMode="External"/><Relationship Id="rId265" Type="http://schemas.openxmlformats.org/officeDocument/2006/relationships/hyperlink" Target="http://paperpile.com/b/5pSury/xUy5" TargetMode="External"/><Relationship Id="rId472" Type="http://schemas.openxmlformats.org/officeDocument/2006/relationships/hyperlink" Target="http://paperpile.com/b/5pSury/M9tZ" TargetMode="External"/><Relationship Id="rId125" Type="http://schemas.openxmlformats.org/officeDocument/2006/relationships/hyperlink" Target="http://paperpile.com/b/5pSury/GCmd" TargetMode="External"/><Relationship Id="rId167" Type="http://schemas.openxmlformats.org/officeDocument/2006/relationships/hyperlink" Target="http://paperpile.com/b/5pSury/4ikG" TargetMode="External"/><Relationship Id="rId332" Type="http://schemas.openxmlformats.org/officeDocument/2006/relationships/hyperlink" Target="http://paperpile.com/b/5pSury/6kpw" TargetMode="External"/><Relationship Id="rId374" Type="http://schemas.openxmlformats.org/officeDocument/2006/relationships/hyperlink" Target="http://paperpile.com/b/5pSury/vER1" TargetMode="External"/><Relationship Id="rId71" Type="http://schemas.openxmlformats.org/officeDocument/2006/relationships/hyperlink" Target="https://paperpile.com/c/5pSury/kXrd+0AMg" TargetMode="External"/><Relationship Id="rId234" Type="http://schemas.openxmlformats.org/officeDocument/2006/relationships/hyperlink" Target="http://paperpile.com/b/5pSury/5NdA" TargetMode="External"/><Relationship Id="rId2" Type="http://schemas.openxmlformats.org/officeDocument/2006/relationships/styles" Target="styles.xml"/><Relationship Id="rId29" Type="http://schemas.openxmlformats.org/officeDocument/2006/relationships/hyperlink" Target="https://paperpile.com/c/5pSury/YBKx" TargetMode="External"/><Relationship Id="rId276" Type="http://schemas.openxmlformats.org/officeDocument/2006/relationships/hyperlink" Target="http://paperpile.com/b/5pSury/j6as" TargetMode="External"/><Relationship Id="rId441" Type="http://schemas.openxmlformats.org/officeDocument/2006/relationships/hyperlink" Target="http://paperpile.com/b/5pSury/kXrd" TargetMode="External"/><Relationship Id="rId483" Type="http://schemas.openxmlformats.org/officeDocument/2006/relationships/hyperlink" Target="http://paperpile.com/b/5pSury/yGhd" TargetMode="External"/><Relationship Id="rId40" Type="http://schemas.openxmlformats.org/officeDocument/2006/relationships/hyperlink" Target="https://paperpile.com/c/5pSury/OBig" TargetMode="External"/><Relationship Id="rId136" Type="http://schemas.openxmlformats.org/officeDocument/2006/relationships/hyperlink" Target="http://paperpile.com/b/5pSury/rJ1j" TargetMode="External"/><Relationship Id="rId178" Type="http://schemas.openxmlformats.org/officeDocument/2006/relationships/hyperlink" Target="http://paperpile.com/b/5pSury/YBKx" TargetMode="External"/><Relationship Id="rId301" Type="http://schemas.openxmlformats.org/officeDocument/2006/relationships/hyperlink" Target="http://paperpile.com/b/5pSury/pfEy" TargetMode="External"/><Relationship Id="rId343" Type="http://schemas.openxmlformats.org/officeDocument/2006/relationships/hyperlink" Target="http://paperpile.com/b/5pSury/FhGa" TargetMode="External"/><Relationship Id="rId82" Type="http://schemas.openxmlformats.org/officeDocument/2006/relationships/hyperlink" Target="https://paperpile.com/c/5pSury/U3vT" TargetMode="External"/><Relationship Id="rId203" Type="http://schemas.openxmlformats.org/officeDocument/2006/relationships/hyperlink" Target="http://paperpile.com/b/5pSury/6Q1E" TargetMode="External"/><Relationship Id="rId385" Type="http://schemas.openxmlformats.org/officeDocument/2006/relationships/hyperlink" Target="http://paperpile.com/b/5pSury/P7oL" TargetMode="External"/><Relationship Id="rId245" Type="http://schemas.openxmlformats.org/officeDocument/2006/relationships/hyperlink" Target="http://paperpile.com/b/5pSury/lg96" TargetMode="External"/><Relationship Id="rId287" Type="http://schemas.openxmlformats.org/officeDocument/2006/relationships/hyperlink" Target="http://paperpile.com/b/5pSury/vYYA" TargetMode="External"/><Relationship Id="rId410" Type="http://schemas.openxmlformats.org/officeDocument/2006/relationships/hyperlink" Target="http://paperpile.com/b/5pSury/nuLe" TargetMode="External"/><Relationship Id="rId452" Type="http://schemas.openxmlformats.org/officeDocument/2006/relationships/hyperlink" Target="http://paperpile.com/b/5pSury/TrxT" TargetMode="External"/><Relationship Id="rId105" Type="http://schemas.openxmlformats.org/officeDocument/2006/relationships/hyperlink" Target="http://paperpile.com/b/5pSury/t1pY" TargetMode="External"/><Relationship Id="rId147" Type="http://schemas.openxmlformats.org/officeDocument/2006/relationships/hyperlink" Target="http://paperpile.com/b/5pSury/tlne" TargetMode="External"/><Relationship Id="rId312" Type="http://schemas.openxmlformats.org/officeDocument/2006/relationships/hyperlink" Target="http://paperpile.com/b/5pSury/k1rx" TargetMode="External"/><Relationship Id="rId354" Type="http://schemas.openxmlformats.org/officeDocument/2006/relationships/hyperlink" Target="http://paperpile.com/b/5pSury/7TfS" TargetMode="External"/><Relationship Id="rId51" Type="http://schemas.openxmlformats.org/officeDocument/2006/relationships/hyperlink" Target="https://paperpile.com/c/5pSury/t1pY" TargetMode="External"/><Relationship Id="rId93" Type="http://schemas.openxmlformats.org/officeDocument/2006/relationships/hyperlink" Target="http://paperpile.com/b/5pSury/1ZNu" TargetMode="External"/><Relationship Id="rId189" Type="http://schemas.openxmlformats.org/officeDocument/2006/relationships/hyperlink" Target="http://paperpile.com/b/5pSury/RcCA" TargetMode="External"/><Relationship Id="rId396" Type="http://schemas.openxmlformats.org/officeDocument/2006/relationships/hyperlink" Target="http://paperpile.com/b/5pSury/Rno9" TargetMode="External"/><Relationship Id="rId214" Type="http://schemas.openxmlformats.org/officeDocument/2006/relationships/hyperlink" Target="http://paperpile.com/b/5pSury/E41E" TargetMode="External"/><Relationship Id="rId256" Type="http://schemas.openxmlformats.org/officeDocument/2006/relationships/hyperlink" Target="http://paperpile.com/b/5pSury/0AMg" TargetMode="External"/><Relationship Id="rId298" Type="http://schemas.openxmlformats.org/officeDocument/2006/relationships/hyperlink" Target="http://paperpile.com/b/5pSury/Q35C" TargetMode="External"/><Relationship Id="rId421" Type="http://schemas.openxmlformats.org/officeDocument/2006/relationships/hyperlink" Target="http://paperpile.com/b/5pSury/IiiU" TargetMode="External"/><Relationship Id="rId463" Type="http://schemas.openxmlformats.org/officeDocument/2006/relationships/hyperlink" Target="http://paperpile.com/b/5pSury/99Ka" TargetMode="External"/><Relationship Id="rId116" Type="http://schemas.openxmlformats.org/officeDocument/2006/relationships/hyperlink" Target="http://paperpile.com/b/5pSury/Z61D" TargetMode="External"/><Relationship Id="rId137" Type="http://schemas.openxmlformats.org/officeDocument/2006/relationships/hyperlink" Target="http://paperpile.com/b/5pSury/rJ1j" TargetMode="External"/><Relationship Id="rId158" Type="http://schemas.openxmlformats.org/officeDocument/2006/relationships/hyperlink" Target="http://paperpile.com/b/5pSury/U3vT" TargetMode="External"/><Relationship Id="rId302" Type="http://schemas.openxmlformats.org/officeDocument/2006/relationships/hyperlink" Target="http://paperpile.com/b/5pSury/pfEy" TargetMode="External"/><Relationship Id="rId323" Type="http://schemas.openxmlformats.org/officeDocument/2006/relationships/hyperlink" Target="http://paperpile.com/b/5pSury/rsTB" TargetMode="External"/><Relationship Id="rId344" Type="http://schemas.openxmlformats.org/officeDocument/2006/relationships/hyperlink" Target="http://paperpile.com/b/5pSury/FhGa" TargetMode="External"/><Relationship Id="rId20" Type="http://schemas.openxmlformats.org/officeDocument/2006/relationships/hyperlink" Target="https://paperpile.com/c/5pSury/PKPa" TargetMode="External"/><Relationship Id="rId41" Type="http://schemas.openxmlformats.org/officeDocument/2006/relationships/hyperlink" Target="https://paperpile.com/c/5pSury/C8La" TargetMode="External"/><Relationship Id="rId62" Type="http://schemas.openxmlformats.org/officeDocument/2006/relationships/hyperlink" Target="https://paperpile.com/c/5pSury/vt6U" TargetMode="External"/><Relationship Id="rId83" Type="http://schemas.openxmlformats.org/officeDocument/2006/relationships/hyperlink" Target="https://paperpile.com/c/5pSury/Rno9+rsTB" TargetMode="External"/><Relationship Id="rId179" Type="http://schemas.openxmlformats.org/officeDocument/2006/relationships/hyperlink" Target="http://paperpile.com/b/5pSury/sg5p" TargetMode="External"/><Relationship Id="rId365" Type="http://schemas.openxmlformats.org/officeDocument/2006/relationships/hyperlink" Target="http://paperpile.com/b/5pSury/YcGf" TargetMode="External"/><Relationship Id="rId386" Type="http://schemas.openxmlformats.org/officeDocument/2006/relationships/hyperlink" Target="http://paperpile.com/b/5pSury/P7oL" TargetMode="External"/><Relationship Id="rId190" Type="http://schemas.openxmlformats.org/officeDocument/2006/relationships/hyperlink" Target="http://paperpile.com/b/5pSury/RcCA" TargetMode="External"/><Relationship Id="rId204" Type="http://schemas.openxmlformats.org/officeDocument/2006/relationships/hyperlink" Target="http://paperpile.com/b/5pSury/nj7X" TargetMode="External"/><Relationship Id="rId225" Type="http://schemas.openxmlformats.org/officeDocument/2006/relationships/hyperlink" Target="http://paperpile.com/b/5pSury/WtGf" TargetMode="External"/><Relationship Id="rId246" Type="http://schemas.openxmlformats.org/officeDocument/2006/relationships/hyperlink" Target="http://paperpile.com/b/5pSury/lg96" TargetMode="External"/><Relationship Id="rId267" Type="http://schemas.openxmlformats.org/officeDocument/2006/relationships/hyperlink" Target="http://paperpile.com/b/5pSury/xUy5" TargetMode="External"/><Relationship Id="rId288" Type="http://schemas.openxmlformats.org/officeDocument/2006/relationships/hyperlink" Target="http://paperpile.com/b/5pSury/ZN2F" TargetMode="External"/><Relationship Id="rId411" Type="http://schemas.openxmlformats.org/officeDocument/2006/relationships/hyperlink" Target="http://paperpile.com/b/5pSury/nuLe" TargetMode="External"/><Relationship Id="rId432" Type="http://schemas.openxmlformats.org/officeDocument/2006/relationships/hyperlink" Target="http://paperpile.com/b/5pSury/u52e" TargetMode="External"/><Relationship Id="rId453" Type="http://schemas.openxmlformats.org/officeDocument/2006/relationships/hyperlink" Target="http://paperpile.com/b/5pSury/TrxT" TargetMode="External"/><Relationship Id="rId474" Type="http://schemas.openxmlformats.org/officeDocument/2006/relationships/hyperlink" Target="http://paperpile.com/b/5pSury/M9tZ" TargetMode="External"/><Relationship Id="rId106" Type="http://schemas.openxmlformats.org/officeDocument/2006/relationships/hyperlink" Target="http://paperpile.com/b/5pSury/t1pY" TargetMode="External"/><Relationship Id="rId127" Type="http://schemas.openxmlformats.org/officeDocument/2006/relationships/hyperlink" Target="http://paperpile.com/b/5pSury/0PaR" TargetMode="External"/><Relationship Id="rId313" Type="http://schemas.openxmlformats.org/officeDocument/2006/relationships/hyperlink" Target="http://paperpile.com/b/5pSury/k1rx" TargetMode="External"/><Relationship Id="rId10" Type="http://schemas.openxmlformats.org/officeDocument/2006/relationships/hyperlink" Target="https://paperpile.com/c/5pSury/TrxT+nj7X" TargetMode="External"/><Relationship Id="rId31" Type="http://schemas.openxmlformats.org/officeDocument/2006/relationships/hyperlink" Target="https://paperpile.com/c/5pSury/VAMJ+XBoo+juKu+1qKW+u52e+6Q1E" TargetMode="External"/><Relationship Id="rId52" Type="http://schemas.openxmlformats.org/officeDocument/2006/relationships/image" Target="media/image2.png"/><Relationship Id="rId73" Type="http://schemas.openxmlformats.org/officeDocument/2006/relationships/hyperlink" Target="https://paperpile.com/c/5pSury/0G3O" TargetMode="External"/><Relationship Id="rId94" Type="http://schemas.openxmlformats.org/officeDocument/2006/relationships/hyperlink" Target="http://paperpile.com/b/5pSury/1ZNu" TargetMode="External"/><Relationship Id="rId148" Type="http://schemas.openxmlformats.org/officeDocument/2006/relationships/hyperlink" Target="http://paperpile.com/b/5pSury/tlne" TargetMode="External"/><Relationship Id="rId169" Type="http://schemas.openxmlformats.org/officeDocument/2006/relationships/hyperlink" Target="http://paperpile.com/b/5pSury/1qKW" TargetMode="External"/><Relationship Id="rId334" Type="http://schemas.openxmlformats.org/officeDocument/2006/relationships/hyperlink" Target="http://paperpile.com/b/5pSury/6kpw" TargetMode="External"/><Relationship Id="rId355" Type="http://schemas.openxmlformats.org/officeDocument/2006/relationships/hyperlink" Target="http://paperpile.com/b/5pSury/7TfS" TargetMode="External"/><Relationship Id="rId376" Type="http://schemas.openxmlformats.org/officeDocument/2006/relationships/hyperlink" Target="http://paperpile.com/b/5pSury/vER1" TargetMode="External"/><Relationship Id="rId397" Type="http://schemas.openxmlformats.org/officeDocument/2006/relationships/hyperlink" Target="http://paperpile.com/b/5pSury/Rno9" TargetMode="External"/><Relationship Id="rId4" Type="http://schemas.openxmlformats.org/officeDocument/2006/relationships/webSettings" Target="webSettings.xml"/><Relationship Id="rId180" Type="http://schemas.openxmlformats.org/officeDocument/2006/relationships/hyperlink" Target="http://paperpile.com/b/5pSury/sg5p" TargetMode="External"/><Relationship Id="rId215" Type="http://schemas.openxmlformats.org/officeDocument/2006/relationships/hyperlink" Target="http://paperpile.com/b/5pSury/E41E" TargetMode="External"/><Relationship Id="rId236" Type="http://schemas.openxmlformats.org/officeDocument/2006/relationships/hyperlink" Target="http://paperpile.com/b/5pSury/5NdA" TargetMode="External"/><Relationship Id="rId257" Type="http://schemas.openxmlformats.org/officeDocument/2006/relationships/hyperlink" Target="http://paperpile.com/b/5pSury/0AMg" TargetMode="External"/><Relationship Id="rId278" Type="http://schemas.openxmlformats.org/officeDocument/2006/relationships/hyperlink" Target="http://paperpile.com/b/5pSury/j6as" TargetMode="External"/><Relationship Id="rId401" Type="http://schemas.openxmlformats.org/officeDocument/2006/relationships/hyperlink" Target="http://paperpile.com/b/5pSury/lgzB" TargetMode="External"/><Relationship Id="rId422" Type="http://schemas.openxmlformats.org/officeDocument/2006/relationships/hyperlink" Target="http://paperpile.com/b/5pSury/PKPa" TargetMode="External"/><Relationship Id="rId443" Type="http://schemas.openxmlformats.org/officeDocument/2006/relationships/hyperlink" Target="http://paperpile.com/b/5pSury/AgjR" TargetMode="External"/><Relationship Id="rId464" Type="http://schemas.openxmlformats.org/officeDocument/2006/relationships/hyperlink" Target="http://paperpile.com/b/5pSury/99Ka" TargetMode="External"/><Relationship Id="rId303" Type="http://schemas.openxmlformats.org/officeDocument/2006/relationships/hyperlink" Target="http://paperpile.com/b/5pSury/pfEy" TargetMode="External"/><Relationship Id="rId485" Type="http://schemas.openxmlformats.org/officeDocument/2006/relationships/hyperlink" Target="http://paperpile.com/b/5pSury/yGhd" TargetMode="External"/><Relationship Id="rId42" Type="http://schemas.openxmlformats.org/officeDocument/2006/relationships/hyperlink" Target="https://paperpile.com/c/5pSury/IiiU" TargetMode="External"/><Relationship Id="rId84" Type="http://schemas.openxmlformats.org/officeDocument/2006/relationships/hyperlink" Target="https://paperpile.com/c/5pSury/RJbS+juKu" TargetMode="External"/><Relationship Id="rId138" Type="http://schemas.openxmlformats.org/officeDocument/2006/relationships/hyperlink" Target="http://paperpile.com/b/5pSury/rJ1j" TargetMode="External"/><Relationship Id="rId345" Type="http://schemas.openxmlformats.org/officeDocument/2006/relationships/hyperlink" Target="http://paperpile.com/b/5pSury/xTBs" TargetMode="External"/><Relationship Id="rId387" Type="http://schemas.openxmlformats.org/officeDocument/2006/relationships/hyperlink" Target="http://paperpile.com/b/5pSury/P7oL" TargetMode="External"/><Relationship Id="rId191" Type="http://schemas.openxmlformats.org/officeDocument/2006/relationships/hyperlink" Target="http://paperpile.com/b/5pSury/RcCA" TargetMode="External"/><Relationship Id="rId205" Type="http://schemas.openxmlformats.org/officeDocument/2006/relationships/hyperlink" Target="http://paperpile.com/b/5pSury/nj7X" TargetMode="External"/><Relationship Id="rId247" Type="http://schemas.openxmlformats.org/officeDocument/2006/relationships/hyperlink" Target="http://paperpile.com/b/5pSury/lg96" TargetMode="External"/><Relationship Id="rId412" Type="http://schemas.openxmlformats.org/officeDocument/2006/relationships/hyperlink" Target="http://paperpile.com/b/5pSury/nuLe" TargetMode="External"/><Relationship Id="rId107" Type="http://schemas.openxmlformats.org/officeDocument/2006/relationships/hyperlink" Target="http://paperpile.com/b/5pSury/KJZS" TargetMode="External"/><Relationship Id="rId289" Type="http://schemas.openxmlformats.org/officeDocument/2006/relationships/hyperlink" Target="http://paperpile.com/b/5pSury/ZN2F" TargetMode="External"/><Relationship Id="rId454" Type="http://schemas.openxmlformats.org/officeDocument/2006/relationships/hyperlink" Target="http://paperpile.com/b/5pSury/TrxT" TargetMode="External"/><Relationship Id="rId11" Type="http://schemas.openxmlformats.org/officeDocument/2006/relationships/hyperlink" Target="https://paperpile.com/c/5pSury/RJbS" TargetMode="External"/><Relationship Id="rId53" Type="http://schemas.openxmlformats.org/officeDocument/2006/relationships/image" Target="media/image3.png"/><Relationship Id="rId149" Type="http://schemas.openxmlformats.org/officeDocument/2006/relationships/hyperlink" Target="http://paperpile.com/b/5pSury/tlne" TargetMode="External"/><Relationship Id="rId314" Type="http://schemas.openxmlformats.org/officeDocument/2006/relationships/hyperlink" Target="http://paperpile.com/b/5pSury/k1rx" TargetMode="External"/><Relationship Id="rId356" Type="http://schemas.openxmlformats.org/officeDocument/2006/relationships/hyperlink" Target="http://paperpile.com/b/5pSury/7TfS" TargetMode="External"/><Relationship Id="rId398" Type="http://schemas.openxmlformats.org/officeDocument/2006/relationships/hyperlink" Target="http://paperpile.com/b/5pSury/lgzB" TargetMode="External"/><Relationship Id="rId95" Type="http://schemas.openxmlformats.org/officeDocument/2006/relationships/hyperlink" Target="http://paperpile.com/b/5pSury/1ZNu" TargetMode="External"/><Relationship Id="rId160" Type="http://schemas.openxmlformats.org/officeDocument/2006/relationships/hyperlink" Target="http://paperpile.com/b/5pSury/U3vT" TargetMode="External"/><Relationship Id="rId216" Type="http://schemas.openxmlformats.org/officeDocument/2006/relationships/hyperlink" Target="http://paperpile.com/b/5pSury/E41E" TargetMode="External"/><Relationship Id="rId423" Type="http://schemas.openxmlformats.org/officeDocument/2006/relationships/hyperlink" Target="http://paperpile.com/b/5pSury/PKPa" TargetMode="External"/><Relationship Id="rId258" Type="http://schemas.openxmlformats.org/officeDocument/2006/relationships/hyperlink" Target="http://paperpile.com/b/5pSury/0AMg" TargetMode="External"/><Relationship Id="rId465" Type="http://schemas.openxmlformats.org/officeDocument/2006/relationships/hyperlink" Target="http://plants.usda.gov" TargetMode="External"/><Relationship Id="rId22" Type="http://schemas.openxmlformats.org/officeDocument/2006/relationships/hyperlink" Target="https://paperpile.com/c/5pSury/GCmd+Llw0+yniV" TargetMode="External"/><Relationship Id="rId64" Type="http://schemas.openxmlformats.org/officeDocument/2006/relationships/hyperlink" Target="https://paperpile.com/c/5pSury/yGhd" TargetMode="External"/><Relationship Id="rId118" Type="http://schemas.openxmlformats.org/officeDocument/2006/relationships/hyperlink" Target="http://paperpile.com/b/5pSury/SF4B" TargetMode="External"/><Relationship Id="rId325" Type="http://schemas.openxmlformats.org/officeDocument/2006/relationships/hyperlink" Target="http://paperpile.com/b/5pSury/1aG4" TargetMode="External"/><Relationship Id="rId367" Type="http://schemas.openxmlformats.org/officeDocument/2006/relationships/hyperlink" Target="http://paperpile.com/b/5pSury/YcGf" TargetMode="External"/><Relationship Id="rId171" Type="http://schemas.openxmlformats.org/officeDocument/2006/relationships/hyperlink" Target="http://paperpile.com/b/5pSury/1qKW" TargetMode="External"/><Relationship Id="rId227" Type="http://schemas.openxmlformats.org/officeDocument/2006/relationships/hyperlink" Target="http://paperpile.com/b/5pSury/WtGf" TargetMode="External"/><Relationship Id="rId269" Type="http://schemas.openxmlformats.org/officeDocument/2006/relationships/hyperlink" Target="http://paperpile.com/b/5pSury/TAQl" TargetMode="External"/><Relationship Id="rId434" Type="http://schemas.openxmlformats.org/officeDocument/2006/relationships/hyperlink" Target="http://paperpile.com/b/5pSury/u52e" TargetMode="External"/><Relationship Id="rId476" Type="http://schemas.openxmlformats.org/officeDocument/2006/relationships/hyperlink" Target="http://paperpile.com/b/5pSury/cUSY" TargetMode="External"/><Relationship Id="rId33" Type="http://schemas.openxmlformats.org/officeDocument/2006/relationships/hyperlink" Target="https://paperpile.com/c/5pSury/j6as+ZraT" TargetMode="External"/><Relationship Id="rId129" Type="http://schemas.openxmlformats.org/officeDocument/2006/relationships/hyperlink" Target="http://paperpile.com/b/5pSury/0PaR" TargetMode="External"/><Relationship Id="rId280" Type="http://schemas.openxmlformats.org/officeDocument/2006/relationships/hyperlink" Target="http://paperpile.com/b/5pSury/pCzP" TargetMode="External"/><Relationship Id="rId336" Type="http://schemas.openxmlformats.org/officeDocument/2006/relationships/hyperlink" Target="http://paperpile.com/b/5pSury/EAT6" TargetMode="External"/><Relationship Id="rId75" Type="http://schemas.openxmlformats.org/officeDocument/2006/relationships/hyperlink" Target="https://paperpile.com/c/5pSury/TuXm" TargetMode="External"/><Relationship Id="rId140" Type="http://schemas.openxmlformats.org/officeDocument/2006/relationships/hyperlink" Target="http://paperpile.com/b/5pSury/rJ1j" TargetMode="External"/><Relationship Id="rId182" Type="http://schemas.openxmlformats.org/officeDocument/2006/relationships/hyperlink" Target="http://paperpile.com/b/5pSury/sg5p" TargetMode="External"/><Relationship Id="rId378" Type="http://schemas.openxmlformats.org/officeDocument/2006/relationships/hyperlink" Target="http://paperpile.com/b/5pSury/zyCN" TargetMode="External"/><Relationship Id="rId403" Type="http://schemas.openxmlformats.org/officeDocument/2006/relationships/hyperlink" Target="http://paperpile.com/b/5pSury/RuTC" TargetMode="External"/><Relationship Id="rId6" Type="http://schemas.openxmlformats.org/officeDocument/2006/relationships/endnotes" Target="endnotes.xml"/><Relationship Id="rId238" Type="http://schemas.openxmlformats.org/officeDocument/2006/relationships/hyperlink" Target="http://paperpile.com/b/5pSury/5NdA" TargetMode="External"/><Relationship Id="rId445" Type="http://schemas.openxmlformats.org/officeDocument/2006/relationships/hyperlink" Target="http://paperpile.com/b/5pSury/AgjR" TargetMode="External"/><Relationship Id="rId487" Type="http://schemas.openxmlformats.org/officeDocument/2006/relationships/fontTable" Target="fontTable.xml"/><Relationship Id="rId291" Type="http://schemas.openxmlformats.org/officeDocument/2006/relationships/hyperlink" Target="http://paperpile.com/b/5pSury/ZN2F" TargetMode="External"/><Relationship Id="rId305" Type="http://schemas.openxmlformats.org/officeDocument/2006/relationships/hyperlink" Target="http://paperpile.com/b/5pSury/pfEy" TargetMode="External"/><Relationship Id="rId347" Type="http://schemas.openxmlformats.org/officeDocument/2006/relationships/hyperlink" Target="http://paperpile.com/b/5pSury/xTBs" TargetMode="External"/><Relationship Id="rId44" Type="http://schemas.openxmlformats.org/officeDocument/2006/relationships/hyperlink" Target="https://www.sciencedirect.com/topics/earth-and-planetary-sciences/mass-spectrometer" TargetMode="External"/><Relationship Id="rId86" Type="http://schemas.openxmlformats.org/officeDocument/2006/relationships/hyperlink" Target="https://github.com/ashleylang/NEON_MAOM" TargetMode="External"/><Relationship Id="rId151" Type="http://schemas.openxmlformats.org/officeDocument/2006/relationships/hyperlink" Target="http://paperpile.com/b/5pSury/bINK" TargetMode="External"/><Relationship Id="rId389" Type="http://schemas.openxmlformats.org/officeDocument/2006/relationships/hyperlink" Target="http://paperpile.com/b/5pSury/XJCD" TargetMode="External"/><Relationship Id="rId193" Type="http://schemas.openxmlformats.org/officeDocument/2006/relationships/hyperlink" Target="http://paperpile.com/b/5pSury/RcCA" TargetMode="External"/><Relationship Id="rId207" Type="http://schemas.openxmlformats.org/officeDocument/2006/relationships/hyperlink" Target="http://paperpile.com/b/5pSury/nj7X" TargetMode="External"/><Relationship Id="rId249" Type="http://schemas.openxmlformats.org/officeDocument/2006/relationships/hyperlink" Target="http://paperpile.com/b/5pSury/VAMJ" TargetMode="External"/><Relationship Id="rId414" Type="http://schemas.openxmlformats.org/officeDocument/2006/relationships/hyperlink" Target="http://paperpile.com/b/5pSury/RJbS" TargetMode="External"/><Relationship Id="rId456" Type="http://schemas.openxmlformats.org/officeDocument/2006/relationships/hyperlink" Target="http://paperpile.com/b/5pSury/TrxT" TargetMode="External"/><Relationship Id="rId13" Type="http://schemas.openxmlformats.org/officeDocument/2006/relationships/hyperlink" Target="https://paperpile.com/c/5pSury/SFRW+nuLe" TargetMode="External"/><Relationship Id="rId109" Type="http://schemas.openxmlformats.org/officeDocument/2006/relationships/hyperlink" Target="http://paperpile.com/b/5pSury/KJZS" TargetMode="External"/><Relationship Id="rId260" Type="http://schemas.openxmlformats.org/officeDocument/2006/relationships/hyperlink" Target="http://paperpile.com/b/5pSury/vt6U" TargetMode="External"/><Relationship Id="rId316" Type="http://schemas.openxmlformats.org/officeDocument/2006/relationships/hyperlink" Target="http://paperpile.com/b/5pSury/C8La" TargetMode="External"/><Relationship Id="rId55" Type="http://schemas.openxmlformats.org/officeDocument/2006/relationships/image" Target="media/image4.png"/><Relationship Id="rId97" Type="http://schemas.openxmlformats.org/officeDocument/2006/relationships/hyperlink" Target="http://paperpile.com/b/5pSury/0G3O" TargetMode="External"/><Relationship Id="rId120" Type="http://schemas.openxmlformats.org/officeDocument/2006/relationships/hyperlink" Target="http://dx.doi.org/10.1007/s00248-020-01540-7" TargetMode="External"/><Relationship Id="rId358" Type="http://schemas.openxmlformats.org/officeDocument/2006/relationships/hyperlink" Target="http://paperpile.com/b/5pSury/juKu" TargetMode="External"/><Relationship Id="rId162" Type="http://schemas.openxmlformats.org/officeDocument/2006/relationships/hyperlink" Target="http://paperpile.com/b/5pSury/TuXm" TargetMode="External"/><Relationship Id="rId218" Type="http://schemas.openxmlformats.org/officeDocument/2006/relationships/hyperlink" Target="http://paperpile.com/b/5pSury/E41E" TargetMode="External"/><Relationship Id="rId425" Type="http://schemas.openxmlformats.org/officeDocument/2006/relationships/hyperlink" Target="http://paperpile.com/b/5pSury/PKPa" TargetMode="External"/><Relationship Id="rId467" Type="http://schemas.openxmlformats.org/officeDocument/2006/relationships/hyperlink" Target="http://paperpile.com/b/5pSury/0uia" TargetMode="External"/><Relationship Id="rId271" Type="http://schemas.openxmlformats.org/officeDocument/2006/relationships/hyperlink" Target="http://paperpile.com/b/5pSury/TAQl" TargetMode="External"/><Relationship Id="rId24" Type="http://schemas.openxmlformats.org/officeDocument/2006/relationships/hyperlink" Target="https://paperpile.com/c/5pSury/xTBs" TargetMode="External"/><Relationship Id="rId66" Type="http://schemas.openxmlformats.org/officeDocument/2006/relationships/hyperlink" Target="https://paperpile.com/c/5pSury/vt6U" TargetMode="External"/><Relationship Id="rId131" Type="http://schemas.openxmlformats.org/officeDocument/2006/relationships/hyperlink" Target="http://paperpile.com/b/5pSury/eJZ7" TargetMode="External"/><Relationship Id="rId327" Type="http://schemas.openxmlformats.org/officeDocument/2006/relationships/hyperlink" Target="http://paperpile.com/b/5pSury/1aG4" TargetMode="External"/><Relationship Id="rId369" Type="http://schemas.openxmlformats.org/officeDocument/2006/relationships/hyperlink" Target="http://paperpile.com/b/5pSury/xWF4" TargetMode="External"/><Relationship Id="rId173" Type="http://schemas.openxmlformats.org/officeDocument/2006/relationships/hyperlink" Target="http://paperpile.com/b/5pSury/1qKW" TargetMode="External"/><Relationship Id="rId229" Type="http://schemas.openxmlformats.org/officeDocument/2006/relationships/hyperlink" Target="http://paperpile.com/b/5pSury/gGDc" TargetMode="External"/><Relationship Id="rId380" Type="http://schemas.openxmlformats.org/officeDocument/2006/relationships/hyperlink" Target="http://paperpile.com/b/5pSury/zyCN" TargetMode="External"/><Relationship Id="rId436" Type="http://schemas.openxmlformats.org/officeDocument/2006/relationships/hyperlink" Target="http://paperpile.com/b/5pSury/u52e" TargetMode="External"/><Relationship Id="rId240" Type="http://schemas.openxmlformats.org/officeDocument/2006/relationships/hyperlink" Target="http://paperpile.com/b/5pSury/XBoo" TargetMode="External"/><Relationship Id="rId478" Type="http://schemas.openxmlformats.org/officeDocument/2006/relationships/hyperlink" Target="http://paperpile.com/b/5pSury/cUSY" TargetMode="External"/><Relationship Id="rId35" Type="http://schemas.openxmlformats.org/officeDocument/2006/relationships/hyperlink" Target="https://biorepo.neonscience.org/portal/" TargetMode="External"/><Relationship Id="rId77" Type="http://schemas.openxmlformats.org/officeDocument/2006/relationships/hyperlink" Target="https://paperpile.com/c/5pSury/6kpw+TrxT+j6as+RcCA+M9tZ+RuTC" TargetMode="External"/><Relationship Id="rId100" Type="http://schemas.openxmlformats.org/officeDocument/2006/relationships/hyperlink" Target="http://paperpile.com/b/5pSury/0G3O" TargetMode="External"/><Relationship Id="rId282" Type="http://schemas.openxmlformats.org/officeDocument/2006/relationships/hyperlink" Target="https://www.nature.com/articles/s41558-018-0341-4" TargetMode="External"/><Relationship Id="rId338" Type="http://schemas.openxmlformats.org/officeDocument/2006/relationships/hyperlink" Target="http://paperpile.com/b/5pSury/EAT6" TargetMode="External"/><Relationship Id="rId8" Type="http://schemas.openxmlformats.org/officeDocument/2006/relationships/hyperlink" Target="https://paperpile.com/c/5pSury/P7oL" TargetMode="External"/><Relationship Id="rId142" Type="http://schemas.openxmlformats.org/officeDocument/2006/relationships/hyperlink" Target="http://paperpile.com/b/5pSury/TLSG" TargetMode="External"/><Relationship Id="rId184" Type="http://schemas.openxmlformats.org/officeDocument/2006/relationships/hyperlink" Target="http://paperpile.com/b/5pSury/Llw0" TargetMode="External"/><Relationship Id="rId391" Type="http://schemas.openxmlformats.org/officeDocument/2006/relationships/hyperlink" Target="http://paperpile.com/b/5pSury/XJCD" TargetMode="External"/><Relationship Id="rId405" Type="http://schemas.openxmlformats.org/officeDocument/2006/relationships/hyperlink" Target="http://paperpile.com/b/5pSury/RuTC" TargetMode="External"/><Relationship Id="rId447" Type="http://schemas.openxmlformats.org/officeDocument/2006/relationships/hyperlink" Target="http://paperpile.com/b/5pSury/yniV" TargetMode="External"/><Relationship Id="rId251" Type="http://schemas.openxmlformats.org/officeDocument/2006/relationships/hyperlink" Target="http://paperpile.com/b/5pSury/VAMJ" TargetMode="External"/><Relationship Id="rId46" Type="http://schemas.openxmlformats.org/officeDocument/2006/relationships/hyperlink" Target="https://paperpile.com/c/5pSury/mmkn" TargetMode="External"/><Relationship Id="rId293" Type="http://schemas.openxmlformats.org/officeDocument/2006/relationships/hyperlink" Target="http://paperpile.com/b/5pSury/SFRW" TargetMode="External"/><Relationship Id="rId307" Type="http://schemas.openxmlformats.org/officeDocument/2006/relationships/hyperlink" Target="http://paperpile.com/b/5pSury/eJos" TargetMode="External"/><Relationship Id="rId349" Type="http://schemas.openxmlformats.org/officeDocument/2006/relationships/hyperlink" Target="http://paperpile.com/b/5pSury/xTBs" TargetMode="External"/><Relationship Id="rId88" Type="http://schemas.openxmlformats.org/officeDocument/2006/relationships/hyperlink" Target="http://paperpile.com/b/5pSury/Rmsy" TargetMode="External"/><Relationship Id="rId111" Type="http://schemas.openxmlformats.org/officeDocument/2006/relationships/hyperlink" Target="http://paperpile.com/b/5pSury/KJZS" TargetMode="External"/><Relationship Id="rId153" Type="http://schemas.openxmlformats.org/officeDocument/2006/relationships/hyperlink" Target="http://paperpile.com/b/5pSury/bINK" TargetMode="External"/><Relationship Id="rId195" Type="http://schemas.openxmlformats.org/officeDocument/2006/relationships/hyperlink" Target="http://paperpile.com/b/5pSury/0v56" TargetMode="External"/><Relationship Id="rId209" Type="http://schemas.openxmlformats.org/officeDocument/2006/relationships/hyperlink" Target="http://paperpile.com/b/5pSury/ZraT" TargetMode="External"/><Relationship Id="rId360" Type="http://schemas.openxmlformats.org/officeDocument/2006/relationships/hyperlink" Target="http://paperpile.com/b/5pSury/juKu" TargetMode="External"/><Relationship Id="rId416" Type="http://schemas.openxmlformats.org/officeDocument/2006/relationships/hyperlink" Target="http://dx.doi.org/10.1111/1365-2435.14040" TargetMode="External"/><Relationship Id="rId220" Type="http://schemas.openxmlformats.org/officeDocument/2006/relationships/hyperlink" Target="http://paperpile.com/b/5pSury/bk5v" TargetMode="External"/><Relationship Id="rId458" Type="http://schemas.openxmlformats.org/officeDocument/2006/relationships/hyperlink" Target="http://paperpile.com/b/5pSury/wVAC" TargetMode="External"/><Relationship Id="rId15" Type="http://schemas.openxmlformats.org/officeDocument/2006/relationships/hyperlink" Target="https://paperpile.com/c/5pSury/sg5p+EAT6+tlne+RJbS+nj7X" TargetMode="External"/><Relationship Id="rId57" Type="http://schemas.openxmlformats.org/officeDocument/2006/relationships/image" Target="media/image6.png"/><Relationship Id="rId262" Type="http://schemas.openxmlformats.org/officeDocument/2006/relationships/hyperlink" Target="http://paperpile.com/b/5pSury/vt6U" TargetMode="External"/><Relationship Id="rId318" Type="http://schemas.openxmlformats.org/officeDocument/2006/relationships/hyperlink" Target="http://paperpile.com/b/5pSury/C8La" TargetMode="External"/><Relationship Id="rId99" Type="http://schemas.openxmlformats.org/officeDocument/2006/relationships/hyperlink" Target="http://paperpile.com/b/5pSury/0G3O" TargetMode="External"/><Relationship Id="rId122" Type="http://schemas.openxmlformats.org/officeDocument/2006/relationships/hyperlink" Target="http://paperpile.com/b/5pSury/GCmd" TargetMode="External"/><Relationship Id="rId164" Type="http://schemas.openxmlformats.org/officeDocument/2006/relationships/hyperlink" Target="http://paperpile.com/b/5pSury/TuXm" TargetMode="External"/><Relationship Id="rId371" Type="http://schemas.openxmlformats.org/officeDocument/2006/relationships/hyperlink" Target="http://paperpile.com/b/5pSury/xWF4" TargetMode="External"/><Relationship Id="rId427" Type="http://schemas.openxmlformats.org/officeDocument/2006/relationships/hyperlink" Target="http://paperpile.com/b/5pSury/mmkn" TargetMode="External"/><Relationship Id="rId469" Type="http://schemas.openxmlformats.org/officeDocument/2006/relationships/hyperlink" Target="http://paperpile.com/b/5pSury/0uia" TargetMode="External"/><Relationship Id="rId26" Type="http://schemas.openxmlformats.org/officeDocument/2006/relationships/hyperlink" Target="https://paperpile.com/c/5pSury/xUy5" TargetMode="External"/><Relationship Id="rId231" Type="http://schemas.openxmlformats.org/officeDocument/2006/relationships/hyperlink" Target="http://paperpile.com/b/5pSury/gGDc" TargetMode="External"/><Relationship Id="rId273" Type="http://schemas.openxmlformats.org/officeDocument/2006/relationships/hyperlink" Target="http://paperpile.com/b/5pSury/TAQl" TargetMode="External"/><Relationship Id="rId329" Type="http://schemas.openxmlformats.org/officeDocument/2006/relationships/hyperlink" Target="http://paperpile.com/b/5pSury/1aG4" TargetMode="External"/><Relationship Id="rId480" Type="http://schemas.openxmlformats.org/officeDocument/2006/relationships/hyperlink" Target="http://paperpile.com/b/5pSury/cUSY" TargetMode="External"/><Relationship Id="rId68" Type="http://schemas.openxmlformats.org/officeDocument/2006/relationships/hyperlink" Target="https://paperpile.com/c/5pSury/5NdA+ZN2F+eJos" TargetMode="External"/><Relationship Id="rId133" Type="http://schemas.openxmlformats.org/officeDocument/2006/relationships/hyperlink" Target="http://paperpile.com/b/5pSury/eJZ7" TargetMode="External"/><Relationship Id="rId175" Type="http://schemas.openxmlformats.org/officeDocument/2006/relationships/hyperlink" Target="http://paperpile.com/b/5pSury/YBKx" TargetMode="External"/><Relationship Id="rId340" Type="http://schemas.openxmlformats.org/officeDocument/2006/relationships/hyperlink" Target="http://paperpile.com/b/5pSury/FhGa" TargetMode="External"/><Relationship Id="rId200" Type="http://schemas.openxmlformats.org/officeDocument/2006/relationships/hyperlink" Target="http://paperpile.com/b/5pSury/6Q1E" TargetMode="External"/><Relationship Id="rId382" Type="http://schemas.openxmlformats.org/officeDocument/2006/relationships/hyperlink" Target="http://paperpile.com/b/5pSury/zyCN" TargetMode="External"/><Relationship Id="rId438" Type="http://schemas.openxmlformats.org/officeDocument/2006/relationships/hyperlink" Target="http://paperpile.com/b/5pSury/kXrd" TargetMode="External"/><Relationship Id="rId242" Type="http://schemas.openxmlformats.org/officeDocument/2006/relationships/hyperlink" Target="http://paperpile.com/b/5pSury/XBoo" TargetMode="External"/><Relationship Id="rId284" Type="http://schemas.openxmlformats.org/officeDocument/2006/relationships/hyperlink" Target="http://paperpile.com/b/5pSury/vYYA" TargetMode="External"/><Relationship Id="rId37" Type="http://schemas.openxmlformats.org/officeDocument/2006/relationships/image" Target="media/image1.emf"/><Relationship Id="rId79" Type="http://schemas.openxmlformats.org/officeDocument/2006/relationships/hyperlink" Target="https://paperpile.com/c/5pSury/RuTC" TargetMode="External"/><Relationship Id="rId102" Type="http://schemas.openxmlformats.org/officeDocument/2006/relationships/hyperlink" Target="http://paperpile.com/b/5pSury/t1pY" TargetMode="External"/><Relationship Id="rId144" Type="http://schemas.openxmlformats.org/officeDocument/2006/relationships/hyperlink" Target="http://paperpile.com/b/5pSury/TLSG" TargetMode="External"/><Relationship Id="rId90" Type="http://schemas.openxmlformats.org/officeDocument/2006/relationships/hyperlink" Target="http://paperpile.com/b/5pSury/Rmsy" TargetMode="External"/><Relationship Id="rId186" Type="http://schemas.openxmlformats.org/officeDocument/2006/relationships/hyperlink" Target="http://paperpile.com/b/5pSury/Llw0" TargetMode="External"/><Relationship Id="rId351" Type="http://schemas.openxmlformats.org/officeDocument/2006/relationships/hyperlink" Target="http://paperpile.com/b/5pSury/OBig" TargetMode="External"/><Relationship Id="rId393" Type="http://schemas.openxmlformats.org/officeDocument/2006/relationships/hyperlink" Target="http://paperpile.com/b/5pSury/Rno9" TargetMode="External"/><Relationship Id="rId407" Type="http://schemas.openxmlformats.org/officeDocument/2006/relationships/hyperlink" Target="http://paperpile.com/b/5pSury/RuTC" TargetMode="External"/><Relationship Id="rId449" Type="http://schemas.openxmlformats.org/officeDocument/2006/relationships/hyperlink" Target="http://paperpile.com/b/5pSury/yniV" TargetMode="External"/><Relationship Id="rId211" Type="http://schemas.openxmlformats.org/officeDocument/2006/relationships/hyperlink" Target="http://paperpile.com/b/5pSury/ZraT" TargetMode="External"/><Relationship Id="rId253" Type="http://schemas.openxmlformats.org/officeDocument/2006/relationships/hyperlink" Target="http://paperpile.com/b/5pSury/VAMJ" TargetMode="External"/><Relationship Id="rId295" Type="http://schemas.openxmlformats.org/officeDocument/2006/relationships/hyperlink" Target="http://paperpile.com/b/5pSury/SFRW" TargetMode="External"/><Relationship Id="rId309" Type="http://schemas.openxmlformats.org/officeDocument/2006/relationships/hyperlink" Target="http://paperpile.com/b/5pSury/eJos" TargetMode="External"/><Relationship Id="rId460" Type="http://schemas.openxmlformats.org/officeDocument/2006/relationships/hyperlink" Target="http://paperpile.com/b/5pSury/wVAC" TargetMode="External"/><Relationship Id="rId48" Type="http://schemas.openxmlformats.org/officeDocument/2006/relationships/hyperlink" Target="https://paperpile.com/c/5pSury/pfEy" TargetMode="External"/><Relationship Id="rId113" Type="http://schemas.openxmlformats.org/officeDocument/2006/relationships/hyperlink" Target="http://paperpile.com/b/5pSury/Z61D" TargetMode="External"/><Relationship Id="rId320" Type="http://schemas.openxmlformats.org/officeDocument/2006/relationships/hyperlink" Target="http://paperpile.com/b/5pSury/rsTB" TargetMode="External"/><Relationship Id="rId155" Type="http://schemas.openxmlformats.org/officeDocument/2006/relationships/hyperlink" Target="http://paperpile.com/b/5pSury/bINK" TargetMode="External"/><Relationship Id="rId197" Type="http://schemas.openxmlformats.org/officeDocument/2006/relationships/hyperlink" Target="http://paperpile.com/b/5pSury/0v56" TargetMode="External"/><Relationship Id="rId362" Type="http://schemas.openxmlformats.org/officeDocument/2006/relationships/hyperlink" Target="http://paperpile.com/b/5pSury/juKu" TargetMode="External"/><Relationship Id="rId418" Type="http://schemas.openxmlformats.org/officeDocument/2006/relationships/hyperlink" Target="http://paperpile.com/b/5pSury/IiiU" TargetMode="External"/><Relationship Id="rId222" Type="http://schemas.openxmlformats.org/officeDocument/2006/relationships/hyperlink" Target="http://paperpile.com/b/5pSury/bk5v" TargetMode="External"/><Relationship Id="rId264" Type="http://schemas.openxmlformats.org/officeDocument/2006/relationships/hyperlink" Target="http://paperpile.com/b/5pSury/xUy5" TargetMode="External"/><Relationship Id="rId471" Type="http://schemas.openxmlformats.org/officeDocument/2006/relationships/hyperlink" Target="http://paperpile.com/b/5pSury/M9tZ" TargetMode="External"/><Relationship Id="rId17" Type="http://schemas.openxmlformats.org/officeDocument/2006/relationships/hyperlink" Target="https://paperpile.com/c/5pSury/bINK+IiiU+RJbS+YBKx+rJ1j" TargetMode="External"/><Relationship Id="rId59" Type="http://schemas.openxmlformats.org/officeDocument/2006/relationships/hyperlink" Target="https://paperpile.com/c/5pSury/SF4B+4ikG+FhGa+lgzB+0PaR" TargetMode="External"/><Relationship Id="rId124" Type="http://schemas.openxmlformats.org/officeDocument/2006/relationships/hyperlink" Target="http://paperpile.com/b/5pSury/GCmd" TargetMode="External"/><Relationship Id="rId70" Type="http://schemas.openxmlformats.org/officeDocument/2006/relationships/hyperlink" Target="https://paperpile.com/c/5pSury/xUy5" TargetMode="External"/><Relationship Id="rId166" Type="http://schemas.openxmlformats.org/officeDocument/2006/relationships/hyperlink" Target="http://paperpile.com/b/5pSury/4ikG" TargetMode="External"/><Relationship Id="rId331" Type="http://schemas.openxmlformats.org/officeDocument/2006/relationships/hyperlink" Target="http://paperpile.com/b/5pSury/6kpw" TargetMode="External"/><Relationship Id="rId373" Type="http://schemas.openxmlformats.org/officeDocument/2006/relationships/hyperlink" Target="http://paperpile.com/b/5pSury/xWF4" TargetMode="External"/><Relationship Id="rId429" Type="http://schemas.openxmlformats.org/officeDocument/2006/relationships/hyperlink" Target="http://paperpile.com/b/5pSury/mmkn" TargetMode="External"/><Relationship Id="rId1" Type="http://schemas.openxmlformats.org/officeDocument/2006/relationships/numbering" Target="numbering.xml"/><Relationship Id="rId233" Type="http://schemas.openxmlformats.org/officeDocument/2006/relationships/hyperlink" Target="http://paperpile.com/b/5pSury/gGDc" TargetMode="External"/><Relationship Id="rId440" Type="http://schemas.openxmlformats.org/officeDocument/2006/relationships/hyperlink" Target="http://paperpile.com/b/5pSury/kXrd" TargetMode="External"/><Relationship Id="rId28" Type="http://schemas.openxmlformats.org/officeDocument/2006/relationships/hyperlink" Target="https://paperpile.com/c/5pSury/bINK" TargetMode="External"/><Relationship Id="rId275" Type="http://schemas.openxmlformats.org/officeDocument/2006/relationships/hyperlink" Target="http://paperpile.com/b/5pSury/j6as" TargetMode="External"/><Relationship Id="rId300" Type="http://schemas.openxmlformats.org/officeDocument/2006/relationships/hyperlink" Target="http://paperpile.com/b/5pSury/Q35C" TargetMode="External"/><Relationship Id="rId482" Type="http://schemas.openxmlformats.org/officeDocument/2006/relationships/hyperlink" Target="http://paperpile.com/b/5pSury/yGhd" TargetMode="External"/><Relationship Id="rId81" Type="http://schemas.openxmlformats.org/officeDocument/2006/relationships/hyperlink" Target="https://paperpile.com/c/5pSury/1aG4+0v56" TargetMode="External"/><Relationship Id="rId135" Type="http://schemas.openxmlformats.org/officeDocument/2006/relationships/hyperlink" Target="http://paperpile.com/b/5pSury/eJZ7" TargetMode="External"/><Relationship Id="rId177" Type="http://schemas.openxmlformats.org/officeDocument/2006/relationships/hyperlink" Target="http://paperpile.com/b/5pSury/YBKx" TargetMode="External"/><Relationship Id="rId342" Type="http://schemas.openxmlformats.org/officeDocument/2006/relationships/hyperlink" Target="http://paperpile.com/b/5pSury/FhGa" TargetMode="External"/><Relationship Id="rId384" Type="http://schemas.openxmlformats.org/officeDocument/2006/relationships/hyperlink" Target="http://paperpile.com/b/5pSury/P7oL" TargetMode="External"/><Relationship Id="rId202" Type="http://schemas.openxmlformats.org/officeDocument/2006/relationships/hyperlink" Target="http://paperpile.com/b/5pSury/6Q1E" TargetMode="External"/><Relationship Id="rId244" Type="http://schemas.openxmlformats.org/officeDocument/2006/relationships/hyperlink" Target="http://paperpile.com/b/5pSury/lg96" TargetMode="External"/><Relationship Id="rId39" Type="http://schemas.openxmlformats.org/officeDocument/2006/relationships/hyperlink" Target="https://paperpile.com/c/5pSury/99Ka" TargetMode="External"/><Relationship Id="rId286" Type="http://schemas.openxmlformats.org/officeDocument/2006/relationships/hyperlink" Target="http://paperpile.com/b/5pSury/vYYA" TargetMode="External"/><Relationship Id="rId451" Type="http://schemas.openxmlformats.org/officeDocument/2006/relationships/hyperlink" Target="http://paperpile.com/b/5pSury/yniV" TargetMode="External"/><Relationship Id="rId50" Type="http://schemas.openxmlformats.org/officeDocument/2006/relationships/hyperlink" Target="https://paperpile.com/c/5pSury/t1pY" TargetMode="External"/><Relationship Id="rId104" Type="http://schemas.openxmlformats.org/officeDocument/2006/relationships/hyperlink" Target="http://paperpile.com/b/5pSury/t1pY" TargetMode="External"/><Relationship Id="rId146" Type="http://schemas.openxmlformats.org/officeDocument/2006/relationships/hyperlink" Target="http://paperpile.com/b/5pSury/tlne" TargetMode="External"/><Relationship Id="rId188" Type="http://schemas.openxmlformats.org/officeDocument/2006/relationships/hyperlink" Target="http://paperpile.com/b/5pSury/Llw0" TargetMode="External"/><Relationship Id="rId311" Type="http://schemas.openxmlformats.org/officeDocument/2006/relationships/hyperlink" Target="http://paperpile.com/b/5pSury/k1rx" TargetMode="External"/><Relationship Id="rId353" Type="http://schemas.openxmlformats.org/officeDocument/2006/relationships/hyperlink" Target="http://dx.doi.org/10.48443/b2qt-7z79" TargetMode="External"/><Relationship Id="rId395" Type="http://schemas.openxmlformats.org/officeDocument/2006/relationships/hyperlink" Target="http://paperpile.com/b/5pSury/Rno9" TargetMode="External"/><Relationship Id="rId409" Type="http://schemas.openxmlformats.org/officeDocument/2006/relationships/hyperlink" Target="http://paperpile.com/b/5pSury/nuLe" TargetMode="External"/><Relationship Id="rId92" Type="http://schemas.openxmlformats.org/officeDocument/2006/relationships/hyperlink" Target="http://paperpile.com/b/5pSury/1ZNu" TargetMode="External"/><Relationship Id="rId213" Type="http://schemas.openxmlformats.org/officeDocument/2006/relationships/hyperlink" Target="http://paperpile.com/b/5pSury/ZraT" TargetMode="External"/><Relationship Id="rId420" Type="http://schemas.openxmlformats.org/officeDocument/2006/relationships/hyperlink" Target="http://paperpile.com/b/5pSury/IiiU" TargetMode="External"/><Relationship Id="rId255" Type="http://schemas.openxmlformats.org/officeDocument/2006/relationships/hyperlink" Target="http://paperpile.com/b/5pSury/0AMg" TargetMode="External"/><Relationship Id="rId297" Type="http://schemas.openxmlformats.org/officeDocument/2006/relationships/hyperlink" Target="http://paperpile.com/b/5pSury/Q35C" TargetMode="External"/><Relationship Id="rId462" Type="http://schemas.openxmlformats.org/officeDocument/2006/relationships/hyperlink" Target="http://paperpile.com/b/5pSury/99Ka" TargetMode="External"/><Relationship Id="rId115" Type="http://schemas.openxmlformats.org/officeDocument/2006/relationships/hyperlink" Target="http://paperpile.com/b/5pSury/Z61D" TargetMode="External"/><Relationship Id="rId157" Type="http://schemas.openxmlformats.org/officeDocument/2006/relationships/hyperlink" Target="http://paperpile.com/b/5pSury/U3vT" TargetMode="External"/><Relationship Id="rId322" Type="http://schemas.openxmlformats.org/officeDocument/2006/relationships/hyperlink" Target="http://paperpile.com/b/5pSury/rsTB" TargetMode="External"/><Relationship Id="rId364" Type="http://schemas.openxmlformats.org/officeDocument/2006/relationships/hyperlink" Target="http://paperpile.com/b/5pSury/YcGf" TargetMode="External"/><Relationship Id="rId61" Type="http://schemas.openxmlformats.org/officeDocument/2006/relationships/hyperlink" Target="https://paperpile.com/c/5pSury/SF4B+4ikG+lgzB" TargetMode="External"/><Relationship Id="rId199" Type="http://schemas.openxmlformats.org/officeDocument/2006/relationships/hyperlink" Target="http://paperpile.com/b/5pSury/6Q1E" TargetMode="External"/><Relationship Id="rId19" Type="http://schemas.openxmlformats.org/officeDocument/2006/relationships/hyperlink" Target="https://paperpile.com/c/5pSury/pCzP" TargetMode="External"/><Relationship Id="rId224" Type="http://schemas.openxmlformats.org/officeDocument/2006/relationships/hyperlink" Target="http://paperpile.com/b/5pSury/WtGf" TargetMode="External"/><Relationship Id="rId266" Type="http://schemas.openxmlformats.org/officeDocument/2006/relationships/hyperlink" Target="http://paperpile.com/b/5pSury/xUy5" TargetMode="External"/><Relationship Id="rId431" Type="http://schemas.openxmlformats.org/officeDocument/2006/relationships/hyperlink" Target="http://paperpile.com/b/5pSury/mmkn" TargetMode="External"/><Relationship Id="rId473" Type="http://schemas.openxmlformats.org/officeDocument/2006/relationships/hyperlink" Target="http://paperpile.com/b/5pSury/M9tZ" TargetMode="External"/><Relationship Id="rId30" Type="http://schemas.openxmlformats.org/officeDocument/2006/relationships/hyperlink" Target="https://paperpile.com/c/5pSury/u52e+nj7X" TargetMode="External"/><Relationship Id="rId126" Type="http://schemas.openxmlformats.org/officeDocument/2006/relationships/hyperlink" Target="http://paperpile.com/b/5pSury/0PaR" TargetMode="External"/><Relationship Id="rId168" Type="http://schemas.openxmlformats.org/officeDocument/2006/relationships/hyperlink" Target="http://paperpile.com/b/5pSury/4ikG" TargetMode="External"/><Relationship Id="rId333" Type="http://schemas.openxmlformats.org/officeDocument/2006/relationships/hyperlink" Target="http://paperpile.com/b/5pSury/6kpw" TargetMode="External"/><Relationship Id="rId72" Type="http://schemas.openxmlformats.org/officeDocument/2006/relationships/hyperlink" Target="https://paperpile.com/c/5pSury/0uia" TargetMode="External"/><Relationship Id="rId375" Type="http://schemas.openxmlformats.org/officeDocument/2006/relationships/hyperlink" Target="http://paperpile.com/b/5pSury/vER1" TargetMode="External"/><Relationship Id="rId3" Type="http://schemas.openxmlformats.org/officeDocument/2006/relationships/settings" Target="settings.xml"/><Relationship Id="rId235" Type="http://schemas.openxmlformats.org/officeDocument/2006/relationships/hyperlink" Target="http://paperpile.com/b/5pSury/5NdA" TargetMode="External"/><Relationship Id="rId277" Type="http://schemas.openxmlformats.org/officeDocument/2006/relationships/hyperlink" Target="http://paperpile.com/b/5pSury/j6as" TargetMode="External"/><Relationship Id="rId400" Type="http://schemas.openxmlformats.org/officeDocument/2006/relationships/hyperlink" Target="http://paperpile.com/b/5pSury/lgzB" TargetMode="External"/><Relationship Id="rId442" Type="http://schemas.openxmlformats.org/officeDocument/2006/relationships/hyperlink" Target="http://paperpile.com/b/5pSury/AgjR" TargetMode="External"/><Relationship Id="rId484" Type="http://schemas.openxmlformats.org/officeDocument/2006/relationships/hyperlink" Target="http://paperpile.com/b/5pSury/yGh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38</Pages>
  <Words>13666</Words>
  <Characters>77898</Characters>
  <Application>Microsoft Office Word</Application>
  <DocSecurity>0</DocSecurity>
  <Lines>649</Lines>
  <Paragraphs>182</Paragraphs>
  <ScaleCrop>false</ScaleCrop>
  <Company/>
  <LinksUpToDate>false</LinksUpToDate>
  <CharactersWithSpaces>91382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Lang, Ashley</cp:lastModifiedBy>
  <cp:revision>6</cp:revision>
  <dcterms:created xsi:type="dcterms:W3CDTF">2022-10-20T14:47:00Z</dcterms:created>
  <dcterms:modified xsi:type="dcterms:W3CDTF">2022-10-20T15:51:00Z</dcterms:modified>
</cp:coreProperties>
</file>