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Crashes Dataset</w:t>
      </w:r>
    </w:p>
    <w:p w:rsidR="00000000" w:rsidDel="00000000" w:rsidP="00000000" w:rsidRDefault="00000000" w:rsidRPr="00000000" w14:paraId="00000002">
      <w:pPr>
        <w:jc w:val="both"/>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highlight w:val="white"/>
          <w:rtl w:val="0"/>
        </w:rPr>
        <w:t xml:space="preserve">The Crashes dataset is a Chicago-based dataset collected by the Chicago Police Department. The dataset co</w:t>
      </w:r>
      <w:r w:rsidDel="00000000" w:rsidR="00000000" w:rsidRPr="00000000">
        <w:rPr>
          <w:highlight w:val="white"/>
          <w:rtl w:val="0"/>
        </w:rPr>
        <w:t xml:space="preserve">ntains </w:t>
      </w:r>
      <w:r w:rsidDel="00000000" w:rsidR="00000000" w:rsidRPr="00000000">
        <w:rPr>
          <w:rFonts w:ascii="Calibri" w:cs="Calibri" w:eastAsia="Calibri" w:hAnsi="Calibri"/>
          <w:highlight w:val="white"/>
          <w:rtl w:val="0"/>
        </w:rPr>
        <w:t xml:space="preserve">three data files containing information about the vehicle, people, and the crash linked together by a </w:t>
      </w:r>
      <w:r w:rsidDel="00000000" w:rsidR="00000000" w:rsidRPr="00000000">
        <w:rPr>
          <w:rFonts w:ascii="Calibri" w:cs="Calibri" w:eastAsia="Calibri" w:hAnsi="Calibri"/>
          <w:rtl w:val="0"/>
        </w:rPr>
        <w:t xml:space="preserve">“CRASH_RECORD_ID” field.</w:t>
      </w:r>
    </w:p>
    <w:p w:rsidR="00000000" w:rsidDel="00000000" w:rsidP="00000000" w:rsidRDefault="00000000" w:rsidRPr="00000000" w14:paraId="00000003">
      <w:pPr>
        <w:jc w:val="both"/>
        <w:rPr>
          <w:rFonts w:ascii="Calibri" w:cs="Calibri" w:eastAsia="Calibri" w:hAnsi="Calibri"/>
          <w:color w:val="1c6387"/>
        </w:rPr>
      </w:pPr>
      <w:r w:rsidDel="00000000" w:rsidR="00000000" w:rsidRPr="00000000">
        <w:rPr>
          <w:rFonts w:ascii="Calibri" w:cs="Calibri" w:eastAsia="Calibri" w:hAnsi="Calibri"/>
          <w:highlight w:val="white"/>
          <w:rtl w:val="0"/>
        </w:rPr>
        <w:t xml:space="preserve">The dataset contains information on the crashes from </w:t>
      </w:r>
      <w:r w:rsidDel="00000000" w:rsidR="00000000" w:rsidRPr="00000000">
        <w:rPr>
          <w:rFonts w:ascii="Calibri" w:cs="Calibri" w:eastAsia="Calibri" w:hAnsi="Calibri"/>
          <w:rtl w:val="0"/>
        </w:rPr>
        <w:t xml:space="preserve">2015 to the present (All police districts September 2017 - present)</w:t>
      </w:r>
      <w:r w:rsidDel="00000000" w:rsidR="00000000" w:rsidRPr="00000000">
        <w:rPr>
          <w:rFonts w:ascii="Calibri" w:cs="Calibri" w:eastAsia="Calibri" w:hAnsi="Calibri"/>
          <w:highlight w:val="white"/>
          <w:rtl w:val="0"/>
        </w:rPr>
        <w:t xml:space="preserve"> and was recently updated on </w:t>
      </w:r>
      <w:r w:rsidDel="00000000" w:rsidR="00000000" w:rsidRPr="00000000">
        <w:rPr>
          <w:rFonts w:ascii="Calibri" w:cs="Calibri" w:eastAsia="Calibri" w:hAnsi="Calibri"/>
          <w:color w:val="1c6387"/>
          <w:rtl w:val="0"/>
        </w:rPr>
        <w:t xml:space="preserve">February 24, 2023</w:t>
      </w:r>
      <w:r w:rsidDel="00000000" w:rsidR="00000000" w:rsidRPr="00000000">
        <w:rPr>
          <w:color w:val="1c6387"/>
          <w:rtl w:val="0"/>
        </w:rPr>
        <w:t xml:space="preserve">. </w:t>
      </w:r>
      <w:r w:rsidDel="00000000" w:rsidR="00000000" w:rsidRPr="00000000">
        <w:rPr>
          <w:rtl w:val="0"/>
        </w:rPr>
      </w:r>
    </w:p>
    <w:p w:rsidR="00000000" w:rsidDel="00000000" w:rsidP="00000000" w:rsidRDefault="00000000" w:rsidRPr="00000000" w14:paraId="00000004">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rPr>
      </w:pPr>
      <w:r w:rsidDel="00000000" w:rsidR="00000000" w:rsidRPr="00000000">
        <w:rPr>
          <w:rFonts w:ascii="Calibri" w:cs="Calibri" w:eastAsia="Calibri" w:hAnsi="Calibri"/>
          <w:color w:val="000000"/>
          <w:rtl w:val="0"/>
        </w:rPr>
        <w:t xml:space="preserve">DETAILED DESCRIPTIONS OF DATA FILES</w:t>
      </w:r>
      <w:r w:rsidDel="00000000" w:rsidR="00000000" w:rsidRPr="00000000">
        <w:rPr>
          <w:rtl w:val="0"/>
        </w:rPr>
      </w:r>
    </w:p>
    <w:p w:rsidR="00000000" w:rsidDel="00000000" w:rsidP="00000000" w:rsidRDefault="00000000" w:rsidRPr="00000000" w14:paraId="00000006">
      <w:pPr>
        <w:jc w:val="both"/>
        <w:rPr>
          <w:rFonts w:ascii="Calibri" w:cs="Calibri" w:eastAsia="Calibri" w:hAnsi="Calibri"/>
        </w:rPr>
      </w:pPr>
      <w:r w:rsidDel="00000000" w:rsidR="00000000" w:rsidRPr="00000000">
        <w:rPr>
          <w:rFonts w:ascii="Calibri" w:cs="Calibri" w:eastAsia="Calibri" w:hAnsi="Calibri"/>
          <w:color w:val="000000"/>
          <w:rtl w:val="0"/>
        </w:rPr>
        <w:t xml:space="preserve">==============================================</w:t>
      </w:r>
      <w:r w:rsidDel="00000000" w:rsidR="00000000" w:rsidRPr="00000000">
        <w:rPr>
          <w:rtl w:val="0"/>
        </w:rPr>
      </w:r>
    </w:p>
    <w:p w:rsidR="00000000" w:rsidDel="00000000" w:rsidP="00000000" w:rsidRDefault="00000000" w:rsidRPr="00000000" w14:paraId="00000007">
      <w:pPr>
        <w:jc w:val="both"/>
        <w:rPr>
          <w:rFonts w:ascii="Calibri" w:cs="Calibri" w:eastAsia="Calibri" w:hAnsi="Calibri"/>
          <w:b w:val="1"/>
        </w:rPr>
      </w:pPr>
      <w:r w:rsidDel="00000000" w:rsidR="00000000" w:rsidRPr="00000000">
        <w:rPr>
          <w:rFonts w:ascii="Calibri" w:cs="Calibri" w:eastAsia="Calibri" w:hAnsi="Calibri"/>
          <w:b w:val="1"/>
          <w:rtl w:val="0"/>
        </w:rPr>
        <w:t xml:space="preserve">Traffic Crashes - Vehicles</w:t>
      </w:r>
    </w:p>
    <w:p w:rsidR="00000000" w:rsidDel="00000000" w:rsidP="00000000" w:rsidRDefault="00000000" w:rsidRPr="00000000" w14:paraId="00000008">
      <w:pPr>
        <w:jc w:val="both"/>
        <w:rPr>
          <w:rFonts w:ascii="Calibri" w:cs="Calibri" w:eastAsia="Calibri" w:hAnsi="Calibri"/>
        </w:rPr>
      </w:pPr>
      <w:r w:rsidDel="00000000" w:rsidR="00000000" w:rsidRPr="00000000">
        <w:rPr>
          <w:rFonts w:ascii="Calibri" w:cs="Calibri" w:eastAsia="Calibri" w:hAnsi="Calibri"/>
          <w:rtl w:val="0"/>
        </w:rPr>
        <w:t xml:space="preserve">This dataset contains information about vehicles (or units as they are identified in crash reports) involved in a traffic crash. This dataset should be used in conjunction with the traffic Crash and People dataset available. “Vehicle” information includes motor vehicle and non-motor vehicle modes of transportation, such as bicycles and pedestrians. Each mode of transportation involved in a crash is a “unit” and get one entry here. Each vehicle, each pedestrian, each motorcyclist, and each bicyclist is considered an independent unit that can have a trajectory separate from the other units. However, people inside a vehicle including the driver do not have a trajectory separate from the vehicle in which they are travelling and hence only the vehicle they are travelling in get any entry here. This type of “units” identification is needed to determine how each movement affected the crash. Data for occupants who do not make up an independent unit, typically drivers and passengers, are available in the People table. Many of the fields are coded to denote the type and location of damage on the vehicle. </w:t>
      </w:r>
    </w:p>
    <w:p w:rsidR="00000000" w:rsidDel="00000000" w:rsidP="00000000" w:rsidRDefault="00000000" w:rsidRPr="00000000" w14:paraId="00000009">
      <w:pPr>
        <w:jc w:val="both"/>
        <w:rPr>
          <w:rFonts w:ascii="Calibri" w:cs="Calibri" w:eastAsia="Calibri" w:hAnsi="Calibri"/>
        </w:rPr>
      </w:pPr>
      <w:r w:rsidDel="00000000" w:rsidR="00000000" w:rsidRPr="00000000">
        <w:rPr>
          <w:rFonts w:ascii="Calibri" w:cs="Calibri" w:eastAsia="Calibri" w:hAnsi="Calibri"/>
          <w:rtl w:val="0"/>
        </w:rPr>
        <w:t xml:space="preserve">Vehicle information can be linked back to Crash data using the “CRASH_RECORD_ID” field. Since this dataset combines vehicles, pedestrians, and pedal cyclists, not all columns apply to each record. Look at the Unit Type field to determine what additional data may be available for that record.</w:t>
        <w:br w:type="textWrapping"/>
        <w:br w:type="textWrapping"/>
        <w:t xml:space="preserve">What's in this Dataset?</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A">
            <w:pPr>
              <w:jc w:val="both"/>
              <w:rPr>
                <w:rFonts w:ascii="Calibri" w:cs="Calibri" w:eastAsia="Calibri" w:hAnsi="Calibri"/>
                <w:color w:val="1c6387"/>
              </w:rPr>
            </w:pPr>
            <w:r w:rsidDel="00000000" w:rsidR="00000000" w:rsidRPr="00000000">
              <w:rPr>
                <w:rFonts w:ascii="Calibri" w:cs="Calibri" w:eastAsia="Calibri" w:hAnsi="Calibri"/>
                <w:color w:val="1c6387"/>
                <w:rtl w:val="0"/>
              </w:rPr>
              <w:t xml:space="preserve">Rows</w:t>
            </w:r>
          </w:p>
        </w:tc>
        <w:tc>
          <w:tcPr/>
          <w:p w:rsidR="00000000" w:rsidDel="00000000" w:rsidP="00000000" w:rsidRDefault="00000000" w:rsidRPr="00000000" w14:paraId="0000000B">
            <w:pPr>
              <w:jc w:val="both"/>
              <w:rPr>
                <w:rFonts w:ascii="Calibri" w:cs="Calibri" w:eastAsia="Calibri" w:hAnsi="Calibri"/>
                <w:color w:val="1c6387"/>
              </w:rPr>
            </w:pPr>
            <w:r w:rsidDel="00000000" w:rsidR="00000000" w:rsidRPr="00000000">
              <w:rPr>
                <w:rFonts w:ascii="Calibri" w:cs="Calibri" w:eastAsia="Calibri" w:hAnsi="Calibri"/>
                <w:color w:val="1c6387"/>
                <w:rtl w:val="0"/>
              </w:rPr>
              <w:t xml:space="preserve">Columns</w:t>
            </w:r>
          </w:p>
        </w:tc>
        <w:tc>
          <w:tcPr/>
          <w:p w:rsidR="00000000" w:rsidDel="00000000" w:rsidP="00000000" w:rsidRDefault="00000000" w:rsidRPr="00000000" w14:paraId="0000000C">
            <w:pPr>
              <w:jc w:val="both"/>
              <w:rPr>
                <w:rFonts w:ascii="Calibri" w:cs="Calibri" w:eastAsia="Calibri" w:hAnsi="Calibri"/>
                <w:color w:val="1c6387"/>
              </w:rPr>
            </w:pPr>
            <w:r w:rsidDel="00000000" w:rsidR="00000000" w:rsidRPr="00000000">
              <w:rPr>
                <w:rFonts w:ascii="Calibri" w:cs="Calibri" w:eastAsia="Calibri" w:hAnsi="Calibri"/>
                <w:color w:val="1c6387"/>
                <w:rtl w:val="0"/>
              </w:rPr>
              <w:t xml:space="preserve">Each row is</w:t>
            </w:r>
          </w:p>
        </w:tc>
      </w:tr>
      <w:tr>
        <w:trPr>
          <w:cantSplit w:val="0"/>
          <w:tblHeader w:val="0"/>
        </w:trPr>
        <w:tc>
          <w:tcPr/>
          <w:p w:rsidR="00000000" w:rsidDel="00000000" w:rsidP="00000000" w:rsidRDefault="00000000" w:rsidRPr="00000000" w14:paraId="0000000D">
            <w:pPr>
              <w:jc w:val="both"/>
              <w:rPr>
                <w:rFonts w:ascii="Calibri" w:cs="Calibri" w:eastAsia="Calibri" w:hAnsi="Calibri"/>
                <w:color w:val="1c6387"/>
              </w:rPr>
            </w:pPr>
            <w:r w:rsidDel="00000000" w:rsidR="00000000" w:rsidRPr="00000000">
              <w:rPr>
                <w:rFonts w:ascii="Calibri" w:cs="Calibri" w:eastAsia="Calibri" w:hAnsi="Calibri"/>
                <w:color w:val="1c6387"/>
                <w:rtl w:val="0"/>
              </w:rPr>
              <w:t xml:space="preserve">1.42M</w:t>
            </w:r>
          </w:p>
        </w:tc>
        <w:tc>
          <w:tcPr/>
          <w:p w:rsidR="00000000" w:rsidDel="00000000" w:rsidP="00000000" w:rsidRDefault="00000000" w:rsidRPr="00000000" w14:paraId="0000000E">
            <w:pPr>
              <w:jc w:val="both"/>
              <w:rPr>
                <w:rFonts w:ascii="Calibri" w:cs="Calibri" w:eastAsia="Calibri" w:hAnsi="Calibri"/>
                <w:color w:val="1c6387"/>
              </w:rPr>
            </w:pPr>
            <w:r w:rsidDel="00000000" w:rsidR="00000000" w:rsidRPr="00000000">
              <w:rPr>
                <w:rFonts w:ascii="Calibri" w:cs="Calibri" w:eastAsia="Calibri" w:hAnsi="Calibri"/>
                <w:color w:val="1c6387"/>
                <w:rtl w:val="0"/>
              </w:rPr>
              <w:t xml:space="preserve">72</w:t>
            </w:r>
          </w:p>
        </w:tc>
        <w:tc>
          <w:tcPr/>
          <w:p w:rsidR="00000000" w:rsidDel="00000000" w:rsidP="00000000" w:rsidRDefault="00000000" w:rsidRPr="00000000" w14:paraId="0000000F">
            <w:pPr>
              <w:jc w:val="both"/>
              <w:rPr>
                <w:rFonts w:ascii="Calibri" w:cs="Calibri" w:eastAsia="Calibri" w:hAnsi="Calibri"/>
                <w:color w:val="1c6387"/>
              </w:rPr>
            </w:pPr>
            <w:r w:rsidDel="00000000" w:rsidR="00000000" w:rsidRPr="00000000">
              <w:rPr>
                <w:rFonts w:ascii="Calibri" w:cs="Calibri" w:eastAsia="Calibri" w:hAnsi="Calibri"/>
                <w:color w:val="1c6387"/>
                <w:rtl w:val="0"/>
              </w:rPr>
              <w:t xml:space="preserve">Vehicle</w:t>
            </w:r>
          </w:p>
        </w:tc>
      </w:tr>
    </w:tbl>
    <w:p w:rsidR="00000000" w:rsidDel="00000000" w:rsidP="00000000" w:rsidRDefault="00000000" w:rsidRPr="00000000" w14:paraId="00000010">
      <w:pPr>
        <w:jc w:val="both"/>
        <w:rPr>
          <w:rFonts w:ascii="Calibri" w:cs="Calibri" w:eastAsia="Calibri" w:hAnsi="Calibri"/>
          <w:color w:val="1c6387"/>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rPr>
      </w:pPr>
      <w:r w:rsidDel="00000000" w:rsidR="00000000" w:rsidRPr="00000000">
        <w:rPr>
          <w:rFonts w:ascii="Calibri" w:cs="Calibri" w:eastAsia="Calibri" w:hAnsi="Calibri"/>
          <w:b w:val="1"/>
          <w:rtl w:val="0"/>
        </w:rPr>
        <w:t xml:space="preserve">Traffic Crashes - Crashes</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Crash data shows information about each traffic crash on city streets within the City of Chicago limits and under the jurisdiction of Chicago Police Department (CPD). Data are shown as is from the electronic crash reporting system (E-Crash) at CPD, excluding any personally identifiable information. Records are added to the data portal when a crash report is finalized or when amendments are made to an existing report in E-Crash. Data from E-Crash are available for some police districts in 2015, but citywide data are not available until September 2017. About half of all crash reports, mostly minor crashes, are self-reported at the police district by the driver(s) involved and the other half are recorded at the scene by the police officer responding to the crash. Many of the crash parameters, including street condition data, weather conditions, and posted speed limits, are recorded by the reporting officer based on the best available information at the time, but many of these may disagree with posted information or other assessments on road conditions. If any new or updated information on a crash is received, the reporting officer may amend the crash report at a later time. As per Illinois statute, only crashes with a property damage value of $1,500 or more or involving bodily injury to any person(s) that happen on a public roadway and involve at least one moving vehicle, except bike dooring, are considered reportable crashes. However, CPD records every reported traffic crash event, regardless of the statute of limitations, and hence any formal Chicago crash dataset released by the Illinois Department of Transportation may not include all the crashes listed here.</w:t>
      </w:r>
    </w:p>
    <w:p w:rsidR="00000000" w:rsidDel="00000000" w:rsidP="00000000" w:rsidRDefault="00000000" w:rsidRPr="00000000" w14:paraId="00000013">
      <w:pPr>
        <w:jc w:val="both"/>
        <w:rPr>
          <w:rFonts w:ascii="Calibri" w:cs="Calibri" w:eastAsia="Calibri" w:hAnsi="Calibri"/>
        </w:rPr>
      </w:pPr>
      <w:r w:rsidDel="00000000" w:rsidR="00000000" w:rsidRPr="00000000">
        <w:rPr>
          <w:rFonts w:ascii="Calibri" w:cs="Calibri" w:eastAsia="Calibri" w:hAnsi="Calibri"/>
          <w:rtl w:val="0"/>
        </w:rPr>
        <w:t xml:space="preserve">What's in this Dataset?</w:t>
      </w:r>
    </w:p>
    <w:tbl>
      <w:tblPr>
        <w:tblStyle w:val="Table2"/>
        <w:tblW w:w="75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5"/>
        <w:gridCol w:w="2070"/>
        <w:gridCol w:w="3600"/>
        <w:tblGridChange w:id="0">
          <w:tblGrid>
            <w:gridCol w:w="1885"/>
            <w:gridCol w:w="2070"/>
            <w:gridCol w:w="3600"/>
          </w:tblGrid>
        </w:tblGridChange>
      </w:tblGrid>
      <w:tr>
        <w:trPr>
          <w:cantSplit w:val="0"/>
          <w:tblHeader w:val="0"/>
        </w:trPr>
        <w:tc>
          <w:tcPr/>
          <w:p w:rsidR="00000000" w:rsidDel="00000000" w:rsidP="00000000" w:rsidRDefault="00000000" w:rsidRPr="00000000" w14:paraId="00000014">
            <w:pPr>
              <w:jc w:val="both"/>
              <w:rPr>
                <w:rFonts w:ascii="Calibri" w:cs="Calibri" w:eastAsia="Calibri" w:hAnsi="Calibri"/>
              </w:rPr>
            </w:pPr>
            <w:r w:rsidDel="00000000" w:rsidR="00000000" w:rsidRPr="00000000">
              <w:rPr>
                <w:rFonts w:ascii="Calibri" w:cs="Calibri" w:eastAsia="Calibri" w:hAnsi="Calibri"/>
                <w:rtl w:val="0"/>
              </w:rPr>
              <w:t xml:space="preserve">Rows</w:t>
            </w:r>
          </w:p>
        </w:tc>
        <w:tc>
          <w:tcPr/>
          <w:p w:rsidR="00000000" w:rsidDel="00000000" w:rsidP="00000000" w:rsidRDefault="00000000" w:rsidRPr="00000000" w14:paraId="00000015">
            <w:pPr>
              <w:jc w:val="both"/>
              <w:rPr>
                <w:rFonts w:ascii="Calibri" w:cs="Calibri" w:eastAsia="Calibri" w:hAnsi="Calibri"/>
              </w:rPr>
            </w:pPr>
            <w:r w:rsidDel="00000000" w:rsidR="00000000" w:rsidRPr="00000000">
              <w:rPr>
                <w:rFonts w:ascii="Calibri" w:cs="Calibri" w:eastAsia="Calibri" w:hAnsi="Calibri"/>
                <w:rtl w:val="0"/>
              </w:rPr>
              <w:t xml:space="preserve">Columns</w:t>
            </w:r>
          </w:p>
        </w:tc>
        <w:tc>
          <w:tcPr/>
          <w:p w:rsidR="00000000" w:rsidDel="00000000" w:rsidP="00000000" w:rsidRDefault="00000000" w:rsidRPr="00000000" w14:paraId="00000016">
            <w:pPr>
              <w:jc w:val="both"/>
              <w:rPr>
                <w:rFonts w:ascii="Calibri" w:cs="Calibri" w:eastAsia="Calibri" w:hAnsi="Calibri"/>
              </w:rPr>
            </w:pPr>
            <w:r w:rsidDel="00000000" w:rsidR="00000000" w:rsidRPr="00000000">
              <w:rPr>
                <w:rFonts w:ascii="Calibri" w:cs="Calibri" w:eastAsia="Calibri" w:hAnsi="Calibri"/>
                <w:rtl w:val="0"/>
              </w:rPr>
              <w:t xml:space="preserve">Each row is a</w:t>
            </w:r>
          </w:p>
        </w:tc>
      </w:tr>
      <w:tr>
        <w:trPr>
          <w:cantSplit w:val="0"/>
          <w:tblHeader w:val="0"/>
        </w:trPr>
        <w:tc>
          <w:tcPr/>
          <w:p w:rsidR="00000000" w:rsidDel="00000000" w:rsidP="00000000" w:rsidRDefault="00000000" w:rsidRPr="00000000" w14:paraId="00000017">
            <w:pPr>
              <w:jc w:val="both"/>
              <w:rPr>
                <w:rFonts w:ascii="Calibri" w:cs="Calibri" w:eastAsia="Calibri" w:hAnsi="Calibri"/>
                <w:color w:val="1c6387"/>
              </w:rPr>
            </w:pPr>
            <w:r w:rsidDel="00000000" w:rsidR="00000000" w:rsidRPr="00000000">
              <w:rPr>
                <w:rFonts w:ascii="Calibri" w:cs="Calibri" w:eastAsia="Calibri" w:hAnsi="Calibri"/>
                <w:color w:val="1c6387"/>
                <w:rtl w:val="0"/>
              </w:rPr>
              <w:t xml:space="preserve">698K</w:t>
            </w:r>
          </w:p>
        </w:tc>
        <w:tc>
          <w:tcPr/>
          <w:p w:rsidR="00000000" w:rsidDel="00000000" w:rsidP="00000000" w:rsidRDefault="00000000" w:rsidRPr="00000000" w14:paraId="00000018">
            <w:pPr>
              <w:jc w:val="both"/>
              <w:rPr>
                <w:rFonts w:ascii="Calibri" w:cs="Calibri" w:eastAsia="Calibri" w:hAnsi="Calibri"/>
                <w:color w:val="1c6387"/>
              </w:rPr>
            </w:pPr>
            <w:r w:rsidDel="00000000" w:rsidR="00000000" w:rsidRPr="00000000">
              <w:rPr>
                <w:rFonts w:ascii="Calibri" w:cs="Calibri" w:eastAsia="Calibri" w:hAnsi="Calibri"/>
                <w:color w:val="1c6387"/>
                <w:rtl w:val="0"/>
              </w:rPr>
              <w:t xml:space="preserve">49</w:t>
            </w:r>
          </w:p>
        </w:tc>
        <w:tc>
          <w:tcPr/>
          <w:p w:rsidR="00000000" w:rsidDel="00000000" w:rsidP="00000000" w:rsidRDefault="00000000" w:rsidRPr="00000000" w14:paraId="00000019">
            <w:pPr>
              <w:jc w:val="both"/>
              <w:rPr>
                <w:rFonts w:ascii="Calibri" w:cs="Calibri" w:eastAsia="Calibri" w:hAnsi="Calibri"/>
                <w:color w:val="1c6387"/>
              </w:rPr>
            </w:pPr>
            <w:r w:rsidDel="00000000" w:rsidR="00000000" w:rsidRPr="00000000">
              <w:rPr>
                <w:rFonts w:ascii="Calibri" w:cs="Calibri" w:eastAsia="Calibri" w:hAnsi="Calibri"/>
                <w:color w:val="1c6387"/>
                <w:rtl w:val="0"/>
              </w:rPr>
              <w:t xml:space="preserve">Traffic Crash</w:t>
            </w:r>
          </w:p>
        </w:tc>
      </w:tr>
    </w:tbl>
    <w:p w:rsidR="00000000" w:rsidDel="00000000" w:rsidP="00000000" w:rsidRDefault="00000000" w:rsidRPr="00000000" w14:paraId="0000001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rPr>
      </w:pPr>
      <w:r w:rsidDel="00000000" w:rsidR="00000000" w:rsidRPr="00000000">
        <w:rPr>
          <w:rFonts w:ascii="Calibri" w:cs="Calibri" w:eastAsia="Calibri" w:hAnsi="Calibri"/>
          <w:b w:val="1"/>
          <w:rtl w:val="0"/>
        </w:rPr>
        <w:t xml:space="preserve">Traffic Crashes - People</w:t>
      </w:r>
    </w:p>
    <w:p w:rsidR="00000000" w:rsidDel="00000000" w:rsidP="00000000" w:rsidRDefault="00000000" w:rsidRPr="00000000" w14:paraId="0000001C">
      <w:pPr>
        <w:jc w:val="both"/>
        <w:rPr>
          <w:rFonts w:ascii="Calibri" w:cs="Calibri" w:eastAsia="Calibri" w:hAnsi="Calibri"/>
        </w:rPr>
      </w:pPr>
      <w:r w:rsidDel="00000000" w:rsidR="00000000" w:rsidRPr="00000000">
        <w:rPr>
          <w:rFonts w:ascii="Calibri" w:cs="Calibri" w:eastAsia="Calibri" w:hAnsi="Calibri"/>
          <w:rtl w:val="0"/>
        </w:rPr>
        <w:t xml:space="preserve">This data contains information about people involved in a crash and if any injuries were sustained. This dataset should be used in combination with the traffic Crash and Vehicle dataset. Each record corresponds to an occupant in a vehicle listed in the Crash dataset. Some people involved in a crash may not have been an occupant in a motor vehicle, but may have been a pedestrian, bicyclists, or using another non-motor vehicle mode of transportation. Injuries reported are reported by the responding police officer. Fatalities that occur after the initial reports are typically updated in these records up to 30 days after the date of the crash. Person data can be linked with the Crash and Vehicle dataset using the “CRASH_RECORD_ID” field. A vehicle can have multiple occupants and hence have a one-to-many relationship between the Vehicle and Person dataset. However, a pedestrian is a “unit” by itself and has a one-to-one relationship between the Vehicle and the Person table.</w:t>
      </w:r>
    </w:p>
    <w:p w:rsidR="00000000" w:rsidDel="00000000" w:rsidP="00000000" w:rsidRDefault="00000000" w:rsidRPr="00000000" w14:paraId="0000001D">
      <w:pPr>
        <w:jc w:val="both"/>
        <w:rPr>
          <w:rFonts w:ascii="Calibri" w:cs="Calibri" w:eastAsia="Calibri" w:hAnsi="Calibri"/>
        </w:rPr>
      </w:pPr>
      <w:r w:rsidDel="00000000" w:rsidR="00000000" w:rsidRPr="00000000">
        <w:rPr>
          <w:rFonts w:ascii="Calibri" w:cs="Calibri" w:eastAsia="Calibri" w:hAnsi="Calibri"/>
          <w:rtl w:val="0"/>
        </w:rPr>
        <w:t xml:space="preserve">What's in this Dataset?</w:t>
      </w:r>
    </w:p>
    <w:tbl>
      <w:tblPr>
        <w:tblStyle w:val="Table3"/>
        <w:tblW w:w="62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5"/>
        <w:gridCol w:w="2520"/>
        <w:gridCol w:w="1890"/>
        <w:tblGridChange w:id="0">
          <w:tblGrid>
            <w:gridCol w:w="1885"/>
            <w:gridCol w:w="2520"/>
            <w:gridCol w:w="1890"/>
          </w:tblGrid>
        </w:tblGridChange>
      </w:tblGrid>
      <w:tr>
        <w:trPr>
          <w:cantSplit w:val="0"/>
          <w:tblHeader w:val="0"/>
        </w:trPr>
        <w:tc>
          <w:tcPr/>
          <w:p w:rsidR="00000000" w:rsidDel="00000000" w:rsidP="00000000" w:rsidRDefault="00000000" w:rsidRPr="00000000" w14:paraId="0000001E">
            <w:pPr>
              <w:jc w:val="both"/>
              <w:rPr>
                <w:rFonts w:ascii="Calibri" w:cs="Calibri" w:eastAsia="Calibri" w:hAnsi="Calibri"/>
              </w:rPr>
            </w:pPr>
            <w:r w:rsidDel="00000000" w:rsidR="00000000" w:rsidRPr="00000000">
              <w:rPr>
                <w:rFonts w:ascii="Calibri" w:cs="Calibri" w:eastAsia="Calibri" w:hAnsi="Calibri"/>
                <w:rtl w:val="0"/>
              </w:rPr>
              <w:t xml:space="preserve">Rows</w:t>
            </w:r>
          </w:p>
        </w:tc>
        <w:tc>
          <w:tcPr/>
          <w:p w:rsidR="00000000" w:rsidDel="00000000" w:rsidP="00000000" w:rsidRDefault="00000000" w:rsidRPr="00000000" w14:paraId="0000001F">
            <w:pPr>
              <w:jc w:val="both"/>
              <w:rPr>
                <w:rFonts w:ascii="Calibri" w:cs="Calibri" w:eastAsia="Calibri" w:hAnsi="Calibri"/>
              </w:rPr>
            </w:pPr>
            <w:r w:rsidDel="00000000" w:rsidR="00000000" w:rsidRPr="00000000">
              <w:rPr>
                <w:rFonts w:ascii="Calibri" w:cs="Calibri" w:eastAsia="Calibri" w:hAnsi="Calibri"/>
                <w:rtl w:val="0"/>
              </w:rPr>
              <w:t xml:space="preserve">Columns</w:t>
            </w:r>
          </w:p>
        </w:tc>
        <w:tc>
          <w:tcPr/>
          <w:p w:rsidR="00000000" w:rsidDel="00000000" w:rsidP="00000000" w:rsidRDefault="00000000" w:rsidRPr="00000000" w14:paraId="00000020">
            <w:pPr>
              <w:jc w:val="both"/>
              <w:rPr>
                <w:rFonts w:ascii="Calibri" w:cs="Calibri" w:eastAsia="Calibri" w:hAnsi="Calibri"/>
              </w:rPr>
            </w:pPr>
            <w:r w:rsidDel="00000000" w:rsidR="00000000" w:rsidRPr="00000000">
              <w:rPr>
                <w:rFonts w:ascii="Calibri" w:cs="Calibri" w:eastAsia="Calibri" w:hAnsi="Calibri"/>
                <w:rtl w:val="0"/>
              </w:rPr>
              <w:t xml:space="preserve">Each row is a</w:t>
            </w:r>
          </w:p>
        </w:tc>
      </w:tr>
      <w:tr>
        <w:trPr>
          <w:cantSplit w:val="0"/>
          <w:tblHeader w:val="0"/>
        </w:trPr>
        <w:tc>
          <w:tcPr/>
          <w:p w:rsidR="00000000" w:rsidDel="00000000" w:rsidP="00000000" w:rsidRDefault="00000000" w:rsidRPr="00000000" w14:paraId="00000021">
            <w:pPr>
              <w:jc w:val="both"/>
              <w:rPr>
                <w:rFonts w:ascii="Calibri" w:cs="Calibri" w:eastAsia="Calibri" w:hAnsi="Calibri"/>
                <w:color w:val="1c6387"/>
              </w:rPr>
            </w:pPr>
            <w:r w:rsidDel="00000000" w:rsidR="00000000" w:rsidRPr="00000000">
              <w:rPr>
                <w:rFonts w:ascii="Calibri" w:cs="Calibri" w:eastAsia="Calibri" w:hAnsi="Calibri"/>
                <w:color w:val="1c6387"/>
                <w:rtl w:val="0"/>
              </w:rPr>
              <w:t xml:space="preserve">1.53M</w:t>
            </w:r>
          </w:p>
        </w:tc>
        <w:tc>
          <w:tcPr/>
          <w:p w:rsidR="00000000" w:rsidDel="00000000" w:rsidP="00000000" w:rsidRDefault="00000000" w:rsidRPr="00000000" w14:paraId="00000022">
            <w:pPr>
              <w:jc w:val="both"/>
              <w:rPr>
                <w:rFonts w:ascii="Calibri" w:cs="Calibri" w:eastAsia="Calibri" w:hAnsi="Calibri"/>
                <w:color w:val="1c6387"/>
              </w:rPr>
            </w:pPr>
            <w:r w:rsidDel="00000000" w:rsidR="00000000" w:rsidRPr="00000000">
              <w:rPr>
                <w:rFonts w:ascii="Calibri" w:cs="Calibri" w:eastAsia="Calibri" w:hAnsi="Calibri"/>
                <w:color w:val="1c6387"/>
                <w:rtl w:val="0"/>
              </w:rPr>
              <w:t xml:space="preserve">30</w:t>
            </w:r>
          </w:p>
        </w:tc>
        <w:tc>
          <w:tcPr/>
          <w:p w:rsidR="00000000" w:rsidDel="00000000" w:rsidP="00000000" w:rsidRDefault="00000000" w:rsidRPr="00000000" w14:paraId="00000023">
            <w:pPr>
              <w:jc w:val="both"/>
              <w:rPr>
                <w:rFonts w:ascii="Calibri" w:cs="Calibri" w:eastAsia="Calibri" w:hAnsi="Calibri"/>
                <w:color w:val="1c6387"/>
              </w:rPr>
            </w:pPr>
            <w:r w:rsidDel="00000000" w:rsidR="00000000" w:rsidRPr="00000000">
              <w:rPr>
                <w:rFonts w:ascii="Calibri" w:cs="Calibri" w:eastAsia="Calibri" w:hAnsi="Calibri"/>
                <w:color w:val="1c6387"/>
                <w:rtl w:val="0"/>
              </w:rPr>
              <w:t xml:space="preserve">Person</w:t>
            </w:r>
          </w:p>
        </w:tc>
      </w:tr>
    </w:tbl>
    <w:p w:rsidR="00000000" w:rsidDel="00000000" w:rsidP="00000000" w:rsidRDefault="00000000" w:rsidRPr="00000000" w14:paraId="0000002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rPr>
      </w:pPr>
      <w:r w:rsidDel="00000000" w:rsidR="00000000" w:rsidRPr="00000000">
        <w:rPr>
          <w:rFonts w:ascii="Calibri" w:cs="Calibri" w:eastAsia="Calibri" w:hAnsi="Calibri"/>
          <w:rtl w:val="0"/>
        </w:rPr>
        <w:t xml:space="preserve">The Chicago Police Department reports crashes on IL Traffic Crash Reporting form SR1050. The crash data published on the Chicago data portal mostly follows the data elements in SR1050 form. The current version of the SR1050 instructions manual with detailed information on each data elements is available </w:t>
      </w:r>
      <w:hyperlink r:id="rId7">
        <w:r w:rsidDel="00000000" w:rsidR="00000000" w:rsidRPr="00000000">
          <w:rPr>
            <w:rFonts w:ascii="Calibri" w:cs="Calibri" w:eastAsia="Calibri" w:hAnsi="Calibri"/>
            <w:color w:val="4472c4"/>
            <w:rtl w:val="0"/>
          </w:rPr>
          <w:t xml:space="preserve">here</w:t>
        </w:r>
      </w:hyperlink>
      <w:r w:rsidDel="00000000" w:rsidR="00000000" w:rsidRPr="00000000">
        <w:rPr>
          <w:rFonts w:ascii="Calibri" w:cs="Calibri" w:eastAsia="Calibri" w:hAnsi="Calibri"/>
          <w:color w:val="4472c4"/>
          <w:rtl w:val="0"/>
        </w:rPr>
        <w:t xml:space="preserve">.</w:t>
      </w:r>
      <w:r w:rsidDel="00000000" w:rsidR="00000000" w:rsidRPr="00000000">
        <w:rPr>
          <w:rtl w:val="0"/>
        </w:rPr>
      </w:r>
    </w:p>
    <w:p w:rsidR="00000000" w:rsidDel="00000000" w:rsidP="00000000" w:rsidRDefault="00000000" w:rsidRPr="00000000" w14:paraId="0000002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rPr>
      </w:pPr>
      <w:r w:rsidDel="00000000" w:rsidR="00000000" w:rsidRPr="00000000">
        <w:rPr>
          <w:rFonts w:ascii="Calibri" w:cs="Calibri" w:eastAsia="Calibri" w:hAnsi="Calibri"/>
          <w:rtl w:val="0"/>
        </w:rPr>
        <w:t xml:space="preserve">References:</w:t>
      </w:r>
    </w:p>
    <w:p w:rsidR="00000000" w:rsidDel="00000000" w:rsidP="00000000" w:rsidRDefault="00000000" w:rsidRPr="00000000" w14:paraId="00000028">
      <w:pPr>
        <w:jc w:val="both"/>
        <w:rPr>
          <w:rFonts w:ascii="Calibri" w:cs="Calibri" w:eastAsia="Calibri" w:hAnsi="Calibri"/>
        </w:rPr>
      </w:pPr>
      <w:hyperlink r:id="rId8">
        <w:r w:rsidDel="00000000" w:rsidR="00000000" w:rsidRPr="00000000">
          <w:rPr>
            <w:rFonts w:ascii="Calibri" w:cs="Calibri" w:eastAsia="Calibri" w:hAnsi="Calibri"/>
            <w:color w:val="0000ff"/>
            <w:u w:val="single"/>
            <w:rtl w:val="0"/>
          </w:rPr>
          <w:t xml:space="preserve">https://data.cityofchicago.org/Transportation/Traffic-Crashes-Vehicles/68nd-jvt3</w:t>
        </w:r>
      </w:hyperlink>
      <w:r w:rsidDel="00000000" w:rsidR="00000000" w:rsidRPr="00000000">
        <w:rPr>
          <w:rtl w:val="0"/>
        </w:rPr>
      </w:r>
    </w:p>
    <w:p w:rsidR="00000000" w:rsidDel="00000000" w:rsidP="00000000" w:rsidRDefault="00000000" w:rsidRPr="00000000" w14:paraId="00000029">
      <w:pPr>
        <w:jc w:val="both"/>
        <w:rPr>
          <w:rFonts w:ascii="Calibri" w:cs="Calibri" w:eastAsia="Calibri" w:hAnsi="Calibri"/>
        </w:rPr>
      </w:pPr>
      <w:hyperlink r:id="rId9">
        <w:r w:rsidDel="00000000" w:rsidR="00000000" w:rsidRPr="00000000">
          <w:rPr>
            <w:rFonts w:ascii="Calibri" w:cs="Calibri" w:eastAsia="Calibri" w:hAnsi="Calibri"/>
            <w:color w:val="0000ff"/>
            <w:u w:val="single"/>
            <w:rtl w:val="0"/>
          </w:rPr>
          <w:t xml:space="preserve">https://data.cityofchicago.org/Transportation/Traffic-Crashes-Crashes/85ca-t3if</w:t>
        </w:r>
      </w:hyperlink>
      <w:r w:rsidDel="00000000" w:rsidR="00000000" w:rsidRPr="00000000">
        <w:rPr>
          <w:rtl w:val="0"/>
        </w:rPr>
      </w:r>
    </w:p>
    <w:p w:rsidR="00000000" w:rsidDel="00000000" w:rsidP="00000000" w:rsidRDefault="00000000" w:rsidRPr="00000000" w14:paraId="0000002A">
      <w:pPr>
        <w:jc w:val="both"/>
        <w:rPr>
          <w:rFonts w:ascii="Calibri" w:cs="Calibri" w:eastAsia="Calibri" w:hAnsi="Calibri"/>
        </w:rPr>
      </w:pPr>
      <w:hyperlink r:id="rId10">
        <w:r w:rsidDel="00000000" w:rsidR="00000000" w:rsidRPr="00000000">
          <w:rPr>
            <w:rFonts w:ascii="Calibri" w:cs="Calibri" w:eastAsia="Calibri" w:hAnsi="Calibri"/>
            <w:color w:val="0000ff"/>
            <w:u w:val="single"/>
            <w:rtl w:val="0"/>
          </w:rPr>
          <w:t xml:space="preserve">https://data.cityofchicago.org/Transportation/Traffic-Crashes-People/u6pd-qa9d</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ED7D8D"/>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next w:val="Normal"/>
    <w:link w:val="Heading2Char"/>
    <w:uiPriority w:val="9"/>
    <w:semiHidden w:val="1"/>
    <w:unhideWhenUsed w:val="1"/>
    <w:qFormat w:val="1"/>
    <w:rsid w:val="00ED7D8D"/>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E77075"/>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D7D8D"/>
    <w:rPr>
      <w:rFonts w:ascii="Times New Roman" w:cs="Times New Roman" w:eastAsia="Times New Roman" w:hAnsi="Times New Roman"/>
      <w:b w:val="1"/>
      <w:bCs w:val="1"/>
      <w:kern w:val="36"/>
      <w:sz w:val="48"/>
      <w:szCs w:val="48"/>
    </w:rPr>
  </w:style>
  <w:style w:type="character" w:styleId="tag-category" w:customStyle="1">
    <w:name w:val="tag-category"/>
    <w:basedOn w:val="DefaultParagraphFont"/>
    <w:rsid w:val="00ED7D8D"/>
  </w:style>
  <w:style w:type="character" w:styleId="Hyperlink">
    <w:name w:val="Hyperlink"/>
    <w:basedOn w:val="DefaultParagraphFont"/>
    <w:uiPriority w:val="99"/>
    <w:unhideWhenUsed w:val="1"/>
    <w:rsid w:val="00ED7D8D"/>
    <w:rPr>
      <w:color w:val="0000ff"/>
      <w:u w:val="single"/>
    </w:rPr>
  </w:style>
  <w:style w:type="character" w:styleId="btn-label" w:customStyle="1">
    <w:name w:val="btn-label"/>
    <w:basedOn w:val="DefaultParagraphFont"/>
    <w:rsid w:val="00ED7D8D"/>
  </w:style>
  <w:style w:type="character" w:styleId="Heading2Char" w:customStyle="1">
    <w:name w:val="Heading 2 Char"/>
    <w:basedOn w:val="DefaultParagraphFont"/>
    <w:link w:val="Heading2"/>
    <w:uiPriority w:val="9"/>
    <w:semiHidden w:val="1"/>
    <w:rsid w:val="00ED7D8D"/>
    <w:rPr>
      <w:rFonts w:asciiTheme="majorHAnsi" w:cstheme="majorBidi" w:eastAsiaTheme="majorEastAsia" w:hAnsiTheme="majorHAnsi"/>
      <w:color w:val="2f5496" w:themeColor="accent1" w:themeShade="0000BF"/>
      <w:sz w:val="26"/>
      <w:szCs w:val="26"/>
    </w:rPr>
  </w:style>
  <w:style w:type="table" w:styleId="TableGrid">
    <w:name w:val="Table Grid"/>
    <w:basedOn w:val="TableNormal"/>
    <w:uiPriority w:val="39"/>
    <w:rsid w:val="00ED7D8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3Char" w:customStyle="1">
    <w:name w:val="Heading 3 Char"/>
    <w:basedOn w:val="DefaultParagraphFont"/>
    <w:link w:val="Heading3"/>
    <w:uiPriority w:val="9"/>
    <w:semiHidden w:val="1"/>
    <w:rsid w:val="00E77075"/>
    <w:rPr>
      <w:rFonts w:asciiTheme="majorHAnsi" w:cstheme="majorBidi" w:eastAsiaTheme="majorEastAsia" w:hAnsiTheme="majorHAnsi"/>
      <w:color w:val="1f3763" w:themeColor="accent1" w:themeShade="00007F"/>
      <w:sz w:val="24"/>
      <w:szCs w:val="24"/>
    </w:rPr>
  </w:style>
  <w:style w:type="character" w:styleId="linkify" w:customStyle="1">
    <w:name w:val="linkify"/>
    <w:basedOn w:val="DefaultParagraphFont"/>
    <w:rsid w:val="00E77075"/>
  </w:style>
  <w:style w:type="character" w:styleId="tag-span-elements" w:customStyle="1">
    <w:name w:val="tag-span-elements"/>
    <w:basedOn w:val="DefaultParagraphFont"/>
    <w:rsid w:val="00E77075"/>
  </w:style>
  <w:style w:type="paragraph" w:styleId="NormalWeb">
    <w:name w:val="Normal (Web)"/>
    <w:basedOn w:val="Normal"/>
    <w:uiPriority w:val="99"/>
    <w:semiHidden w:val="1"/>
    <w:unhideWhenUsed w:val="1"/>
    <w:rsid w:val="00012E15"/>
    <w:pPr>
      <w:spacing w:after="100" w:afterAutospacing="1" w:before="100" w:beforeAutospacing="1" w:line="240" w:lineRule="auto"/>
    </w:pPr>
    <w:rPr>
      <w:rFonts w:ascii="Times New Roman" w:cs="Times New Roman" w:eastAsia="Times New Roman" w:hAnsi="Times New Roman"/>
      <w:sz w:val="24"/>
      <w:szCs w:val="24"/>
    </w:rPr>
  </w:style>
  <w:style w:type="character" w:styleId="UnresolvedMention">
    <w:name w:val="Unresolved Mention"/>
    <w:basedOn w:val="DefaultParagraphFont"/>
    <w:uiPriority w:val="99"/>
    <w:semiHidden w:val="1"/>
    <w:unhideWhenUsed w:val="1"/>
    <w:rsid w:val="00012E15"/>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ata.cityofchicago.org/Transportation/Traffic-Crashes-People/u6pd-qa9d" TargetMode="External"/><Relationship Id="rId9" Type="http://schemas.openxmlformats.org/officeDocument/2006/relationships/hyperlink" Target="https://data.cityofchicago.org/Transportation/Traffic-Crashes-Crashes/85ca-t3i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idot.illinois.gov/Assets/uploads/files/Transportation-System/Manuals-Guides-&amp;-Handbooks/Safety/Illinois%20Traffic%20Crash%20Report%20SR%201050%20Instruction%20Manual%202019.pdf" TargetMode="External"/><Relationship Id="rId8" Type="http://schemas.openxmlformats.org/officeDocument/2006/relationships/hyperlink" Target="https://data.cityofchicago.org/Transportation/Traffic-Crashes-Vehicles/68nd-jvt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iXt4NTKnkxZy/eHALT20SmZr7sA==">AMUW2mXCc1Pxr+DCACYjuWfxHOOI7wecPlVcW0nafh1aThLqEAXN/3kg+1jRSCap+pB69AQtI51A+vZTFySoSXdfdiesxHiDdsMaXZitzPMLAVZ+vRvboTxrP6cf9CaBDj3TbiMx05d6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2023-02-25T10:11:00Z</dcterms:created>
  <dc:creator>Sara Saboor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7c795df3254419128983de1938e2061418bdca83bb7e86595e7880ff2da1e5e0</vt:lpwstr>
  </property>
</Properties>
</file>