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https://www.kaggle.com/datasets/shivamb/netflix-shows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countries produce the most content?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 10 Genre’s on Netflix?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594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Describing your dataset and what data it contains: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was it obtained, what are the dimensions of it (rows and columns), what are the various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columns, data types, etc. Describe it in sufficient detail so that an uninformed reader would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 the dataset.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2 questions the team generated and why they are interesting and important: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the questions, and why each question is important. Importance can be evaluated and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conveyed in a variety of ways including, social, economic, cultural and other factors. Also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indicate how they are tied to the data set or sets being used.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manipulations applied to the data set as part of the analysis: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Were there any manipulations or calculations that needed to be performed on the data, what were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they, describe the purpose and how they were accomplished.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Analysis and Results: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Analyze and visualize the results of your analysis and describe the implications of your analysis.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provide any citations if required as well as supporting visualizations and analysis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generated from Tableau.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a Degue" w:id="0" w:date="2023-04-21T16:13:11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datasets/shivamb/netflix-show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