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1768E" w14:textId="77777777" w:rsidR="009C4F0E" w:rsidRDefault="00000000">
      <w:pPr>
        <w:pStyle w:val="Title"/>
      </w:pPr>
      <w:r>
        <w:t>Lab 2 Written Questions</w:t>
      </w:r>
    </w:p>
    <w:p w14:paraId="6EDFF0ED" w14:textId="77777777" w:rsidR="00155343" w:rsidRDefault="00000000" w:rsidP="00155343">
      <w:pPr>
        <w:numPr>
          <w:ilvl w:val="0"/>
          <w:numId w:val="2"/>
        </w:numPr>
      </w:pPr>
      <w:r>
        <w:t>What are the goals of the research described in the paper?</w:t>
      </w:r>
    </w:p>
    <w:p w14:paraId="416F8D60" w14:textId="02C41851" w:rsidR="00155343" w:rsidRDefault="00155343" w:rsidP="00155343">
      <w:pPr>
        <w:ind w:left="720"/>
      </w:pPr>
      <w:r w:rsidRPr="00155343">
        <w:t>The study aimed to evaluate how sex, race/ethnicity, and tumor HPV status affect prognosis (overall survival) among patients with head and neck squamous cell carcinoma (HNSCC), comparing oropharyngeal (OPSCC) and non-oropharyngeal (non-OP) sites. Because prior studies were mostly</w:t>
      </w:r>
      <w:r>
        <w:rPr>
          <w:rFonts w:hint="eastAsia"/>
          <w:lang w:eastAsia="zh-CN"/>
        </w:rPr>
        <w:t xml:space="preserve"> done</w:t>
      </w:r>
      <w:r w:rsidRPr="00155343">
        <w:t xml:space="preserve"> in white males, the authors specifically oversampled women and non-white groups to better understand survival differences across subpopulations.</w:t>
      </w:r>
    </w:p>
    <w:p w14:paraId="618643D1" w14:textId="77777777" w:rsidR="00155343" w:rsidRDefault="00000000" w:rsidP="00155343">
      <w:pPr>
        <w:numPr>
          <w:ilvl w:val="0"/>
          <w:numId w:val="2"/>
        </w:numPr>
      </w:pPr>
      <w:r>
        <w:t>What are the major conclusions of the paper?</w:t>
      </w:r>
    </w:p>
    <w:p w14:paraId="5004A4DE" w14:textId="77777777" w:rsidR="00155343" w:rsidRDefault="00155343" w:rsidP="00155343">
      <w:pPr>
        <w:ind w:left="720"/>
      </w:pPr>
      <w:r>
        <w:t>For OPSCC, HPV-positive tumors had much better survival than HPV-negative ones.</w:t>
      </w:r>
      <w:r>
        <w:rPr>
          <w:rFonts w:hint="eastAsia"/>
          <w:lang w:eastAsia="zh-CN"/>
        </w:rPr>
        <w:t xml:space="preserve"> </w:t>
      </w:r>
      <w:r>
        <w:t>Even after adjusting for HPV status, women had better outcomes than men.</w:t>
      </w:r>
    </w:p>
    <w:p w14:paraId="13DF7797" w14:textId="77777777" w:rsidR="00155343" w:rsidRDefault="00155343" w:rsidP="00155343">
      <w:pPr>
        <w:ind w:left="720"/>
      </w:pPr>
      <w:r>
        <w:t xml:space="preserve">For non-OP HNSCC, HPV and p16 status had no prognostic value—sex and race </w:t>
      </w:r>
      <w:proofErr w:type="gramStart"/>
      <w:r>
        <w:t>were</w:t>
      </w:r>
      <w:proofErr w:type="gramEnd"/>
      <w:r>
        <w:t xml:space="preserve"> not significant once other factors were controlled.</w:t>
      </w:r>
    </w:p>
    <w:p w14:paraId="47D59CAA" w14:textId="77777777" w:rsidR="00155343" w:rsidRDefault="00155343" w:rsidP="00155343">
      <w:pPr>
        <w:ind w:left="720"/>
      </w:pPr>
      <w:r>
        <w:t>Therefore, the prognostic role of HPV is restricted to OPSCC.</w:t>
      </w:r>
    </w:p>
    <w:p w14:paraId="7FA5A2AE" w14:textId="3CCAB6DA" w:rsidR="009C4F0E" w:rsidRDefault="00000000" w:rsidP="00155343">
      <w:pPr>
        <w:numPr>
          <w:ilvl w:val="0"/>
          <w:numId w:val="2"/>
        </w:numPr>
      </w:pPr>
      <w:r>
        <w:t>How did the authors determine HPV status?</w:t>
      </w:r>
    </w:p>
    <w:p w14:paraId="70D7F129" w14:textId="488E2815" w:rsidR="00573954" w:rsidRDefault="00573954" w:rsidP="00573954">
      <w:pPr>
        <w:ind w:left="720"/>
      </w:pPr>
      <w:r>
        <w:t>They used a multi-step algorithm:</w:t>
      </w:r>
      <w:r>
        <w:rPr>
          <w:rFonts w:hint="eastAsia"/>
          <w:lang w:eastAsia="zh-CN"/>
        </w:rPr>
        <w:t xml:space="preserve"> </w:t>
      </w:r>
      <w:r>
        <w:t>p16 immunohistochemistry (IHC)</w:t>
      </w:r>
      <w:r>
        <w:rPr>
          <w:rFonts w:hint="eastAsia"/>
          <w:lang w:eastAsia="zh-CN"/>
        </w:rPr>
        <w:t xml:space="preserve">; </w:t>
      </w:r>
      <w:r>
        <w:t>HPV16 DNA in situ hybridization (ISH)</w:t>
      </w:r>
      <w:r>
        <w:rPr>
          <w:rFonts w:hint="eastAsia"/>
          <w:lang w:eastAsia="zh-CN"/>
        </w:rPr>
        <w:t xml:space="preserve">. </w:t>
      </w:r>
      <w:r>
        <w:t>If discordant (p16 positive but HPV16 negative), they used RNA ISH for high-risk HPV E6/E7 mRNA.</w:t>
      </w:r>
    </w:p>
    <w:p w14:paraId="105EF43C" w14:textId="77777777" w:rsidR="009C4F0E" w:rsidRDefault="00000000">
      <w:pPr>
        <w:numPr>
          <w:ilvl w:val="0"/>
          <w:numId w:val="2"/>
        </w:numPr>
      </w:pPr>
      <w:r>
        <w:t xml:space="preserve">The paper </w:t>
      </w:r>
      <w:proofErr w:type="gramStart"/>
      <w:r>
        <w:t>says</w:t>
      </w:r>
      <w:proofErr w:type="gramEnd"/>
      <w:r>
        <w:t xml:space="preserve"> “Tumors were centrally tested” A. What does this mean? B. Why did they do this? C. Why do they tell us this?</w:t>
      </w:r>
    </w:p>
    <w:p w14:paraId="10FC8EA4" w14:textId="2E145712" w:rsidR="00573954" w:rsidRDefault="004310A1" w:rsidP="004310A1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 xml:space="preserve">All tumor samples from different hospitals were tested at one central laboratory using the same standardized procedures in </w:t>
      </w:r>
      <w:proofErr w:type="gramStart"/>
      <w:r>
        <w:rPr>
          <w:rFonts w:hint="eastAsia"/>
          <w:lang w:eastAsia="zh-CN"/>
        </w:rPr>
        <w:t>2014-2015, and</w:t>
      </w:r>
      <w:proofErr w:type="gramEnd"/>
      <w:r>
        <w:rPr>
          <w:rFonts w:hint="eastAsia"/>
          <w:lang w:eastAsia="zh-CN"/>
        </w:rPr>
        <w:t xml:space="preserve"> interpreted by one pathologist. (W.H.W.)</w:t>
      </w:r>
    </w:p>
    <w:p w14:paraId="5558987A" w14:textId="312A4ADD" w:rsidR="004310A1" w:rsidRDefault="004310A1" w:rsidP="004310A1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 xml:space="preserve">To ensure consistency and reliability. Interpreting p16 staining is subjective, and differs from different labs using different reagents, which could lead to </w:t>
      </w:r>
      <w:r>
        <w:rPr>
          <w:lang w:eastAsia="zh-CN"/>
        </w:rPr>
        <w:t>different</w:t>
      </w:r>
      <w:r>
        <w:rPr>
          <w:rFonts w:hint="eastAsia"/>
          <w:lang w:eastAsia="zh-CN"/>
        </w:rPr>
        <w:t xml:space="preserve"> results. Central testing minimizes inter-lab </w:t>
      </w:r>
      <w:r>
        <w:rPr>
          <w:lang w:eastAsia="zh-CN"/>
        </w:rPr>
        <w:t>variability</w:t>
      </w:r>
      <w:r>
        <w:rPr>
          <w:rFonts w:hint="eastAsia"/>
          <w:lang w:eastAsia="zh-CN"/>
        </w:rPr>
        <w:t xml:space="preserve"> and human interpretation bias.</w:t>
      </w:r>
    </w:p>
    <w:p w14:paraId="53209530" w14:textId="0FB8DAD5" w:rsidR="004310A1" w:rsidRDefault="004310A1" w:rsidP="004310A1">
      <w:pPr>
        <w:pStyle w:val="ListParagraph"/>
        <w:numPr>
          <w:ilvl w:val="0"/>
          <w:numId w:val="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To increase confidence in their findings and demonstrate methodological rigor</w:t>
      </w:r>
      <w:r w:rsidR="00155343">
        <w:rPr>
          <w:rFonts w:hint="eastAsia"/>
          <w:lang w:eastAsia="zh-CN"/>
        </w:rPr>
        <w:t xml:space="preserve"> and ensure the observed differences in survival are not due to </w:t>
      </w:r>
      <w:r w:rsidR="00155343">
        <w:rPr>
          <w:lang w:eastAsia="zh-CN"/>
        </w:rPr>
        <w:t>inconsistent</w:t>
      </w:r>
      <w:r w:rsidR="00155343">
        <w:rPr>
          <w:rFonts w:hint="eastAsia"/>
          <w:lang w:eastAsia="zh-CN"/>
        </w:rPr>
        <w:t xml:space="preserve"> testing.</w:t>
      </w:r>
    </w:p>
    <w:p w14:paraId="25CC616A" w14:textId="77777777" w:rsidR="009C4F0E" w:rsidRDefault="00000000">
      <w:pPr>
        <w:numPr>
          <w:ilvl w:val="0"/>
          <w:numId w:val="2"/>
        </w:numPr>
      </w:pPr>
      <w:r>
        <w:t xml:space="preserve">The paper </w:t>
      </w:r>
      <w:proofErr w:type="gramStart"/>
      <w:r>
        <w:t>says</w:t>
      </w:r>
      <w:proofErr w:type="gramEnd"/>
      <w:r>
        <w:t xml:space="preserve"> “Given this result, we recommend that patients with non-OP HNSCCs not be routinely tested for p16 or HPV because a positive test result cannot be contextualized.” Why do the authors recommend against testing for patients with non-OP HNSCCs?</w:t>
      </w:r>
    </w:p>
    <w:p w14:paraId="58E936E7" w14:textId="77777777" w:rsidR="00155343" w:rsidRDefault="00155343" w:rsidP="00155343">
      <w:pPr>
        <w:ind w:left="720"/>
      </w:pPr>
      <w:r>
        <w:lastRenderedPageBreak/>
        <w:t>Because in non-oropharyngeal cancers, neither HPV nor p16 expression predicted survival.</w:t>
      </w:r>
    </w:p>
    <w:p w14:paraId="43B42D80" w14:textId="1B1C0B0C" w:rsidR="00573954" w:rsidRDefault="00155343" w:rsidP="00155343">
      <w:pPr>
        <w:ind w:left="720"/>
      </w:pPr>
      <w:r>
        <w:t xml:space="preserve">A positive test result would not change clinical management and has no clear </w:t>
      </w:r>
      <w:proofErr w:type="gramStart"/>
      <w:r>
        <w:t xml:space="preserve">meaning </w:t>
      </w:r>
      <w:r>
        <w:rPr>
          <w:rFonts w:hint="eastAsia"/>
          <w:lang w:eastAsia="zh-CN"/>
        </w:rPr>
        <w:t>,</w:t>
      </w:r>
      <w:proofErr w:type="gramEnd"/>
      <w:r>
        <w:rPr>
          <w:rFonts w:hint="eastAsia"/>
          <w:lang w:eastAsia="zh-CN"/>
        </w:rPr>
        <w:t xml:space="preserve"> </w:t>
      </w:r>
      <w:r>
        <w:t>it may reflect unrelated cellular mechanisms rather than HPV infection.</w:t>
      </w:r>
    </w:p>
    <w:sectPr w:rsidR="0057395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1C3390" w14:textId="77777777" w:rsidR="00874014" w:rsidRDefault="00874014">
      <w:pPr>
        <w:spacing w:after="0"/>
      </w:pPr>
      <w:r>
        <w:separator/>
      </w:r>
    </w:p>
  </w:endnote>
  <w:endnote w:type="continuationSeparator" w:id="0">
    <w:p w14:paraId="4A3AC4C3" w14:textId="77777777" w:rsidR="00874014" w:rsidRDefault="008740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B93C18" w14:textId="77777777" w:rsidR="00874014" w:rsidRDefault="00874014">
      <w:r>
        <w:separator/>
      </w:r>
    </w:p>
  </w:footnote>
  <w:footnote w:type="continuationSeparator" w:id="0">
    <w:p w14:paraId="27F5A87C" w14:textId="77777777" w:rsidR="00874014" w:rsidRDefault="008740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E30A75E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48CAF02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708165E3"/>
    <w:multiLevelType w:val="hybridMultilevel"/>
    <w:tmpl w:val="9452BC32"/>
    <w:lvl w:ilvl="0" w:tplc="4C46AD5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10056076">
    <w:abstractNumId w:val="0"/>
  </w:num>
  <w:num w:numId="2" w16cid:durableId="18561847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881837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4F0E"/>
    <w:rsid w:val="00155343"/>
    <w:rsid w:val="00242F98"/>
    <w:rsid w:val="004310A1"/>
    <w:rsid w:val="00573954"/>
    <w:rsid w:val="00874014"/>
    <w:rsid w:val="009C4F0E"/>
    <w:rsid w:val="00C433EF"/>
    <w:rsid w:val="00E3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EC6843"/>
  <w15:docId w15:val="{B1C429D5-9B51-C942-A58F-E0A8A0DA3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paragraph" w:styleId="ListParagraph">
    <w:name w:val="List Paragraph"/>
    <w:basedOn w:val="Normal"/>
    <w:rsid w:val="004310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2 Written Questions</vt:lpstr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Written Questions</dc:title>
  <dc:creator/>
  <cp:keywords/>
  <cp:lastModifiedBy>Jiaqi Wang</cp:lastModifiedBy>
  <cp:revision>3</cp:revision>
  <dcterms:created xsi:type="dcterms:W3CDTF">2025-09-18T17:26:00Z</dcterms:created>
  <dcterms:modified xsi:type="dcterms:W3CDTF">2025-10-09T14:26:00Z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