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A00D" w14:textId="337AA865" w:rsidR="00A0077C" w:rsidRPr="00A0077C" w:rsidRDefault="00A0077C" w:rsidP="00A0077C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List</w:t>
      </w: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of the </w:t>
      </w:r>
      <w:r w:rsidRPr="00A0077C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usual </w:t>
      </w: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discrete and continuous distributions"</w:t>
      </w:r>
    </w:p>
    <w:p w14:paraId="6DAA9FD5" w14:textId="77777777" w:rsidR="00A0077C" w:rsidRDefault="00A0077C" w:rsidP="00A0077C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14:paraId="145EEF3C" w14:textId="039B08BB" w:rsidR="00A0077C" w:rsidRPr="00A0077C" w:rsidRDefault="00A0077C" w:rsidP="00A0077C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Discrete:</w:t>
      </w:r>
    </w:p>
    <w:p w14:paraId="190C9416" w14:textId="77777777" w:rsidR="00A0077C" w:rsidRPr="00A0077C" w:rsidRDefault="00A0077C" w:rsidP="00A00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Bernoulli</w:t>
      </w:r>
    </w:p>
    <w:p w14:paraId="1299C7D1" w14:textId="77777777" w:rsidR="00A0077C" w:rsidRPr="00A0077C" w:rsidRDefault="00A0077C" w:rsidP="00A00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Binomial</w:t>
      </w:r>
    </w:p>
    <w:p w14:paraId="30935CC4" w14:textId="77777777" w:rsidR="00A0077C" w:rsidRPr="00A0077C" w:rsidRDefault="00A0077C" w:rsidP="00A00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Negative Binomial</w:t>
      </w:r>
    </w:p>
    <w:p w14:paraId="205A9BC1" w14:textId="77777777" w:rsidR="00A0077C" w:rsidRPr="00A0077C" w:rsidRDefault="00A0077C" w:rsidP="00A00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Poisson</w:t>
      </w:r>
    </w:p>
    <w:p w14:paraId="4F15F8B4" w14:textId="77777777" w:rsidR="00A0077C" w:rsidRPr="00A0077C" w:rsidRDefault="00A0077C" w:rsidP="00A007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Geometric</w:t>
      </w:r>
    </w:p>
    <w:p w14:paraId="18F2F712" w14:textId="77777777" w:rsidR="00A0077C" w:rsidRPr="00A0077C" w:rsidRDefault="00A0077C" w:rsidP="00A0077C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Continuous:</w:t>
      </w:r>
    </w:p>
    <w:p w14:paraId="3BFD33AC" w14:textId="77777777" w:rsidR="00A0077C" w:rsidRPr="00A0077C" w:rsidRDefault="00A0077C" w:rsidP="00A00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Uniform</w:t>
      </w:r>
    </w:p>
    <w:p w14:paraId="7BB427EB" w14:textId="77777777" w:rsidR="00A0077C" w:rsidRPr="00A0077C" w:rsidRDefault="00A0077C" w:rsidP="00A00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Exponential</w:t>
      </w:r>
    </w:p>
    <w:p w14:paraId="496C6BCA" w14:textId="77777777" w:rsidR="00A0077C" w:rsidRPr="00A0077C" w:rsidRDefault="00A0077C" w:rsidP="00A00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Normal</w:t>
      </w:r>
    </w:p>
    <w:p w14:paraId="5F700351" w14:textId="77777777" w:rsidR="00A0077C" w:rsidRPr="00A0077C" w:rsidRDefault="00A0077C" w:rsidP="00A00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Erlang</w:t>
      </w:r>
    </w:p>
    <w:p w14:paraId="673C1995" w14:textId="77777777" w:rsidR="00A0077C" w:rsidRPr="00A0077C" w:rsidRDefault="00A0077C" w:rsidP="00A00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Triangular</w:t>
      </w:r>
    </w:p>
    <w:p w14:paraId="07AE5D32" w14:textId="77777777" w:rsidR="00A0077C" w:rsidRPr="00A0077C" w:rsidRDefault="00A0077C" w:rsidP="00A00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Gamma</w:t>
      </w:r>
    </w:p>
    <w:p w14:paraId="473A0880" w14:textId="77777777" w:rsidR="00A0077C" w:rsidRPr="00A0077C" w:rsidRDefault="00A0077C" w:rsidP="00A007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17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A0077C">
        <w:rPr>
          <w:rFonts w:ascii="Helvetica Neue" w:eastAsia="Times New Roman" w:hAnsi="Helvetica Neue" w:cs="Times New Roman"/>
          <w:color w:val="333333"/>
          <w:sz w:val="20"/>
          <w:szCs w:val="20"/>
        </w:rPr>
        <w:t>Weibull</w:t>
      </w:r>
    </w:p>
    <w:p w14:paraId="402B8748" w14:textId="77777777" w:rsidR="00E71B1C" w:rsidRDefault="00A0077C"/>
    <w:sectPr w:rsidR="00E71B1C" w:rsidSect="0079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52C13"/>
    <w:multiLevelType w:val="multilevel"/>
    <w:tmpl w:val="0CD6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CE574B"/>
    <w:multiLevelType w:val="multilevel"/>
    <w:tmpl w:val="5A4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7C"/>
    <w:rsid w:val="004B10CA"/>
    <w:rsid w:val="00790595"/>
    <w:rsid w:val="00A0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63F4A"/>
  <w15:chartTrackingRefBased/>
  <w15:docId w15:val="{471F8D43-7C1E-F649-9A8A-5F6B2C71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7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00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2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Li</dc:creator>
  <cp:keywords/>
  <dc:description/>
  <cp:lastModifiedBy>Ni Li</cp:lastModifiedBy>
  <cp:revision>1</cp:revision>
  <dcterms:created xsi:type="dcterms:W3CDTF">2021-04-01T17:57:00Z</dcterms:created>
  <dcterms:modified xsi:type="dcterms:W3CDTF">2021-04-01T17:59:00Z</dcterms:modified>
</cp:coreProperties>
</file>