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Times New Roman" w:cs="Times New Roman" w:eastAsia="Times New Roman" w:hAnsi="Times New Roman"/>
          <w:b w:val="1"/>
          <w:bCs w:val="1"/>
          <w:sz w:val="56"/>
          <w:szCs w:val="56"/>
        </w:rPr>
      </w:pPr>
      <w:r w:rsidDel="00000000" w:rsidR="00000000" w:rsidRPr="00000000">
        <w:rPr>
          <w:rFonts w:ascii="Times New Roman" w:cs="Times New Roman" w:eastAsia="Times New Roman" w:hAnsi="Times New Roman"/>
          <w:b w:val="1"/>
          <w:bCs w:val="1"/>
          <w:sz w:val="56"/>
          <w:szCs w:val="56"/>
          <w:rtl w:val="0"/>
        </w:rPr>
        <w:t xml:space="preserve"> </w:t>
      </w:r>
    </w:p>
    <w:p w:rsidR="00000000" w:rsidDel="00000000" w:rsidP="00000000" w:rsidRDefault="00000000" w:rsidRPr="00000000" w14:paraId="00000002">
      <w:pPr>
        <w:spacing w:after="240" w:before="240" w:lineRule="auto"/>
        <w:rPr>
          <w:rFonts w:ascii="Times New Roman" w:cs="Times New Roman" w:eastAsia="Times New Roman" w:hAnsi="Times New Roman"/>
          <w:b w:val="1"/>
          <w:bCs w:val="1"/>
          <w:sz w:val="56"/>
          <w:szCs w:val="56"/>
        </w:rPr>
      </w:pPr>
      <w:r w:rsidDel="00000000" w:rsidR="00000000" w:rsidRPr="00000000">
        <w:rPr>
          <w:rtl w:val="0"/>
        </w:rPr>
      </w:r>
    </w:p>
    <w:p w:rsidR="00000000" w:rsidDel="00000000" w:rsidP="00000000" w:rsidRDefault="00000000" w:rsidRPr="00000000" w14:paraId="00000003">
      <w:pPr>
        <w:spacing w:after="240" w:before="240" w:lineRule="auto"/>
        <w:rPr>
          <w:rFonts w:ascii="Times New Roman" w:cs="Times New Roman" w:eastAsia="Times New Roman" w:hAnsi="Times New Roman"/>
          <w:b w:val="1"/>
          <w:bCs w:val="1"/>
          <w:sz w:val="56"/>
          <w:szCs w:val="56"/>
        </w:rPr>
      </w:pPr>
      <w:r w:rsidDel="00000000" w:rsidR="00000000" w:rsidRPr="00000000">
        <w:rPr>
          <w:rtl w:val="0"/>
        </w:rPr>
      </w:r>
    </w:p>
    <w:p w:rsidR="00000000" w:rsidDel="00000000" w:rsidP="00000000" w:rsidRDefault="00000000" w:rsidRPr="00000000" w14:paraId="00000004">
      <w:pPr>
        <w:spacing w:after="240" w:before="240" w:lineRule="auto"/>
        <w:rPr>
          <w:rFonts w:ascii="Times New Roman" w:cs="Times New Roman" w:eastAsia="Times New Roman" w:hAnsi="Times New Roman"/>
          <w:b w:val="1"/>
          <w:bCs w:val="1"/>
          <w:sz w:val="56"/>
          <w:szCs w:val="56"/>
        </w:rPr>
      </w:pPr>
      <w:r w:rsidDel="00000000" w:rsidR="00000000" w:rsidRPr="00000000">
        <w:rPr>
          <w:rFonts w:ascii="Times New Roman" w:cs="Times New Roman" w:eastAsia="Times New Roman" w:hAnsi="Times New Roman"/>
          <w:b w:val="1"/>
          <w:bCs w:val="1"/>
          <w:sz w:val="56"/>
          <w:szCs w:val="56"/>
          <w:rtl w:val="0"/>
        </w:rPr>
        <w:t xml:space="preserve"> </w:t>
      </w:r>
    </w:p>
    <w:p w:rsidR="00000000" w:rsidDel="00000000" w:rsidP="00000000" w:rsidRDefault="00000000" w:rsidRPr="00000000" w14:paraId="00000005">
      <w:pPr>
        <w:spacing w:after="240" w:before="240" w:lineRule="auto"/>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Testing Document and Specification</w:t>
      </w:r>
    </w:p>
    <w:p w:rsidR="00000000" w:rsidDel="00000000" w:rsidP="00000000" w:rsidRDefault="00000000" w:rsidRPr="00000000" w14:paraId="00000006">
      <w:pPr>
        <w:spacing w:after="240" w:befor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Test Reports</w:t>
      </w:r>
      <w:r w:rsidDel="00000000" w:rsidR="00000000" w:rsidRPr="00000000">
        <w:rPr>
          <w:rtl w:val="0"/>
        </w:rPr>
      </w:r>
    </w:p>
    <w:p w:rsidR="00000000" w:rsidDel="00000000" w:rsidP="00000000" w:rsidRDefault="00000000" w:rsidRPr="00000000" w14:paraId="00000007">
      <w:pPr>
        <w:spacing w:after="240" w:before="240" w:lineRule="auto"/>
        <w:jc w:val="right"/>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8">
      <w:pPr>
        <w:spacing w:after="240" w:before="240" w:lineRule="auto"/>
        <w:jc w:val="right"/>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9">
      <w:pPr>
        <w:spacing w:after="240" w:before="240" w:lineRule="auto"/>
        <w:jc w:val="left"/>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w:t>
      </w:r>
    </w:p>
    <w:p w:rsidR="00000000" w:rsidDel="00000000" w:rsidP="00000000" w:rsidRDefault="00000000" w:rsidRPr="00000000" w14:paraId="0000000A">
      <w:pPr>
        <w:spacing w:after="240" w:before="240" w:lineRule="auto"/>
        <w:jc w:val="right"/>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w:t>
      </w:r>
    </w:p>
    <w:p w:rsidR="00000000" w:rsidDel="00000000" w:rsidP="00000000" w:rsidRDefault="00000000" w:rsidRPr="00000000" w14:paraId="0000000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pStyle w:val="Heading1"/>
        <w:keepNext w:val="0"/>
        <w:keepLines w:val="0"/>
        <w:spacing w:after="0" w:before="120" w:lineRule="auto"/>
        <w:jc w:val="center"/>
        <w:rPr>
          <w:rFonts w:ascii="Times New Roman" w:cs="Times New Roman" w:eastAsia="Times New Roman" w:hAnsi="Times New Roman"/>
          <w:sz w:val="24"/>
          <w:szCs w:val="24"/>
        </w:rPr>
      </w:pPr>
      <w:bookmarkStart w:colFirst="0" w:colLast="0" w:name="_sw86dtx5ohs1" w:id="0"/>
      <w:bookmarkEnd w:id="0"/>
      <w:r w:rsidDel="00000000" w:rsidR="00000000" w:rsidRPr="00000000">
        <w:rPr>
          <w:rFonts w:ascii="Times New Roman" w:cs="Times New Roman" w:eastAsia="Times New Roman" w:hAnsi="Times New Roman"/>
          <w:sz w:val="24"/>
          <w:szCs w:val="24"/>
          <w:rtl w:val="0"/>
        </w:rPr>
        <w:t xml:space="preserve">Capstone Team 12</w:t>
      </w:r>
    </w:p>
    <w:p w:rsidR="00000000" w:rsidDel="00000000" w:rsidP="00000000" w:rsidRDefault="00000000" w:rsidRPr="00000000" w14:paraId="0000000D">
      <w:pPr>
        <w:pStyle w:val="Heading1"/>
        <w:keepNext w:val="0"/>
        <w:keepLines w:val="0"/>
        <w:spacing w:after="0" w:before="120" w:lineRule="auto"/>
        <w:jc w:val="center"/>
        <w:rPr>
          <w:rFonts w:ascii="Times New Roman" w:cs="Times New Roman" w:eastAsia="Times New Roman" w:hAnsi="Times New Roman"/>
          <w:sz w:val="24"/>
          <w:szCs w:val="24"/>
        </w:rPr>
      </w:pPr>
      <w:bookmarkStart w:colFirst="0" w:colLast="0" w:name="_sw86dtx5ohs1" w:id="0"/>
      <w:bookmarkEnd w:id="0"/>
      <w:r w:rsidDel="00000000" w:rsidR="00000000" w:rsidRPr="00000000">
        <w:rPr>
          <w:rFonts w:ascii="Times New Roman" w:cs="Times New Roman" w:eastAsia="Times New Roman" w:hAnsi="Times New Roman"/>
          <w:sz w:val="24"/>
          <w:szCs w:val="24"/>
          <w:rtl w:val="0"/>
        </w:rPr>
        <w:t xml:space="preserve"> CS 451R, SP 2026</w:t>
      </w:r>
    </w:p>
    <w:p w:rsidR="00000000" w:rsidDel="00000000" w:rsidP="00000000" w:rsidRDefault="00000000" w:rsidRPr="00000000" w14:paraId="0000000E">
      <w:pPr>
        <w:pStyle w:val="Heading1"/>
        <w:keepNext w:val="0"/>
        <w:keepLines w:val="0"/>
        <w:spacing w:after="0" w:before="120" w:lineRule="auto"/>
        <w:jc w:val="center"/>
        <w:rPr>
          <w:rFonts w:ascii="Times New Roman" w:cs="Times New Roman" w:eastAsia="Times New Roman" w:hAnsi="Times New Roman"/>
          <w:sz w:val="24"/>
          <w:szCs w:val="24"/>
        </w:rPr>
      </w:pPr>
      <w:bookmarkStart w:colFirst="0" w:colLast="0" w:name="_sw86dtx5ohs1" w:id="0"/>
      <w:bookmarkEnd w:id="0"/>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93.571428571429"/>
        <w:gridCol w:w="3175.7142857142853"/>
        <w:gridCol w:w="2590.7142857142853"/>
        <w:tblGridChange w:id="0">
          <w:tblGrid>
            <w:gridCol w:w="3593.571428571429"/>
            <w:gridCol w:w="3175.7142857142853"/>
            <w:gridCol w:w="2590.7142857142853"/>
          </w:tblGrid>
        </w:tblGridChange>
      </w:tblGrid>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0F">
            <w:pPr>
              <w:pStyle w:val="Heading1"/>
              <w:keepNext w:val="0"/>
              <w:keepLines w:val="0"/>
              <w:spacing w:after="0" w:before="120" w:lineRule="auto"/>
              <w:jc w:val="center"/>
              <w:rPr>
                <w:rFonts w:ascii="Times New Roman" w:cs="Times New Roman" w:eastAsia="Times New Roman" w:hAnsi="Times New Roman"/>
                <w:sz w:val="24"/>
                <w:szCs w:val="24"/>
              </w:rPr>
            </w:pPr>
            <w:bookmarkStart w:colFirst="0" w:colLast="0" w:name="_sw86dtx5ohs1" w:id="0"/>
            <w:bookmarkEnd w:id="0"/>
            <w:r w:rsidDel="00000000" w:rsidR="00000000" w:rsidRPr="00000000">
              <w:rPr>
                <w:rFonts w:ascii="Times New Roman" w:cs="Times New Roman" w:eastAsia="Times New Roman" w:hAnsi="Times New Roman"/>
                <w:sz w:val="24"/>
                <w:szCs w:val="24"/>
                <w:rtl w:val="0"/>
              </w:rPr>
              <w:t xml:space="preserve">Fardowsa Muhumed</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10">
            <w:pPr>
              <w:pStyle w:val="Heading1"/>
              <w:keepNext w:val="0"/>
              <w:keepLines w:val="0"/>
              <w:spacing w:after="0" w:before="120" w:lineRule="auto"/>
              <w:rPr>
                <w:rFonts w:ascii="Times New Roman" w:cs="Times New Roman" w:eastAsia="Times New Roman" w:hAnsi="Times New Roman"/>
                <w:sz w:val="24"/>
                <w:szCs w:val="24"/>
              </w:rPr>
            </w:pPr>
            <w:bookmarkStart w:colFirst="0" w:colLast="0" w:name="_sw86dtx5ohs1" w:id="0"/>
            <w:bookmarkEnd w:id="0"/>
            <w:r w:rsidDel="00000000" w:rsidR="00000000" w:rsidRPr="00000000">
              <w:rPr>
                <w:rFonts w:ascii="Times New Roman" w:cs="Times New Roman" w:eastAsia="Times New Roman" w:hAnsi="Times New Roman"/>
                <w:sz w:val="24"/>
                <w:szCs w:val="24"/>
                <w:rtl w:val="0"/>
              </w:rPr>
              <w:t xml:space="preserve">     Imanol Ramirez</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11">
            <w:pPr>
              <w:pStyle w:val="Heading1"/>
              <w:keepNext w:val="0"/>
              <w:keepLines w:val="0"/>
              <w:spacing w:after="0" w:before="120" w:lineRule="auto"/>
              <w:jc w:val="center"/>
              <w:rPr>
                <w:rFonts w:ascii="Times New Roman" w:cs="Times New Roman" w:eastAsia="Times New Roman" w:hAnsi="Times New Roman"/>
                <w:sz w:val="24"/>
                <w:szCs w:val="24"/>
              </w:rPr>
            </w:pPr>
            <w:bookmarkStart w:colFirst="0" w:colLast="0" w:name="_sw86dtx5ohs1" w:id="0"/>
            <w:bookmarkEnd w:id="0"/>
            <w:r w:rsidDel="00000000" w:rsidR="00000000" w:rsidRPr="00000000">
              <w:rPr>
                <w:rFonts w:ascii="Times New Roman" w:cs="Times New Roman" w:eastAsia="Times New Roman" w:hAnsi="Times New Roman"/>
                <w:sz w:val="24"/>
                <w:szCs w:val="24"/>
                <w:rtl w:val="0"/>
              </w:rPr>
              <w:t xml:space="preserve">Ashli Johnson</w:t>
            </w:r>
          </w:p>
        </w:tc>
      </w:tr>
      <w:tr>
        <w:trPr>
          <w:cantSplit w:val="0"/>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12">
            <w:pPr>
              <w:pStyle w:val="Heading1"/>
              <w:keepNext w:val="0"/>
              <w:keepLines w:val="0"/>
              <w:spacing w:after="0" w:before="120" w:lineRule="auto"/>
              <w:rPr>
                <w:rFonts w:ascii="Times New Roman" w:cs="Times New Roman" w:eastAsia="Times New Roman" w:hAnsi="Times New Roman"/>
                <w:sz w:val="24"/>
                <w:szCs w:val="24"/>
              </w:rPr>
            </w:pPr>
            <w:bookmarkStart w:colFirst="0" w:colLast="0" w:name="_sw86dtx5ohs1" w:id="0"/>
            <w:bookmarkEnd w:id="0"/>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pStyle w:val="Heading1"/>
              <w:keepNext w:val="0"/>
              <w:keepLines w:val="0"/>
              <w:spacing w:after="0" w:before="120" w:lineRule="auto"/>
              <w:rPr>
                <w:rFonts w:ascii="Times New Roman" w:cs="Times New Roman" w:eastAsia="Times New Roman" w:hAnsi="Times New Roman"/>
                <w:sz w:val="24"/>
                <w:szCs w:val="24"/>
              </w:rPr>
            </w:pPr>
            <w:bookmarkStart w:colFirst="0" w:colLast="0" w:name="_sm5a991l4b2y" w:id="1"/>
            <w:bookmarkEnd w:id="1"/>
            <w:r w:rsidDel="00000000" w:rsidR="00000000" w:rsidRPr="00000000">
              <w:rPr>
                <w:rFonts w:ascii="Times New Roman" w:cs="Times New Roman" w:eastAsia="Times New Roman" w:hAnsi="Times New Roman"/>
                <w:sz w:val="24"/>
                <w:szCs w:val="24"/>
                <w:rtl w:val="0"/>
              </w:rPr>
              <w:t xml:space="preserve">          Travon Cross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pStyle w:val="Heading1"/>
              <w:keepNext w:val="0"/>
              <w:keepLines w:val="0"/>
              <w:spacing w:after="0" w:before="120" w:lineRule="auto"/>
              <w:jc w:val="center"/>
              <w:rPr>
                <w:rFonts w:ascii="Times New Roman" w:cs="Times New Roman" w:eastAsia="Times New Roman" w:hAnsi="Times New Roman"/>
                <w:sz w:val="24"/>
                <w:szCs w:val="24"/>
              </w:rPr>
            </w:pPr>
            <w:bookmarkStart w:colFirst="0" w:colLast="0" w:name="_52n8bvgcs7bg" w:id="2"/>
            <w:bookmarkEnd w:id="2"/>
            <w:r w:rsidDel="00000000" w:rsidR="00000000" w:rsidRPr="00000000">
              <w:rPr>
                <w:rtl w:val="0"/>
              </w:rPr>
            </w:r>
          </w:p>
        </w:tc>
      </w:tr>
    </w:tbl>
    <w:p w:rsidR="00000000" w:rsidDel="00000000" w:rsidP="00000000" w:rsidRDefault="00000000" w:rsidRPr="00000000" w14:paraId="00000015">
      <w:pPr>
        <w:spacing w:after="240" w:before="240" w:lineRule="auto"/>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6">
      <w:pPr>
        <w:spacing w:befor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Document Control</w:t>
      </w:r>
    </w:p>
    <w:p w:rsidR="00000000" w:rsidDel="00000000" w:rsidP="00000000" w:rsidRDefault="00000000" w:rsidRPr="00000000" w14:paraId="00000017">
      <w:pPr>
        <w:spacing w:after="6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Change History</w:t>
      </w:r>
    </w:p>
    <w:tbl>
      <w:tblPr>
        <w:tblStyle w:val="Table2"/>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5"/>
        <w:gridCol w:w="1920"/>
        <w:gridCol w:w="5385"/>
        <w:tblGridChange w:id="0">
          <w:tblGrid>
            <w:gridCol w:w="1545"/>
            <w:gridCol w:w="1920"/>
            <w:gridCol w:w="5385"/>
          </w:tblGrid>
        </w:tblGridChange>
      </w:tblGrid>
      <w:tr>
        <w:trPr>
          <w:cantSplit w:val="0"/>
          <w:trHeight w:val="94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ind w:left="10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Revision</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ind w:left="10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Change Date</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ind w:left="10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 of changes</w:t>
            </w:r>
          </w:p>
        </w:tc>
      </w:tr>
      <w:tr>
        <w:trPr>
          <w:cantSplit w:val="0"/>
          <w:trHeight w:val="94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ind w:lef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V1.0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ind w:lef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5/01/2026</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D">
            <w:pPr>
              <w:spacing w:after="240" w:before="6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Initial release</w:t>
            </w:r>
          </w:p>
        </w:tc>
      </w:tr>
    </w:tbl>
    <w:p w:rsidR="00000000" w:rsidDel="00000000" w:rsidP="00000000" w:rsidRDefault="00000000" w:rsidRPr="00000000" w14:paraId="0000001E">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Document Storage</w:t>
      </w:r>
    </w:p>
    <w:p w:rsidR="00000000" w:rsidDel="00000000" w:rsidP="00000000" w:rsidRDefault="00000000" w:rsidRPr="00000000" w14:paraId="0000001F">
      <w:pPr>
        <w:spacing w:after="240" w:before="240" w:lineRule="auto"/>
        <w:ind w:left="-40" w:right="-40" w:firstLine="0"/>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color w:val="0f1115"/>
          <w:sz w:val="24"/>
          <w:szCs w:val="24"/>
          <w:rtl w:val="0"/>
        </w:rPr>
        <w:t xml:space="preserve">This document is stored in the project's Git repository at:</w:t>
        <w:br w:type="textWrapping"/>
      </w:r>
      <w:hyperlink r:id="rId6">
        <w:r w:rsidDel="00000000" w:rsidR="00000000" w:rsidRPr="00000000">
          <w:rPr>
            <w:rFonts w:ascii="Times New Roman" w:cs="Times New Roman" w:eastAsia="Times New Roman" w:hAnsi="Times New Roman"/>
            <w:color w:val="1155cc"/>
            <w:sz w:val="24"/>
            <w:szCs w:val="24"/>
            <w:rtl w:val="0"/>
          </w:rPr>
          <w:t xml:space="preserve">https://github.com/ashlinjohnson/Capstone_Project</w:t>
        </w:r>
      </w:hyperlink>
      <w:r w:rsidDel="00000000" w:rsidR="00000000" w:rsidRPr="00000000">
        <w:rPr>
          <w:rtl w:val="0"/>
        </w:rPr>
      </w:r>
    </w:p>
    <w:p w:rsidR="00000000" w:rsidDel="00000000" w:rsidP="00000000" w:rsidRDefault="00000000" w:rsidRPr="00000000" w14:paraId="00000020">
      <w:pPr>
        <w:spacing w:after="240" w:before="240" w:lineRule="auto"/>
        <w:ind w:left="-40" w:righ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Additional project documents and assets are stored in the team's Google Drive folder at:</w:t>
        <w:br w:type="textWrapping"/>
      </w:r>
      <w:hyperlink r:id="rId7">
        <w:r w:rsidDel="00000000" w:rsidR="00000000" w:rsidRPr="00000000">
          <w:rPr>
            <w:rFonts w:ascii="Times New Roman" w:cs="Times New Roman" w:eastAsia="Times New Roman" w:hAnsi="Times New Roman"/>
            <w:color w:val="1155cc"/>
            <w:sz w:val="24"/>
            <w:szCs w:val="24"/>
            <w:rtl w:val="0"/>
          </w:rPr>
          <w:t xml:space="preserve">https://drive.google.com/drive/folders/13nkU5rMXic4u0EmYyCLt71OMjird5Dcf?usp=sharing</w:t>
        </w:r>
      </w:hyperlink>
      <w:r w:rsidDel="00000000" w:rsidR="00000000" w:rsidRPr="00000000">
        <w:rPr>
          <w:rtl w:val="0"/>
        </w:rPr>
      </w:r>
    </w:p>
    <w:p w:rsidR="00000000" w:rsidDel="00000000" w:rsidP="00000000" w:rsidRDefault="00000000" w:rsidRPr="00000000" w14:paraId="00000021">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Document Owner</w:t>
      </w:r>
    </w:p>
    <w:p w:rsidR="00000000" w:rsidDel="00000000" w:rsidP="00000000" w:rsidRDefault="00000000" w:rsidRPr="00000000" w14:paraId="00000022">
      <w:pPr>
        <w:spacing w:after="240" w:befor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rtl w:val="0"/>
        </w:rPr>
        <w:t xml:space="preserve">Fardowsa Muhumed is responsible for developing and maintaining this document.</w:t>
      </w:r>
      <w:r w:rsidDel="00000000" w:rsidR="00000000" w:rsidRPr="00000000">
        <w:rPr>
          <w:rtl w:val="0"/>
        </w:rPr>
      </w:r>
    </w:p>
    <w:p w:rsidR="00000000" w:rsidDel="00000000" w:rsidP="00000000" w:rsidRDefault="00000000" w:rsidRPr="00000000" w14:paraId="0000002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5">
      <w:pPr>
        <w:pStyle w:val="Heading1"/>
        <w:keepNext w:val="0"/>
        <w:keepLines w:val="0"/>
        <w:spacing w:after="60" w:before="240" w:lineRule="auto"/>
        <w:rPr>
          <w:rFonts w:ascii="Times New Roman" w:cs="Times New Roman" w:eastAsia="Times New Roman" w:hAnsi="Times New Roman"/>
          <w:b w:val="1"/>
          <w:bCs w:val="1"/>
          <w:sz w:val="32"/>
          <w:szCs w:val="32"/>
        </w:rPr>
      </w:pPr>
      <w:bookmarkStart w:colFirst="0" w:colLast="0" w:name="_2qhjxynld1dc" w:id="3"/>
      <w:bookmarkEnd w:id="3"/>
      <w:r w:rsidDel="00000000" w:rsidR="00000000" w:rsidRPr="00000000">
        <w:rPr>
          <w:rtl w:val="0"/>
        </w:rPr>
      </w:r>
    </w:p>
    <w:p w:rsidR="00000000" w:rsidDel="00000000" w:rsidP="00000000" w:rsidRDefault="00000000" w:rsidRPr="00000000" w14:paraId="00000026">
      <w:pPr>
        <w:pStyle w:val="Heading1"/>
        <w:keepNext w:val="0"/>
        <w:keepLines w:val="0"/>
        <w:spacing w:after="60" w:before="240" w:lineRule="auto"/>
        <w:rPr>
          <w:rFonts w:ascii="Times New Roman" w:cs="Times New Roman" w:eastAsia="Times New Roman" w:hAnsi="Times New Roman"/>
          <w:b w:val="1"/>
          <w:bCs w:val="1"/>
          <w:sz w:val="32"/>
          <w:szCs w:val="32"/>
        </w:rPr>
      </w:pPr>
      <w:bookmarkStart w:colFirst="0" w:colLast="0" w:name="_a5u9p8jg8uu3" w:id="4"/>
      <w:bookmarkEnd w:id="4"/>
      <w:r w:rsidDel="00000000" w:rsidR="00000000" w:rsidRPr="00000000">
        <w:rPr>
          <w:rtl w:val="0"/>
        </w:rPr>
      </w:r>
    </w:p>
    <w:p w:rsidR="00000000" w:rsidDel="00000000" w:rsidP="00000000" w:rsidRDefault="00000000" w:rsidRPr="00000000" w14:paraId="00000027">
      <w:pPr>
        <w:pStyle w:val="Heading1"/>
        <w:keepNext w:val="0"/>
        <w:keepLines w:val="0"/>
        <w:spacing w:after="60" w:before="240" w:lineRule="auto"/>
        <w:rPr>
          <w:rFonts w:ascii="Times New Roman" w:cs="Times New Roman" w:eastAsia="Times New Roman" w:hAnsi="Times New Roman"/>
          <w:b w:val="1"/>
          <w:bCs w:val="1"/>
          <w:sz w:val="32"/>
          <w:szCs w:val="32"/>
        </w:rPr>
      </w:pPr>
      <w:bookmarkStart w:colFirst="0" w:colLast="0" w:name="_vq4fvybg91ih" w:id="5"/>
      <w:bookmarkEnd w:id="5"/>
      <w:r w:rsidDel="00000000" w:rsidR="00000000" w:rsidRPr="00000000">
        <w:rPr>
          <w:rtl w:val="0"/>
        </w:rPr>
      </w:r>
    </w:p>
    <w:p w:rsidR="00000000" w:rsidDel="00000000" w:rsidP="00000000" w:rsidRDefault="00000000" w:rsidRPr="00000000" w14:paraId="00000028">
      <w:pPr>
        <w:pStyle w:val="Heading1"/>
        <w:keepNext w:val="0"/>
        <w:keepLines w:val="0"/>
        <w:spacing w:after="60" w:before="240" w:lineRule="auto"/>
        <w:rPr>
          <w:rFonts w:ascii="Times New Roman" w:cs="Times New Roman" w:eastAsia="Times New Roman" w:hAnsi="Times New Roman"/>
          <w:b w:val="1"/>
          <w:bCs w:val="1"/>
          <w:sz w:val="32"/>
          <w:szCs w:val="32"/>
        </w:rPr>
      </w:pPr>
      <w:bookmarkStart w:colFirst="0" w:colLast="0" w:name="_5jz84t8zxuf7" w:id="6"/>
      <w:bookmarkEnd w:id="6"/>
      <w:r w:rsidDel="00000000" w:rsidR="00000000" w:rsidRPr="00000000">
        <w:rPr>
          <w:rtl w:val="0"/>
        </w:rPr>
      </w:r>
    </w:p>
    <w:p w:rsidR="00000000" w:rsidDel="00000000" w:rsidP="00000000" w:rsidRDefault="00000000" w:rsidRPr="00000000" w14:paraId="00000029">
      <w:pPr>
        <w:pStyle w:val="Heading1"/>
        <w:keepNext w:val="0"/>
        <w:keepLines w:val="0"/>
        <w:spacing w:after="60" w:before="240" w:lineRule="auto"/>
        <w:rPr>
          <w:rFonts w:ascii="Times New Roman" w:cs="Times New Roman" w:eastAsia="Times New Roman" w:hAnsi="Times New Roman"/>
          <w:b w:val="1"/>
          <w:bCs w:val="1"/>
          <w:sz w:val="32"/>
          <w:szCs w:val="32"/>
        </w:rPr>
      </w:pPr>
      <w:bookmarkStart w:colFirst="0" w:colLast="0" w:name="_wzkd8licp8l2" w:id="7"/>
      <w:bookmarkEnd w:id="7"/>
      <w:r w:rsidDel="00000000" w:rsidR="00000000" w:rsidRPr="00000000">
        <w:rPr>
          <w:rtl w:val="0"/>
        </w:rPr>
      </w:r>
    </w:p>
    <w:p w:rsidR="00000000" w:rsidDel="00000000" w:rsidP="00000000" w:rsidRDefault="00000000" w:rsidRPr="00000000" w14:paraId="0000002A">
      <w:pPr>
        <w:pStyle w:val="Heading1"/>
        <w:keepNext w:val="0"/>
        <w:keepLines w:val="0"/>
        <w:spacing w:after="60" w:before="240" w:lineRule="auto"/>
        <w:rPr>
          <w:rFonts w:ascii="Times New Roman" w:cs="Times New Roman" w:eastAsia="Times New Roman" w:hAnsi="Times New Roman"/>
          <w:b w:val="1"/>
          <w:bCs w:val="1"/>
          <w:sz w:val="32"/>
          <w:szCs w:val="32"/>
        </w:rPr>
      </w:pPr>
      <w:bookmarkStart w:colFirst="0" w:colLast="0" w:name="_wxqyobd4jcwu" w:id="8"/>
      <w:bookmarkEnd w:id="8"/>
      <w:r w:rsidDel="00000000" w:rsidR="00000000" w:rsidRPr="00000000">
        <w:rPr>
          <w:rtl w:val="0"/>
        </w:rPr>
      </w:r>
    </w:p>
    <w:p w:rsidR="00000000" w:rsidDel="00000000" w:rsidP="00000000" w:rsidRDefault="00000000" w:rsidRPr="00000000" w14:paraId="0000002B">
      <w:pPr>
        <w:pStyle w:val="Heading1"/>
        <w:keepNext w:val="0"/>
        <w:keepLines w:val="0"/>
        <w:spacing w:after="60" w:before="240" w:lineRule="auto"/>
        <w:rPr>
          <w:rFonts w:ascii="Times New Roman" w:cs="Times New Roman" w:eastAsia="Times New Roman" w:hAnsi="Times New Roman"/>
          <w:b w:val="1"/>
          <w:bCs w:val="1"/>
          <w:sz w:val="32"/>
          <w:szCs w:val="32"/>
        </w:rPr>
      </w:pPr>
      <w:bookmarkStart w:colFirst="0" w:colLast="0" w:name="_eruhrikr8kpg" w:id="9"/>
      <w:bookmarkEnd w:id="9"/>
      <w:r w:rsidDel="00000000" w:rsidR="00000000" w:rsidRPr="00000000">
        <w:rPr>
          <w:rtl w:val="0"/>
        </w:rPr>
      </w:r>
    </w:p>
    <w:p w:rsidR="00000000" w:rsidDel="00000000" w:rsidP="00000000" w:rsidRDefault="00000000" w:rsidRPr="00000000" w14:paraId="0000002C">
      <w:pPr>
        <w:pStyle w:val="Heading1"/>
        <w:keepNext w:val="0"/>
        <w:keepLines w:val="0"/>
        <w:spacing w:after="60" w:before="240" w:lineRule="auto"/>
        <w:rPr>
          <w:rFonts w:ascii="Times New Roman" w:cs="Times New Roman" w:eastAsia="Times New Roman" w:hAnsi="Times New Roman"/>
          <w:b w:val="1"/>
          <w:bCs w:val="1"/>
          <w:sz w:val="32"/>
          <w:szCs w:val="32"/>
        </w:rPr>
      </w:pPr>
      <w:bookmarkStart w:colFirst="0" w:colLast="0" w:name="_eae3t6bf32k5" w:id="10"/>
      <w:bookmarkEnd w:id="10"/>
      <w:r w:rsidDel="00000000" w:rsidR="00000000" w:rsidRPr="00000000">
        <w:rPr>
          <w:rFonts w:ascii="Times New Roman" w:cs="Times New Roman" w:eastAsia="Times New Roman" w:hAnsi="Times New Roman"/>
          <w:b w:val="1"/>
          <w:bCs w:val="1"/>
          <w:sz w:val="32"/>
          <w:szCs w:val="32"/>
          <w:rtl w:val="0"/>
        </w:rPr>
        <w:t xml:space="preserve">Introduction</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document outlines the outcome of completed system tests on the database core business logic (executed by Travon Cross) and frontend API integration (executed by Imanol Ramirez). Incidents, defects, and changes that need to be made are presented here formally.</w:t>
      </w: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F">
      <w:pPr>
        <w:pStyle w:val="Heading1"/>
        <w:keepNext w:val="0"/>
        <w:keepLines w:val="0"/>
        <w:spacing w:after="60" w:before="240" w:lineRule="auto"/>
        <w:rPr>
          <w:rFonts w:ascii="Times New Roman" w:cs="Times New Roman" w:eastAsia="Times New Roman" w:hAnsi="Times New Roman"/>
          <w:b w:val="1"/>
          <w:bCs w:val="1"/>
          <w:sz w:val="32"/>
          <w:szCs w:val="32"/>
        </w:rPr>
      </w:pPr>
      <w:bookmarkStart w:colFirst="0" w:colLast="0" w:name="_69fsdq29bq82" w:id="11"/>
      <w:bookmarkEnd w:id="11"/>
      <w:r w:rsidDel="00000000" w:rsidR="00000000" w:rsidRPr="00000000">
        <w:rPr>
          <w:rFonts w:ascii="Times New Roman" w:cs="Times New Roman" w:eastAsia="Times New Roman" w:hAnsi="Times New Roman"/>
          <w:b w:val="1"/>
          <w:bCs w:val="1"/>
          <w:sz w:val="32"/>
          <w:szCs w:val="32"/>
          <w:rtl w:val="0"/>
        </w:rPr>
        <w:t xml:space="preserve">Incidents</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defines the incidents discovered while performing various tests on the system. For each incident, the Incident ID determines the test case that it ties to.</w:t>
      </w:r>
    </w:p>
    <w:p w:rsidR="00000000" w:rsidDel="00000000" w:rsidP="00000000" w:rsidRDefault="00000000" w:rsidRPr="00000000" w14:paraId="0000003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7140"/>
        <w:tblGridChange w:id="0">
          <w:tblGrid>
            <w:gridCol w:w="2220"/>
            <w:gridCol w:w="7140"/>
          </w:tblGrid>
        </w:tblGridChange>
      </w:tblGrid>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Incident ID</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BE-TS.1.1.2-A</w:t>
            </w:r>
            <w:r w:rsidDel="00000000" w:rsidR="00000000" w:rsidRPr="00000000">
              <w:rPr>
                <w:rtl w:val="0"/>
              </w:rPr>
            </w:r>
          </w:p>
        </w:tc>
      </w:tr>
      <w:tr>
        <w:trPr>
          <w:cantSplit w:val="0"/>
          <w:trHeight w:val="87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Spending aggregation logic initially omitted transactions with zero or negative amounts.</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Originator</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Travon Cross - Database Tester</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Discover Date</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April 14, 2026</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Severity</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r>
      <w:tr>
        <w:trPr>
          <w:cantSplit w:val="0"/>
          <w:trHeight w:val="157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Steps Required to Produce Incident</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3E">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Add transactions: </w:t>
            </w:r>
          </w:p>
          <w:p w:rsidR="00000000" w:rsidDel="00000000" w:rsidP="00000000" w:rsidRDefault="00000000" w:rsidRPr="00000000" w14:paraId="0000003F">
            <w:pPr>
              <w:spacing w:line="288" w:lineRule="auto"/>
              <w:rPr>
                <w:rFonts w:ascii="Times New Roman" w:cs="Times New Roman" w:eastAsia="Times New Roman" w:hAnsi="Times New Roman"/>
                <w:sz w:val="29"/>
                <w:szCs w:val="29"/>
              </w:rPr>
            </w:pPr>
            <w:r w:rsidDel="00000000" w:rsidR="00000000" w:rsidRPr="00000000">
              <w:rPr>
                <w:rFonts w:ascii="Times New Roman" w:cs="Times New Roman" w:eastAsia="Times New Roman" w:hAnsi="Times New Roman"/>
                <w:sz w:val="29"/>
                <w:szCs w:val="29"/>
                <w:rtl w:val="0"/>
              </w:rPr>
              <w:t xml:space="preserve">10,</w:t>
            </w:r>
          </w:p>
          <w:p w:rsidR="00000000" w:rsidDel="00000000" w:rsidP="00000000" w:rsidRDefault="00000000" w:rsidRPr="00000000" w14:paraId="00000040">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9"/>
                <w:szCs w:val="29"/>
                <w:rtl w:val="0"/>
              </w:rPr>
              <w:t xml:space="preserve">10,</w:t>
            </w:r>
            <w:r w:rsidDel="00000000" w:rsidR="00000000" w:rsidRPr="00000000">
              <w:rPr>
                <w:rFonts w:ascii="Times New Roman" w:cs="Times New Roman" w:eastAsia="Times New Roman" w:hAnsi="Times New Roman"/>
                <w:sz w:val="24"/>
                <w:szCs w:val="24"/>
                <w:rtl w:val="0"/>
              </w:rPr>
              <w:t xml:space="preserve">0, -</w:t>
            </w:r>
          </w:p>
          <w:p w:rsidR="00000000" w:rsidDel="00000000" w:rsidP="00000000" w:rsidRDefault="00000000" w:rsidRPr="00000000" w14:paraId="00000041">
            <w:pPr>
              <w:spacing w:line="288" w:lineRule="auto"/>
              <w:rPr>
                <w:rFonts w:ascii="Times New Roman" w:cs="Times New Roman" w:eastAsia="Times New Roman" w:hAnsi="Times New Roman"/>
                <w:sz w:val="29"/>
                <w:szCs w:val="29"/>
              </w:rPr>
            </w:pPr>
            <w:r w:rsidDel="00000000" w:rsidR="00000000" w:rsidRPr="00000000">
              <w:rPr>
                <w:rFonts w:ascii="Times New Roman" w:cs="Times New Roman" w:eastAsia="Times New Roman" w:hAnsi="Times New Roman"/>
                <w:sz w:val="29"/>
                <w:szCs w:val="29"/>
                <w:rtl w:val="0"/>
              </w:rPr>
              <w:t xml:space="preserve">5,</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9"/>
                <w:szCs w:val="29"/>
                <w:rtl w:val="0"/>
              </w:rPr>
              <w:t xml:space="preserve">5,</w:t>
            </w:r>
            <w:r w:rsidDel="00000000" w:rsidR="00000000" w:rsidRPr="00000000">
              <w:rPr>
                <w:rFonts w:ascii="Times New Roman" w:cs="Times New Roman" w:eastAsia="Times New Roman" w:hAnsi="Times New Roman"/>
                <w:sz w:val="24"/>
                <w:szCs w:val="24"/>
                <w:rtl w:val="0"/>
              </w:rPr>
              <w:t xml:space="preserve">30 to a test account</w:t>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Call get_total_spending()</w:t>
            </w:r>
          </w:p>
          <w:p w:rsidR="00000000" w:rsidDel="00000000" w:rsidP="00000000" w:rsidRDefault="00000000" w:rsidRPr="00000000" w14:paraId="00000044">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Observe returned total of </w:t>
            </w:r>
          </w:p>
          <w:p w:rsidR="00000000" w:rsidDel="00000000" w:rsidP="00000000" w:rsidRDefault="00000000" w:rsidRPr="00000000" w14:paraId="00000045">
            <w:pPr>
              <w:spacing w:line="288" w:lineRule="auto"/>
              <w:rPr>
                <w:rFonts w:ascii="Times New Roman" w:cs="Times New Roman" w:eastAsia="Times New Roman" w:hAnsi="Times New Roman"/>
                <w:sz w:val="29"/>
                <w:szCs w:val="29"/>
              </w:rPr>
            </w:pPr>
            <w:r w:rsidDel="00000000" w:rsidR="00000000" w:rsidRPr="00000000">
              <w:rPr>
                <w:rFonts w:ascii="Times New Roman" w:cs="Times New Roman" w:eastAsia="Times New Roman" w:hAnsi="Times New Roman"/>
                <w:sz w:val="29"/>
                <w:szCs w:val="29"/>
                <w:rtl w:val="0"/>
              </w:rPr>
              <w:t xml:space="preserve">40insteadof</w:t>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9"/>
                <w:szCs w:val="29"/>
                <w:rtl w:val="0"/>
              </w:rPr>
              <w:t xml:space="preserve">40</w:t>
            </w:r>
            <w:r w:rsidDel="00000000" w:rsidR="00000000" w:rsidRPr="00000000">
              <w:rPr>
                <w:rFonts w:ascii="Times New Roman" w:cs="Times New Roman" w:eastAsia="Times New Roman" w:hAnsi="Times New Roman"/>
                <w:i w:val="1"/>
                <w:iCs w:val="1"/>
                <w:sz w:val="29"/>
                <w:szCs w:val="29"/>
                <w:rtl w:val="0"/>
              </w:rPr>
              <w:t xml:space="preserve">insteadof</w:t>
            </w:r>
            <w:r w:rsidDel="00000000" w:rsidR="00000000" w:rsidRPr="00000000">
              <w:rPr>
                <w:rFonts w:ascii="Times New Roman" w:cs="Times New Roman" w:eastAsia="Times New Roman" w:hAnsi="Times New Roman"/>
                <w:sz w:val="24"/>
                <w:szCs w:val="24"/>
                <w:rtl w:val="0"/>
              </w:rPr>
              <w:t xml:space="preserve">35</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Responder</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Developer</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Status</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Closed</w:t>
            </w:r>
          </w:p>
        </w:tc>
      </w:tr>
      <w:tr>
        <w:trPr>
          <w:cantSplit w:val="0"/>
          <w:trHeight w:val="115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Cause</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aggregation query filtered out non-positive amounts, which is incorrect for refunds or adjustments.</w:t>
            </w:r>
          </w:p>
        </w:tc>
      </w:tr>
      <w:tr>
        <w:trPr>
          <w:cantSplit w:val="0"/>
          <w:trHeight w:val="115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Resolution</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Modified aggregation logic to include all transactions, using absolute values for specific adjustment types per requirements.</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Addressed Date</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April 15, 2026</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Creation Phase</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Implementation</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Detection Phase</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Correction Time</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 minutes</w:t>
            </w:r>
          </w:p>
        </w:tc>
      </w:tr>
    </w:tbl>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tl w:val="0"/>
        </w:rPr>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7140"/>
        <w:tblGridChange w:id="0">
          <w:tblGrid>
            <w:gridCol w:w="2220"/>
            <w:gridCol w:w="7140"/>
          </w:tblGrid>
        </w:tblGridChange>
      </w:tblGrid>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Incident ID</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BE-US.1.1.2-B</w:t>
            </w:r>
            <w:r w:rsidDel="00000000" w:rsidR="00000000" w:rsidRPr="00000000">
              <w:rPr>
                <w:rtl w:val="0"/>
              </w:rPr>
            </w:r>
          </w:p>
        </w:tc>
      </w:tr>
      <w:tr>
        <w:trPr>
          <w:cantSplit w:val="0"/>
          <w:trHeight w:val="87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 policy allowed passwords with only numbers (no letters or symbols).</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Originator</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Travon Cross - Database Tester</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Discover Date</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April 12, 2026</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Severity</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r>
        <w:trPr>
          <w:cantSplit w:val="0"/>
          <w:trHeight w:val="115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Steps Required to Produce Incident</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Call register() with password "12345678"</w:t>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Observe that registration succeeds unexpectedly</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Responder</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Developer</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Status</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Closed</w:t>
            </w:r>
          </w:p>
        </w:tc>
      </w:tr>
      <w:tr>
        <w:trPr>
          <w:cantSplit w:val="0"/>
          <w:trHeight w:val="87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Cause</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Regular expression for password validation did not require alphabetic characters.</w:t>
            </w:r>
          </w:p>
        </w:tc>
      </w:tr>
      <w:tr>
        <w:trPr>
          <w:cantSplit w:val="0"/>
          <w:trHeight w:val="87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Resolution</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 regex to require at least one letter, one number, and one special character.</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Addressed Date</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April 13, 2026</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Creation Phase</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Implementation</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Detection Phase</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Correction Time</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 minutes</w:t>
            </w:r>
          </w:p>
        </w:tc>
      </w:tr>
    </w:tbl>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tl w:val="0"/>
        </w:rPr>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7140"/>
        <w:tblGridChange w:id="0">
          <w:tblGrid>
            <w:gridCol w:w="2220"/>
            <w:gridCol w:w="7140"/>
          </w:tblGrid>
        </w:tblGridChange>
      </w:tblGrid>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Incident ID</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BE-DB.1.1.1-C</w:t>
            </w:r>
            <w:r w:rsidDel="00000000" w:rsidR="00000000" w:rsidRPr="00000000">
              <w:rPr>
                <w:rtl w:val="0"/>
              </w:rPr>
            </w:r>
          </w:p>
        </w:tc>
      </w:tr>
      <w:tr>
        <w:trPr>
          <w:cantSplit w:val="0"/>
          <w:trHeight w:val="115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session rollback not occurring on failed transactions, leaving uncommitted sessions open.</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Originator</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Travon Cross - Database Tester</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Discover Date</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April 16, 2026</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Severity</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r>
        <w:trPr>
          <w:cantSplit w:val="0"/>
          <w:trHeight w:val="13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Steps Required to Produce Incident</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Trigger a transaction that intentionally fails (e.g., insufficient funds)</w:t>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Check PostgreSQL for idle-in-transaction sessions</w:t>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Observe session still open and holding locks</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Responder</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Developer</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Status</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Closed</w:t>
            </w:r>
          </w:p>
        </w:tc>
      </w:tr>
      <w:tr>
        <w:trPr>
          <w:cantSplit w:val="0"/>
          <w:trHeight w:val="115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Cause</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try/catch block caught the exception but did not execute db.rollback() before db.close().</w:t>
            </w:r>
          </w:p>
        </w:tc>
      </w:tr>
      <w:tr>
        <w:trPr>
          <w:cantSplit w:val="0"/>
          <w:trHeight w:val="115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Resolution</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Added db.rollback() in the exception handler and db.close() in a finally block to ensure connection pool releases safely.</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Addressed Date</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April 18, 2026</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Creation Phase</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Implementation</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Detection Phase</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Correction Time</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hours</w:t>
            </w:r>
          </w:p>
        </w:tc>
      </w:tr>
    </w:tbl>
    <w:p w:rsidR="00000000" w:rsidDel="00000000" w:rsidP="00000000" w:rsidRDefault="00000000" w:rsidRPr="00000000" w14:paraId="00000094">
      <w:pPr>
        <w:pStyle w:val="Heading3"/>
        <w:keepNext w:val="0"/>
        <w:keepLines w:val="0"/>
        <w:spacing w:after="240" w:before="480" w:lineRule="auto"/>
        <w:rPr>
          <w:rFonts w:ascii="Times New Roman" w:cs="Times New Roman" w:eastAsia="Times New Roman" w:hAnsi="Times New Roman"/>
          <w:b w:val="1"/>
          <w:bCs w:val="1"/>
          <w:color w:val="000000"/>
          <w:sz w:val="26"/>
          <w:szCs w:val="26"/>
        </w:rPr>
      </w:pPr>
      <w:bookmarkStart w:colFirst="0" w:colLast="0" w:name="_7i529m5o1brq" w:id="12"/>
      <w:bookmarkEnd w:id="12"/>
      <w:r w:rsidDel="00000000" w:rsidR="00000000" w:rsidRPr="00000000">
        <w:rPr>
          <w:rtl w:val="0"/>
        </w:rPr>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7155"/>
        <w:tblGridChange w:id="0">
          <w:tblGrid>
            <w:gridCol w:w="2205"/>
            <w:gridCol w:w="7155"/>
          </w:tblGrid>
        </w:tblGridChange>
      </w:tblGrid>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Incident ID</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FE-DATA.1.1.1-A</w:t>
            </w:r>
            <w:r w:rsidDel="00000000" w:rsidR="00000000" w:rsidRPr="00000000">
              <w:rPr>
                <w:rtl w:val="0"/>
              </w:rPr>
            </w:r>
          </w:p>
        </w:tc>
      </w:tr>
      <w:tr>
        <w:trPr>
          <w:cantSplit w:val="0"/>
          <w:trHeight w:val="115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test@test.com has no Checking or Savings account in the database. Accounts page returns empty list.</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Originator</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Imanol Ramirez - Frontend Tester</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Discover Date</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April 19, 2026</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Severity</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w:t>
            </w:r>
          </w:p>
        </w:tc>
      </w:tr>
      <w:tr>
        <w:trPr>
          <w:cantSplit w:val="0"/>
          <w:trHeight w:val="144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Steps Required to Produce Incident</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Log in as test@test.com</w:t>
            </w:r>
          </w:p>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Navigate to Accounts page</w:t>
            </w:r>
          </w:p>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Observe empty account list instead of expected Checking/Savings accounts</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Responder</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Administrator</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Status</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w:t>
            </w:r>
          </w:p>
        </w:tc>
      </w:tr>
      <w:tr>
        <w:trPr>
          <w:cantSplit w:val="0"/>
          <w:trHeight w:val="172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Cause</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was created manually outside of populate_database.py script and was never assigned asset accounts. The accounts endpoint filters strictly to asset account types.</w:t>
            </w:r>
          </w:p>
        </w:tc>
      </w:tr>
      <w:tr>
        <w:trPr>
          <w:cantSplit w:val="0"/>
          <w:trHeight w:val="115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Resolution</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TBD – Recommend running populate script for all test users or manually adding Checking/Savings accounts.</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Addressed Date</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TBD</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Creation Phase</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Seeding</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Detection Phase</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Correction Time</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TBD</w:t>
            </w:r>
          </w:p>
        </w:tc>
      </w:tr>
    </w:tbl>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tl w:val="0"/>
        </w:rPr>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7125"/>
        <w:tblGridChange w:id="0">
          <w:tblGrid>
            <w:gridCol w:w="2235"/>
            <w:gridCol w:w="7125"/>
          </w:tblGrid>
        </w:tblGridChange>
      </w:tblGrid>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Incident ID</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FE-DATA.1.1.2-B</w:t>
            </w:r>
            <w:r w:rsidDel="00000000" w:rsidR="00000000" w:rsidRPr="00000000">
              <w:rPr>
                <w:rtl w:val="0"/>
              </w:rPr>
            </w:r>
          </w:p>
        </w:tc>
      </w:tr>
      <w:tr>
        <w:trPr>
          <w:cantSplit w:val="0"/>
          <w:trHeight w:val="115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Seeded users (created via populate_database.py) have no security question or answer stored.</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Originator</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Imanol Ramirez - Frontend Tester</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Discover Date</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April 20, 2026</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Severity</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r>
        <w:trPr>
          <w:cantSplit w:val="0"/>
          <w:trHeight w:val="201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Steps Required to Produce Incident</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Navigate to login page</w:t>
            </w:r>
          </w:p>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Click "Forgot Password"</w:t>
            </w:r>
          </w:p>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Enter a seeded user's email (e.g., alice@example.com)</w:t>
            </w:r>
          </w:p>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Observe error: "No security question set for this account"</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Responder</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Developer</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Status</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w:t>
            </w:r>
          </w:p>
        </w:tc>
      </w:tr>
      <w:tr>
        <w:trPr>
          <w:cantSplit w:val="0"/>
          <w:trHeight w:val="115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Cause</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populate script did not include security question/answer fields when creating test users.</w:t>
            </w:r>
          </w:p>
        </w:tc>
      </w:tr>
      <w:tr>
        <w:trPr>
          <w:cantSplit w:val="0"/>
          <w:trHeight w:val="144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Resolution</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TBD – Update populate_database.py to assign a default security question (e.g., "What is your favorite color?") with a known answer for test accounts.</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Addressed Date</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TBD</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Creation Phase</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Seeding</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Detection Phase</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Correction Time</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TBD</w:t>
            </w:r>
          </w:p>
        </w:tc>
      </w:tr>
    </w:tbl>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tl w:val="0"/>
        </w:rPr>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7140"/>
        <w:tblGridChange w:id="0">
          <w:tblGrid>
            <w:gridCol w:w="2220"/>
            <w:gridCol w:w="7140"/>
          </w:tblGrid>
        </w:tblGridChange>
      </w:tblGrid>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Incident ID</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FE-API.1.1.1-C</w:t>
            </w:r>
            <w:r w:rsidDel="00000000" w:rsidR="00000000" w:rsidRPr="00000000">
              <w:rPr>
                <w:rtl w:val="0"/>
              </w:rPr>
            </w:r>
          </w:p>
        </w:tc>
      </w:tr>
      <w:tr>
        <w:trPr>
          <w:cantSplit w:val="0"/>
          <w:trHeight w:val="115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client does not handle 401 responses with custom "msg" field from Flask-JWT-Extended.</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Originator</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Imanol Ramirez - Frontend Tester</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Discover Date</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April 17, 2026</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Severity</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r>
      <w:tr>
        <w:trPr>
          <w:cantSplit w:val="0"/>
          <w:trHeight w:val="201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Steps Required to Produce Incident</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Allow JWT token to expire</w:t>
            </w:r>
          </w:p>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Make an authenticated API request</w:t>
            </w:r>
          </w:p>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Observe 401 response with {"msg": "Token has expired"}</w:t>
            </w:r>
          </w:p>
          <w:p w:rsidR="00000000" w:rsidDel="00000000" w:rsidP="00000000" w:rsidRDefault="00000000" w:rsidRPr="00000000" w14:paraId="000000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Notice that localStorage is not cleared and user is not redirected</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Responder</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Developer</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Status</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Closed</w:t>
            </w:r>
          </w:p>
        </w:tc>
      </w:tr>
      <w:tr>
        <w:trPr>
          <w:cantSplit w:val="0"/>
          <w:trHeight w:val="115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Cause</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apiClient only checked for an "error" field in 401 responses, but Flask-JWT-Extended returns a "msg" field instead.</w:t>
            </w:r>
          </w:p>
        </w:tc>
      </w:tr>
      <w:tr>
        <w:trPr>
          <w:cantSplit w:val="0"/>
          <w:trHeight w:val="144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Resolution</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 apiClient to check for both "msg" and "error" fields. On any 401, clear localStorage and redirect to /login with session-expired notification.</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Addressed Date</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April 18, 2026</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Creation Phase</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Implementation</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Detection Phase</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Correction Time</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hour</w:t>
            </w:r>
          </w:p>
        </w:tc>
      </w:tr>
    </w:tbl>
    <w:p w:rsidR="00000000" w:rsidDel="00000000" w:rsidP="00000000" w:rsidRDefault="00000000" w:rsidRPr="00000000" w14:paraId="000000F3">
      <w:pPr>
        <w:rPr>
          <w:rFonts w:ascii="Times New Roman" w:cs="Times New Roman" w:eastAsia="Times New Roman" w:hAnsi="Times New Roman"/>
          <w:sz w:val="24"/>
          <w:szCs w:val="24"/>
        </w:rPr>
      </w:pPr>
      <w:r w:rsidDel="00000000" w:rsidR="00000000" w:rsidRPr="00000000">
        <w:rPr>
          <w:rtl w:val="0"/>
        </w:rPr>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7140"/>
        <w:tblGridChange w:id="0">
          <w:tblGrid>
            <w:gridCol w:w="2220"/>
            <w:gridCol w:w="7140"/>
          </w:tblGrid>
        </w:tblGridChange>
      </w:tblGrid>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Incident ID</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FE-ESLINT.1.1.1-D</w:t>
            </w:r>
            <w:r w:rsidDel="00000000" w:rsidR="00000000" w:rsidRPr="00000000">
              <w:rPr>
                <w:rtl w:val="0"/>
              </w:rPr>
            </w:r>
          </w:p>
        </w:tc>
      </w:tr>
      <w:tr>
        <w:trPr>
          <w:cantSplit w:val="0"/>
          <w:trHeight w:val="87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ESLint static analysis identified 8 errors and 1 warning across the codebase.</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Originator</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Imanol Ramirez - Frontend Tester</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Discover Date</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April 21, 2026</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Severity</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 (cosmetic / dev experience)</w:t>
            </w:r>
          </w:p>
        </w:tc>
      </w:tr>
      <w:tr>
        <w:trPr>
          <w:cantSplit w:val="0"/>
          <w:trHeight w:val="343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Items Found</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ProtectedRoute.jsx, useAccounts.js, useDebts.js, useTransactions.js, Budgets.jsx: setState called synchronously inside useEffect body (cascading render risk)</w:t>
            </w:r>
          </w:p>
          <w:p w:rsidR="00000000" w:rsidDel="00000000" w:rsidP="00000000" w:rsidRDefault="00000000" w:rsidRPr="00000000" w14:paraId="000001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FinanceContext.jsx, LanguageContext.jsx: Non-component values exported from same file as components (breaks Vite fast refresh)</w:t>
            </w:r>
          </w:p>
          <w:p w:rsidR="00000000" w:rsidDel="00000000" w:rsidP="00000000" w:rsidRDefault="00000000" w:rsidRPr="00000000" w14:paraId="000001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Login.jsx: Unused err variable declared but never referenced</w:t>
            </w:r>
          </w:p>
          <w:p w:rsidR="00000000" w:rsidDel="00000000" w:rsidP="00000000" w:rsidRDefault="00000000" w:rsidRPr="00000000" w14:paraId="000001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LanguageContext.jsx: Missing language dependency in useEffect dependency array</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Responder</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1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Developer</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Status</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1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w:t>
            </w:r>
          </w:p>
        </w:tc>
      </w:tr>
      <w:tr>
        <w:trPr>
          <w:cantSplit w:val="0"/>
          <w:trHeight w:val="115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Resolution</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1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TBD – These do not break runtime functionality but should be corrected for React best practices and improved developer experience.</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Addressed Date</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1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TBD</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Creation Phase</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1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Implementation</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Detection Phase</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1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Static Analysis</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Correction Time</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1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TBD</w:t>
            </w:r>
          </w:p>
        </w:tc>
      </w:tr>
    </w:tbl>
    <w:p w:rsidR="00000000" w:rsidDel="00000000" w:rsidP="00000000" w:rsidRDefault="00000000" w:rsidRPr="00000000" w14:paraId="00000111">
      <w:pPr>
        <w:rPr>
          <w:rFonts w:ascii="Times New Roman" w:cs="Times New Roman" w:eastAsia="Times New Roman" w:hAnsi="Times New Roman"/>
          <w:sz w:val="24"/>
          <w:szCs w:val="24"/>
        </w:rPr>
      </w:pPr>
      <w:r w:rsidDel="00000000" w:rsidR="00000000" w:rsidRPr="00000000">
        <w:rPr>
          <w:rtl w:val="0"/>
        </w:rPr>
      </w:r>
    </w:p>
    <w:tbl>
      <w:tblPr>
        <w:tblStyle w:val="Table1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7140"/>
        <w:tblGridChange w:id="0">
          <w:tblGrid>
            <w:gridCol w:w="2220"/>
            <w:gridCol w:w="7140"/>
          </w:tblGrid>
        </w:tblGridChange>
      </w:tblGrid>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Incident ID</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FE-LANGUAGE.1.1.1-E</w:t>
            </w:r>
            <w:r w:rsidDel="00000000" w:rsidR="00000000" w:rsidRPr="00000000">
              <w:rPr>
                <w:rtl w:val="0"/>
              </w:rPr>
            </w:r>
          </w:p>
        </w:tc>
      </w:tr>
      <w:tr>
        <w:trPr>
          <w:cantSplit w:val="0"/>
          <w:trHeight w:val="87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1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Multi-language preference resets to default after page refresh if API update fails.</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Originator</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1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Imanol Ramirez - Frontend Tester</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Discover Date</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1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April 22, 2026</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Severity</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1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w:t>
            </w:r>
          </w:p>
        </w:tc>
      </w:tr>
      <w:tr>
        <w:trPr>
          <w:cantSplit w:val="0"/>
          <w:trHeight w:val="201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Steps Required to Produce Incident</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1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Change language preference from English to Spanish</w:t>
            </w:r>
          </w:p>
          <w:p w:rsidR="00000000" w:rsidDel="00000000" w:rsidP="00000000" w:rsidRDefault="00000000" w:rsidRPr="00000000" w14:paraId="000001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Simulate API failure (e.g., disconnect network)</w:t>
            </w:r>
          </w:p>
          <w:p w:rsidR="00000000" w:rsidDel="00000000" w:rsidP="00000000" w:rsidRDefault="00000000" w:rsidRPr="00000000" w14:paraId="000001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Refresh the page</w:t>
            </w:r>
          </w:p>
          <w:p w:rsidR="00000000" w:rsidDel="00000000" w:rsidP="00000000" w:rsidRDefault="00000000" w:rsidRPr="00000000" w14:paraId="000001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Observe language reset to English</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Responder</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1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Developer</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Status</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1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Closed</w:t>
            </w:r>
          </w:p>
        </w:tc>
      </w:tr>
      <w:tr>
        <w:trPr>
          <w:cantSplit w:val="0"/>
          <w:trHeight w:val="115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Cause</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1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LanguageContext relied solely on API response to update state, with no fallback to localStorage.</w:t>
            </w:r>
          </w:p>
        </w:tc>
      </w:tr>
      <w:tr>
        <w:trPr>
          <w:cantSplit w:val="0"/>
          <w:trHeight w:val="144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Resolution</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1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Modified LanguageContext to write to localStorage on language change. On page load, prioritize localStorage if API call fails, preventing disruptive mid-session resets.</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Addressed Date</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1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April 23, 2026</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Creation Phase</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1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Implementation</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Detection Phase</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1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Correction Time</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1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hours</w:t>
            </w:r>
          </w:p>
        </w:tc>
      </w:tr>
    </w:tbl>
    <w:p w:rsidR="00000000" w:rsidDel="00000000" w:rsidP="00000000" w:rsidRDefault="00000000" w:rsidRPr="00000000" w14:paraId="00000131">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32">
      <w:pPr>
        <w:pStyle w:val="Heading1"/>
        <w:keepNext w:val="0"/>
        <w:keepLines w:val="0"/>
        <w:spacing w:after="60" w:before="240" w:lineRule="auto"/>
        <w:rPr>
          <w:rFonts w:ascii="Times New Roman" w:cs="Times New Roman" w:eastAsia="Times New Roman" w:hAnsi="Times New Roman"/>
          <w:b w:val="1"/>
          <w:bCs w:val="1"/>
          <w:sz w:val="32"/>
          <w:szCs w:val="32"/>
        </w:rPr>
      </w:pPr>
      <w:bookmarkStart w:colFirst="0" w:colLast="0" w:name="_wg5w6zri3fb1" w:id="13"/>
      <w:bookmarkEnd w:id="13"/>
      <w:r w:rsidDel="00000000" w:rsidR="00000000" w:rsidRPr="00000000">
        <w:rPr>
          <w:rFonts w:ascii="Times New Roman" w:cs="Times New Roman" w:eastAsia="Times New Roman" w:hAnsi="Times New Roman"/>
          <w:b w:val="1"/>
          <w:bCs w:val="1"/>
          <w:sz w:val="32"/>
          <w:szCs w:val="32"/>
          <w:rtl w:val="0"/>
        </w:rPr>
        <w:t xml:space="preserve">Defects</w:t>
      </w:r>
    </w:p>
    <w:p w:rsidR="00000000" w:rsidDel="00000000" w:rsidP="00000000" w:rsidRDefault="00000000" w:rsidRPr="00000000" w14:paraId="000001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this time, defects that were found were labeled as incidents.  Many of what we consider defects were self made defects that were hard to find but easy to correct. Incidents were found that had the opportunity of turning into defects in the system had they not been able to be corrected. </w:t>
      </w:r>
    </w:p>
    <w:p w:rsidR="00000000" w:rsidDel="00000000" w:rsidP="00000000" w:rsidRDefault="00000000" w:rsidRPr="00000000" w14:paraId="000001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7">
      <w:pPr>
        <w:pStyle w:val="Heading1"/>
        <w:keepNext w:val="0"/>
        <w:keepLines w:val="0"/>
        <w:spacing w:after="60" w:before="240" w:lineRule="auto"/>
        <w:rPr>
          <w:rFonts w:ascii="Times New Roman" w:cs="Times New Roman" w:eastAsia="Times New Roman" w:hAnsi="Times New Roman"/>
          <w:sz w:val="24"/>
          <w:szCs w:val="24"/>
        </w:rPr>
      </w:pPr>
      <w:bookmarkStart w:colFirst="0" w:colLast="0" w:name="_vr49u576eddm" w:id="14"/>
      <w:bookmarkEnd w:id="14"/>
      <w:r w:rsidDel="00000000" w:rsidR="00000000" w:rsidRPr="00000000">
        <w:rPr>
          <w:rFonts w:ascii="Times New Roman" w:cs="Times New Roman" w:eastAsia="Times New Roman" w:hAnsi="Times New Roman"/>
          <w:b w:val="1"/>
          <w:bCs w:val="1"/>
          <w:sz w:val="32"/>
          <w:szCs w:val="32"/>
          <w:rtl w:val="0"/>
        </w:rPr>
        <w:t xml:space="preserve">Summary</w:t>
      </w:r>
      <w:r w:rsidDel="00000000" w:rsidR="00000000" w:rsidRPr="00000000">
        <w:rPr>
          <w:rtl w:val="0"/>
        </w:rPr>
      </w:r>
    </w:p>
    <w:p w:rsidR="00000000" w:rsidDel="00000000" w:rsidP="00000000" w:rsidRDefault="00000000" w:rsidRPr="00000000" w14:paraId="0000013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testing procedure to date has been conducted using automated unit testing (Pytest), manual integration testing (cURL), frontend API integration testing (shell script with 26 assertions), and static analysis (ESLint). Features tested include but are not limited to:</w:t>
      </w:r>
    </w:p>
    <w:p w:rsidR="00000000" w:rsidDel="00000000" w:rsidP="00000000" w:rsidRDefault="00000000" w:rsidRPr="00000000" w14:paraId="00000139">
      <w:pPr>
        <w:numPr>
          <w:ilvl w:val="0"/>
          <w:numId w:val="1"/>
        </w:numPr>
        <w:spacing w:after="0" w:afterAutospacing="0" w:befor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Ability for a user to successfully login using their username/password</w:t>
      </w:r>
    </w:p>
    <w:p w:rsidR="00000000" w:rsidDel="00000000" w:rsidP="00000000" w:rsidRDefault="00000000" w:rsidRPr="00000000" w14:paraId="0000013A">
      <w:pPr>
        <w:numPr>
          <w:ilvl w:val="1"/>
          <w:numId w:val="1"/>
        </w:numPr>
        <w:spacing w:after="0" w:afterAutospacing="0" w:before="0" w:beforeAutospacing="0" w:lineRule="auto"/>
        <w:ind w:left="144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Test Case: FE-AUTH.1.1.1</w:t>
      </w:r>
    </w:p>
    <w:p w:rsidR="00000000" w:rsidDel="00000000" w:rsidP="00000000" w:rsidRDefault="00000000" w:rsidRPr="00000000" w14:paraId="0000013B">
      <w:pPr>
        <w:numPr>
          <w:ilvl w:val="0"/>
          <w:numId w:val="1"/>
        </w:numPr>
        <w:spacing w:after="0" w:afterAutospacing="0" w:before="0" w:beforeAutospacing="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Ability for a user to register with proper password security enforcement</w:t>
      </w:r>
    </w:p>
    <w:p w:rsidR="00000000" w:rsidDel="00000000" w:rsidP="00000000" w:rsidRDefault="00000000" w:rsidRPr="00000000" w14:paraId="0000013C">
      <w:pPr>
        <w:numPr>
          <w:ilvl w:val="1"/>
          <w:numId w:val="1"/>
        </w:numPr>
        <w:spacing w:after="0" w:afterAutospacing="0" w:before="0" w:beforeAutospacing="0" w:lineRule="auto"/>
        <w:ind w:left="144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Test Case: BE-US.1.1.2</w:t>
      </w:r>
    </w:p>
    <w:p w:rsidR="00000000" w:rsidDel="00000000" w:rsidP="00000000" w:rsidRDefault="00000000" w:rsidRPr="00000000" w14:paraId="0000013D">
      <w:pPr>
        <w:numPr>
          <w:ilvl w:val="0"/>
          <w:numId w:val="1"/>
        </w:numPr>
        <w:spacing w:after="0" w:afterAutospacing="0" w:before="0" w:beforeAutospacing="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Ability for the system to reject duplicate email registrations</w:t>
      </w:r>
    </w:p>
    <w:p w:rsidR="00000000" w:rsidDel="00000000" w:rsidP="00000000" w:rsidRDefault="00000000" w:rsidRPr="00000000" w14:paraId="0000013E">
      <w:pPr>
        <w:numPr>
          <w:ilvl w:val="1"/>
          <w:numId w:val="1"/>
        </w:numPr>
        <w:spacing w:after="0" w:afterAutospacing="0" w:before="0" w:beforeAutospacing="0" w:lineRule="auto"/>
        <w:ind w:left="144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Test Case: BE-US.1.1.1</w:t>
      </w:r>
    </w:p>
    <w:p w:rsidR="00000000" w:rsidDel="00000000" w:rsidP="00000000" w:rsidRDefault="00000000" w:rsidRPr="00000000" w14:paraId="0000013F">
      <w:pPr>
        <w:numPr>
          <w:ilvl w:val="0"/>
          <w:numId w:val="1"/>
        </w:numPr>
        <w:spacing w:after="0" w:afterAutospacing="0" w:before="0" w:beforeAutospacing="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Ability for a user to see and select their accounts after login</w:t>
      </w:r>
    </w:p>
    <w:p w:rsidR="00000000" w:rsidDel="00000000" w:rsidP="00000000" w:rsidRDefault="00000000" w:rsidRPr="00000000" w14:paraId="00000140">
      <w:pPr>
        <w:numPr>
          <w:ilvl w:val="1"/>
          <w:numId w:val="1"/>
        </w:numPr>
        <w:spacing w:after="0" w:afterAutospacing="0" w:before="0" w:beforeAutospacing="0" w:lineRule="auto"/>
        <w:ind w:left="144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Test Case: BE-AS.1.1.1, FE-HOOKS.1.1.1</w:t>
      </w:r>
    </w:p>
    <w:p w:rsidR="00000000" w:rsidDel="00000000" w:rsidP="00000000" w:rsidRDefault="00000000" w:rsidRPr="00000000" w14:paraId="00000141">
      <w:pPr>
        <w:numPr>
          <w:ilvl w:val="0"/>
          <w:numId w:val="1"/>
        </w:numPr>
        <w:spacing w:after="0" w:afterAutospacing="0" w:before="0" w:beforeAutospacing="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Ability for a user to see their transactions after selecting an account</w:t>
      </w:r>
    </w:p>
    <w:p w:rsidR="00000000" w:rsidDel="00000000" w:rsidP="00000000" w:rsidRDefault="00000000" w:rsidRPr="00000000" w14:paraId="00000142">
      <w:pPr>
        <w:numPr>
          <w:ilvl w:val="1"/>
          <w:numId w:val="1"/>
        </w:numPr>
        <w:spacing w:after="0" w:afterAutospacing="0" w:before="0" w:beforeAutospacing="0" w:lineRule="auto"/>
        <w:ind w:left="144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Test Case: BE-TS.1.1.1</w:t>
      </w:r>
    </w:p>
    <w:p w:rsidR="00000000" w:rsidDel="00000000" w:rsidP="00000000" w:rsidRDefault="00000000" w:rsidRPr="00000000" w14:paraId="00000143">
      <w:pPr>
        <w:numPr>
          <w:ilvl w:val="0"/>
          <w:numId w:val="1"/>
        </w:numPr>
        <w:spacing w:after="0" w:afterAutospacing="0" w:before="0" w:beforeAutospacing="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Ability for a user to add a transaction to their account</w:t>
      </w:r>
    </w:p>
    <w:p w:rsidR="00000000" w:rsidDel="00000000" w:rsidP="00000000" w:rsidRDefault="00000000" w:rsidRPr="00000000" w14:paraId="00000144">
      <w:pPr>
        <w:numPr>
          <w:ilvl w:val="1"/>
          <w:numId w:val="1"/>
        </w:numPr>
        <w:spacing w:after="0" w:afterAutospacing="0" w:before="0" w:beforeAutospacing="0" w:lineRule="auto"/>
        <w:ind w:left="144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Test Case: BE-TS.1.1.1</w:t>
      </w:r>
    </w:p>
    <w:p w:rsidR="00000000" w:rsidDel="00000000" w:rsidP="00000000" w:rsidRDefault="00000000" w:rsidRPr="00000000" w14:paraId="00000145">
      <w:pPr>
        <w:numPr>
          <w:ilvl w:val="0"/>
          <w:numId w:val="1"/>
        </w:numPr>
        <w:spacing w:after="0" w:afterAutospacing="0" w:before="0" w:beforeAutospacing="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Ability for a user to transfer funds between accounts or pay down debts</w:t>
      </w:r>
    </w:p>
    <w:p w:rsidR="00000000" w:rsidDel="00000000" w:rsidP="00000000" w:rsidRDefault="00000000" w:rsidRPr="00000000" w14:paraId="00000146">
      <w:pPr>
        <w:numPr>
          <w:ilvl w:val="1"/>
          <w:numId w:val="1"/>
        </w:numPr>
        <w:spacing w:after="0" w:afterAutospacing="0" w:before="0" w:beforeAutospacing="0" w:lineRule="auto"/>
        <w:ind w:left="144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Test Case: FE-TRANSFER.1.1.1</w:t>
      </w:r>
    </w:p>
    <w:p w:rsidR="00000000" w:rsidDel="00000000" w:rsidP="00000000" w:rsidRDefault="00000000" w:rsidRPr="00000000" w14:paraId="00000147">
      <w:pPr>
        <w:numPr>
          <w:ilvl w:val="0"/>
          <w:numId w:val="1"/>
        </w:numPr>
        <w:spacing w:after="0" w:afterAutospacing="0" w:before="0" w:beforeAutospacing="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Ability for a user to view correct spending aggregation totals</w:t>
      </w:r>
    </w:p>
    <w:p w:rsidR="00000000" w:rsidDel="00000000" w:rsidP="00000000" w:rsidRDefault="00000000" w:rsidRPr="00000000" w14:paraId="00000148">
      <w:pPr>
        <w:numPr>
          <w:ilvl w:val="1"/>
          <w:numId w:val="1"/>
        </w:numPr>
        <w:spacing w:after="0" w:afterAutospacing="0" w:before="0" w:beforeAutospacing="0" w:lineRule="auto"/>
        <w:ind w:left="144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Test Case: BE-TS.1.1.2</w:t>
      </w:r>
    </w:p>
    <w:p w:rsidR="00000000" w:rsidDel="00000000" w:rsidP="00000000" w:rsidRDefault="00000000" w:rsidRPr="00000000" w14:paraId="00000149">
      <w:pPr>
        <w:numPr>
          <w:ilvl w:val="0"/>
          <w:numId w:val="1"/>
        </w:numPr>
        <w:spacing w:after="0" w:afterAutospacing="0" w:before="0" w:beforeAutospacing="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Ability for a user to create, update, and delete monthly budgets</w:t>
      </w:r>
    </w:p>
    <w:p w:rsidR="00000000" w:rsidDel="00000000" w:rsidP="00000000" w:rsidRDefault="00000000" w:rsidRPr="00000000" w14:paraId="0000014A">
      <w:pPr>
        <w:numPr>
          <w:ilvl w:val="1"/>
          <w:numId w:val="1"/>
        </w:numPr>
        <w:spacing w:after="0" w:afterAutospacing="0" w:before="0" w:beforeAutospacing="0" w:lineRule="auto"/>
        <w:ind w:left="144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Test Case: BE-BS.1.1.1</w:t>
      </w:r>
    </w:p>
    <w:p w:rsidR="00000000" w:rsidDel="00000000" w:rsidP="00000000" w:rsidRDefault="00000000" w:rsidRPr="00000000" w14:paraId="0000014B">
      <w:pPr>
        <w:numPr>
          <w:ilvl w:val="0"/>
          <w:numId w:val="1"/>
        </w:numPr>
        <w:spacing w:after="0" w:afterAutospacing="0" w:before="0" w:beforeAutospacing="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Ability for protected routes to reject unauthenticated users and redirect to login</w:t>
      </w:r>
    </w:p>
    <w:p w:rsidR="00000000" w:rsidDel="00000000" w:rsidP="00000000" w:rsidRDefault="00000000" w:rsidRPr="00000000" w14:paraId="0000014C">
      <w:pPr>
        <w:numPr>
          <w:ilvl w:val="1"/>
          <w:numId w:val="1"/>
        </w:numPr>
        <w:spacing w:after="0" w:afterAutospacing="0" w:before="0" w:beforeAutospacing="0" w:lineRule="auto"/>
        <w:ind w:left="144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Test Case: FE-PROTECTED.1.1.1</w:t>
      </w:r>
    </w:p>
    <w:p w:rsidR="00000000" w:rsidDel="00000000" w:rsidP="00000000" w:rsidRDefault="00000000" w:rsidRPr="00000000" w14:paraId="0000014D">
      <w:pPr>
        <w:numPr>
          <w:ilvl w:val="0"/>
          <w:numId w:val="1"/>
        </w:numPr>
        <w:spacing w:after="0" w:afterAutospacing="0" w:before="0" w:beforeAutospacing="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Ability for the API client to attach JWT tokens to authenticated requests</w:t>
      </w:r>
    </w:p>
    <w:p w:rsidR="00000000" w:rsidDel="00000000" w:rsidP="00000000" w:rsidRDefault="00000000" w:rsidRPr="00000000" w14:paraId="0000014E">
      <w:pPr>
        <w:numPr>
          <w:ilvl w:val="1"/>
          <w:numId w:val="1"/>
        </w:numPr>
        <w:spacing w:after="0" w:afterAutospacing="0" w:before="0" w:beforeAutospacing="0" w:lineRule="auto"/>
        <w:ind w:left="144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Test Case: FE-API.1.1.1</w:t>
      </w:r>
    </w:p>
    <w:p w:rsidR="00000000" w:rsidDel="00000000" w:rsidP="00000000" w:rsidRDefault="00000000" w:rsidRPr="00000000" w14:paraId="0000014F">
      <w:pPr>
        <w:numPr>
          <w:ilvl w:val="0"/>
          <w:numId w:val="1"/>
        </w:numPr>
        <w:spacing w:after="0" w:afterAutospacing="0" w:before="0" w:beforeAutospacing="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Ability for the system to persist multi-language preferences across page refreshes</w:t>
      </w:r>
    </w:p>
    <w:p w:rsidR="00000000" w:rsidDel="00000000" w:rsidP="00000000" w:rsidRDefault="00000000" w:rsidRPr="00000000" w14:paraId="00000150">
      <w:pPr>
        <w:numPr>
          <w:ilvl w:val="1"/>
          <w:numId w:val="1"/>
        </w:numPr>
        <w:spacing w:after="240" w:before="0" w:beforeAutospacing="0" w:lineRule="auto"/>
        <w:ind w:left="144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Test Case: FE-LANGUAGE.1.1.1</w:t>
      </w:r>
    </w:p>
    <w:p w:rsidR="00000000" w:rsidDel="00000000" w:rsidP="00000000" w:rsidRDefault="00000000" w:rsidRPr="00000000" w14:paraId="0000015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 system testing will be done as newly implemented features become available, including reporting dashboards, security scanning (OWASP ZAP), accessibility audits, and deployment configuration testing.</w:t>
      </w:r>
    </w:p>
    <w:p w:rsidR="00000000" w:rsidDel="00000000" w:rsidP="00000000" w:rsidRDefault="00000000" w:rsidRPr="00000000" w14:paraId="00000152">
      <w:pPr>
        <w:rPr>
          <w:rFonts w:ascii="Times New Roman" w:cs="Times New Roman" w:eastAsia="Times New Roman" w:hAnsi="Times New Roman"/>
        </w:rPr>
      </w:pPr>
      <w:r w:rsidDel="00000000" w:rsidR="00000000" w:rsidRPr="00000000">
        <w:rPr>
          <w:rtl w:val="0"/>
        </w:rPr>
      </w:r>
    </w:p>
    <w:sectPr>
      <w:headerReference r:id="rId8" w:type="default"/>
      <w:foot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7">
    <w:pPr>
      <w:ind w:left="43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Page </w:t>
    </w: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rtl w:val="0"/>
      </w:rPr>
      <w:t xml:space="preserve"> of 12</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3">
    <w:pPr>
      <w:ind w:left="43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Testing Document and Specification: Test Reports</w:t>
    </w:r>
  </w:p>
  <w:p w:rsidR="00000000" w:rsidDel="00000000" w:rsidP="00000000" w:rsidRDefault="00000000" w:rsidRPr="00000000" w14:paraId="00000154">
    <w:pPr>
      <w:ind w:left="79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Version 3.0</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b w:val="0"/>
        <w:bCs w:val="0"/>
        <w:i w:val="0"/>
        <w:iCs w:val="0"/>
        <w:smallCaps w:val="0"/>
        <w:strike w:val="0"/>
        <w:color w:val="f9fafb"/>
        <w:sz w:val="24"/>
        <w:szCs w:val="24"/>
        <w:u w:val="none"/>
      </w:rPr>
    </w:lvl>
    <w:lvl w:ilvl="1">
      <w:start w:val="1"/>
      <w:numFmt w:val="bullet"/>
      <w:lvlText w:val="○"/>
      <w:lvlJc w:val="left"/>
      <w:pPr>
        <w:ind w:left="1440" w:hanging="360"/>
      </w:pPr>
      <w:rPr>
        <w:rFonts w:ascii="Roboto" w:cs="Roboto" w:eastAsia="Roboto" w:hAnsi="Roboto"/>
        <w:b w:val="0"/>
        <w:bCs w:val="0"/>
        <w:i w:val="0"/>
        <w:iCs w:val="0"/>
        <w:smallCaps w:val="0"/>
        <w:strike w:val="0"/>
        <w:color w:val="f9fafb"/>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github.com/ashlinjohnson/Capstone_Project" TargetMode="External"/><Relationship Id="rId7" Type="http://schemas.openxmlformats.org/officeDocument/2006/relationships/hyperlink" Target="https://drive.google.com/drive/folders/13nkU5rMXic4u0EmYyCLt71OMjird5Dcf?usp=sharing"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