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 </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Testing Document and Specification</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Test Specification</w:t>
      </w:r>
      <w:r w:rsidDel="00000000" w:rsidR="00000000" w:rsidRPr="00000000">
        <w:rPr>
          <w:rtl w:val="0"/>
        </w:rPr>
      </w:r>
    </w:p>
    <w:p w:rsidR="00000000" w:rsidDel="00000000" w:rsidP="00000000" w:rsidRDefault="00000000" w:rsidRPr="00000000" w14:paraId="00000006">
      <w:pPr>
        <w:spacing w:after="240" w:before="240" w:lineRule="auto"/>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7">
      <w:pPr>
        <w:spacing w:after="240" w:before="240" w:lineRule="auto"/>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8">
      <w:pPr>
        <w:spacing w:after="240" w:before="240" w:lineRule="auto"/>
        <w:jc w:val="righ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after="240" w:befor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tl w:val="0"/>
        </w:rPr>
      </w:r>
    </w:p>
    <w:p w:rsidR="00000000" w:rsidDel="00000000" w:rsidP="00000000" w:rsidRDefault="00000000" w:rsidRPr="00000000" w14:paraId="0000000B">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Capstone Team 12</w:t>
      </w:r>
    </w:p>
    <w:p w:rsidR="00000000" w:rsidDel="00000000" w:rsidP="00000000" w:rsidRDefault="00000000" w:rsidRPr="00000000" w14:paraId="0000000C">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 CS 451R, SP 2026</w:t>
      </w:r>
    </w:p>
    <w:p w:rsidR="00000000" w:rsidDel="00000000" w:rsidP="00000000" w:rsidRDefault="00000000" w:rsidRPr="00000000" w14:paraId="0000000D">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3.571428571429"/>
        <w:gridCol w:w="3175.7142857142853"/>
        <w:gridCol w:w="2590.7142857142853"/>
        <w:tblGridChange w:id="0">
          <w:tblGrid>
            <w:gridCol w:w="3593.571428571429"/>
            <w:gridCol w:w="3175.7142857142853"/>
            <w:gridCol w:w="2590.7142857142853"/>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E">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Fardowsa Muhumed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F">
            <w:pPr>
              <w:pStyle w:val="Heading1"/>
              <w:keepNext w:val="0"/>
              <w:keepLines w:val="0"/>
              <w:spacing w:after="0" w:before="120" w:lineRule="auto"/>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     Imanol Ramirez</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0">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Ashli Johnson</w:t>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1">
            <w:pPr>
              <w:pStyle w:val="Heading1"/>
              <w:keepNext w:val="0"/>
              <w:keepLines w:val="0"/>
              <w:spacing w:after="0" w:before="120" w:lineRule="auto"/>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Style w:val="Heading1"/>
              <w:keepNext w:val="0"/>
              <w:keepLines w:val="0"/>
              <w:spacing w:after="0" w:before="120" w:lineRule="auto"/>
              <w:rPr>
                <w:rFonts w:ascii="Times New Roman" w:cs="Times New Roman" w:eastAsia="Times New Roman" w:hAnsi="Times New Roman"/>
                <w:sz w:val="24"/>
                <w:szCs w:val="24"/>
              </w:rPr>
            </w:pPr>
            <w:bookmarkStart w:colFirst="0" w:colLast="0" w:name="_sm5a991l4b2y" w:id="1"/>
            <w:bookmarkEnd w:id="1"/>
            <w:r w:rsidDel="00000000" w:rsidR="00000000" w:rsidRPr="00000000">
              <w:rPr>
                <w:rFonts w:ascii="Times New Roman" w:cs="Times New Roman" w:eastAsia="Times New Roman" w:hAnsi="Times New Roman"/>
                <w:sz w:val="24"/>
                <w:szCs w:val="24"/>
                <w:rtl w:val="0"/>
              </w:rPr>
              <w:t xml:space="preserve">          Travon 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52n8bvgcs7bg" w:id="2"/>
            <w:bookmarkEnd w:id="2"/>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Document Control</w:t>
      </w:r>
    </w:p>
    <w:p w:rsidR="00000000" w:rsidDel="00000000" w:rsidP="00000000" w:rsidRDefault="00000000" w:rsidRPr="00000000" w14:paraId="00000017">
      <w:pPr>
        <w:spacing w:after="6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b w:val="1"/>
          <w:bCs w:val="1"/>
          <w:rtl w:val="0"/>
        </w:rPr>
        <w:t xml:space="preserve">hange History</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920"/>
        <w:gridCol w:w="5385"/>
        <w:tblGridChange w:id="0">
          <w:tblGrid>
            <w:gridCol w:w="1545"/>
            <w:gridCol w:w="1920"/>
            <w:gridCol w:w="5385"/>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Date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of changes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5/01/2026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release</w:t>
            </w:r>
          </w:p>
        </w:tc>
      </w:tr>
    </w:tbl>
    <w:p w:rsidR="00000000" w:rsidDel="00000000" w:rsidP="00000000" w:rsidRDefault="00000000" w:rsidRPr="00000000" w14:paraId="000000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Storage</w:t>
      </w:r>
    </w:p>
    <w:p w:rsidR="00000000" w:rsidDel="00000000" w:rsidP="00000000" w:rsidRDefault="00000000" w:rsidRPr="00000000" w14:paraId="0000001F">
      <w:pPr>
        <w:spacing w:after="240" w:before="240" w:lineRule="auto"/>
        <w:ind w:left="-40" w:right="-40" w:firstLine="0"/>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0f1115"/>
          <w:rtl w:val="0"/>
        </w:rPr>
        <w:t xml:space="preserve">This document is stored in the project's Git repository at:</w:t>
        <w:br w:type="textWrapping"/>
      </w:r>
      <w:hyperlink r:id="rId6">
        <w:r w:rsidDel="00000000" w:rsidR="00000000" w:rsidRPr="00000000">
          <w:rPr>
            <w:rFonts w:ascii="Times New Roman" w:cs="Times New Roman" w:eastAsia="Times New Roman" w:hAnsi="Times New Roman"/>
            <w:color w:val="1155cc"/>
            <w:rtl w:val="0"/>
          </w:rPr>
          <w:t xml:space="preserve">https://github.com/ashlinjohnson/Capstone_Project</w:t>
        </w:r>
      </w:hyperlink>
      <w:r w:rsidDel="00000000" w:rsidR="00000000" w:rsidRPr="00000000">
        <w:rPr>
          <w:rtl w:val="0"/>
        </w:rPr>
      </w:r>
    </w:p>
    <w:p w:rsidR="00000000" w:rsidDel="00000000" w:rsidP="00000000" w:rsidRDefault="00000000" w:rsidRPr="00000000" w14:paraId="00000020">
      <w:pPr>
        <w:spacing w:after="240" w:before="240" w:lineRule="auto"/>
        <w:ind w:left="-40" w:right="-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f1115"/>
          <w:rtl w:val="0"/>
        </w:rPr>
        <w:t xml:space="preserve">Additional project documents and assets are stored in the team's Google Drive folder at:</w:t>
        <w:br w:type="textWrapping"/>
      </w:r>
      <w:hyperlink r:id="rId7">
        <w:r w:rsidDel="00000000" w:rsidR="00000000" w:rsidRPr="00000000">
          <w:rPr>
            <w:rFonts w:ascii="Times New Roman" w:cs="Times New Roman" w:eastAsia="Times New Roman" w:hAnsi="Times New Roman"/>
            <w:color w:val="1155cc"/>
            <w:rtl w:val="0"/>
          </w:rPr>
          <w:t xml:space="preserve">https://drive.google.com/drive/folders/13nkU5rMXic4u0EmYyCLt71OMjird5Dcf?usp=sharing</w:t>
        </w:r>
      </w:hyperlink>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Owner</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Fardowsa Muhumed</w:t>
      </w:r>
      <w:r w:rsidDel="00000000" w:rsidR="00000000" w:rsidRPr="00000000">
        <w:rPr>
          <w:rFonts w:ascii="Times New Roman" w:cs="Times New Roman" w:eastAsia="Times New Roman" w:hAnsi="Times New Roman"/>
          <w:rtl w:val="0"/>
        </w:rPr>
        <w:t xml:space="preserve"> is responsible for developing and maintaining this document.</w:t>
      </w:r>
    </w:p>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20"/>
        <w:tblGridChange w:id="0">
          <w:tblGrid>
            <w:gridCol w:w="2040"/>
            <w:gridCol w:w="7320"/>
          </w:tblGrid>
        </w:tblGridChange>
      </w:tblGrid>
      <w:tr>
        <w:trPr>
          <w:cantSplit w:val="0"/>
          <w:trHeight w:val="585" w:hRule="atLeast"/>
          <w:tblHeader w:val="1"/>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BE-DAL.1.1.1</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Access Layer – User CRUD Operations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 Management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DAL correctly interacts with PostgreSQL for storing and retrieving user data.</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database is running; DAL module is initialized.</w:t>
            </w:r>
          </w:p>
        </w:tc>
      </w:tr>
      <w:tr>
        <w:trPr>
          <w:cantSplit w:val="0"/>
          <w:trHeight w:val="151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F">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user object with email="test@example.com", hashed password="</w:t>
            </w:r>
          </w:p>
          <w:p w:rsidR="00000000" w:rsidDel="00000000" w:rsidP="00000000" w:rsidRDefault="00000000" w:rsidRPr="00000000" w14:paraId="00000040">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12$...", first_name="Test", last_name="User"</w:t>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4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Call DAL create_user() with valid data</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Call DAL get_user_by_email() with the same email</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Call DAL update_user() with modified data</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Call DAL delete_user()</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4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 1, the user exists in the database. After Step 2, the correct user is returned. After Step 3, changes persist. After Step 4, the user is removed from the database.</w:t>
            </w:r>
          </w:p>
        </w:tc>
      </w:tr>
    </w:tbl>
    <w:p w:rsidR="00000000" w:rsidDel="00000000" w:rsidP="00000000" w:rsidRDefault="00000000" w:rsidRPr="00000000" w14:paraId="00000049">
      <w:pPr>
        <w:jc w:val="right"/>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305"/>
        <w:tblGridChange w:id="0">
          <w:tblGrid>
            <w:gridCol w:w="2055"/>
            <w:gridCol w:w="730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4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BE-US.1.1.1</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4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Service – Duplicate Email Rejection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4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Validation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service layer rejects registration attempts using an email already in the database.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with email "duplicate@example.com" already exists in the database.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Email="duplicate@example.com", password="ValidPass123!"</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Call user_service.register(email="duplicate@example.com", password="ValidPass123!")</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 1, a ValueError is raised. No duplicate record is inserted into the database.</w:t>
            </w:r>
          </w:p>
        </w:tc>
      </w:tr>
    </w:tbl>
    <w:p w:rsidR="00000000" w:rsidDel="00000000" w:rsidP="00000000" w:rsidRDefault="00000000" w:rsidRPr="00000000" w14:paraId="0000005A">
      <w:pPr>
        <w:jc w:val="right"/>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305"/>
        <w:tblGridChange w:id="0">
          <w:tblGrid>
            <w:gridCol w:w="2055"/>
            <w:gridCol w:w="730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BE-US.1.1.2</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Service – Password Policy Enforcement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Security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passwords meet minimum security requirements before database insertion.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service is initialized. No pre-existing users with the test email.</w:t>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Email="policy@example.com" with each of the following passwords:</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"weak" (too short, no numbers/symbols)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"12345" (no letters)</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(no numbers/symbols)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"ValidPass123!" (valid – should succeed)</w:t>
            </w:r>
          </w:p>
        </w:tc>
      </w:tr>
      <w:tr>
        <w:trPr>
          <w:cantSplit w:val="0"/>
          <w:trHeight w:val="258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Call register(email="policy@example.com", password="weak")</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Call register(email="policy@example.com", password="12345")</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Call register(email="policy@example.com", password="password")</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Call register(email="policy@example.com", password="ValidPass123!")</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Steps 1-3, a ValueError is raised and no user is created. After Step 4, the user is successfully created.</w:t>
            </w:r>
          </w:p>
        </w:tc>
      </w:tr>
    </w:tbl>
    <w:p w:rsidR="00000000" w:rsidDel="00000000" w:rsidP="00000000" w:rsidRDefault="00000000" w:rsidRPr="00000000" w14:paraId="00000072">
      <w:pPr>
        <w:jc w:val="right"/>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275"/>
        <w:tblGridChange w:id="0">
          <w:tblGrid>
            <w:gridCol w:w="2085"/>
            <w:gridCol w:w="727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BE-AS.1.1.1</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Service – User Association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Account Management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each financial account is securely tied to the correct user_id.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user exists in the database with known user_id = 1.</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data: account_name="Checking", account_type="asset", balance=1000.00, user_id=1</w:t>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Call account_service.create_account(user_id=1, account_data)</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Query database for accounts linked to user_id=1</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 1, the account is created. After Step 2, the returned account has a foreign key matching user_id=1. No account exists without a valid user owner.</w:t>
            </w:r>
          </w:p>
        </w:tc>
      </w:tr>
    </w:tbl>
    <w:p w:rsidR="00000000" w:rsidDel="00000000" w:rsidP="00000000" w:rsidRDefault="00000000" w:rsidRPr="00000000" w14:paraId="00000084">
      <w:pPr>
        <w:jc w:val="right"/>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260"/>
        <w:tblGridChange w:id="0">
          <w:tblGrid>
            <w:gridCol w:w="2100"/>
            <w:gridCol w:w="726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BE-TS.1.1.1</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Service – Account and Merchant Linking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Processing</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every transaction is securely linked to the correct account and merchant.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account exists with account_id=100 and a valid merchant exists with merchant_id=50.</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amount=25.50, date="2026-04-30", description="Coffee Shop", account_id=100, merchant_id=50</w:t>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Call transaction_service.create_transaction(account_id=100, merchant_id=50, amount=25.50, date="2026-04-30")</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Query database for transactions using account_id=100</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 1, the transaction is created. After Step 2, the transaction's account_id equals 100 and merchant_id equals 50.</w:t>
            </w:r>
          </w:p>
        </w:tc>
      </w:tr>
    </w:tbl>
    <w:p w:rsidR="00000000" w:rsidDel="00000000" w:rsidP="00000000" w:rsidRDefault="00000000" w:rsidRPr="00000000" w14:paraId="00000096">
      <w:pPr>
        <w:jc w:val="right"/>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275"/>
        <w:tblGridChange w:id="0">
          <w:tblGrid>
            <w:gridCol w:w="2085"/>
            <w:gridCol w:w="727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BE-TS.1.1.2</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Service – Spending Aggregation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Reporting Logic</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service correctly calculates total spending per account.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account exists with account_id=200. No transactions exist initially.</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2">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amounts to add: </w:t>
            </w:r>
          </w:p>
          <w:p w:rsidR="00000000" w:rsidDel="00000000" w:rsidP="00000000" w:rsidRDefault="00000000" w:rsidRPr="00000000" w14:paraId="000000A3">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$30.00 (all linked to account_id=200)</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Add three transactions to account_id=200 with amounts 10.00, 20.00, 30.00</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Call transaction_service.get_total_spending(account_id=200)</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 2, the returned total equals $60.00. The aggregation logic correctly sums all linked transactions.</w:t>
            </w:r>
          </w:p>
        </w:tc>
      </w:tr>
    </w:tbl>
    <w:p w:rsidR="00000000" w:rsidDel="00000000" w:rsidP="00000000" w:rsidRDefault="00000000" w:rsidRPr="00000000" w14:paraId="000000AA">
      <w:pPr>
        <w:jc w:val="right"/>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200"/>
        <w:tblGridChange w:id="0">
          <w:tblGrid>
            <w:gridCol w:w="2160"/>
            <w:gridCol w:w="720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BE-BS.1.1.1</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Service – Store and Retrieve Thresholds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Management</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user-defined budgets (amounts, months, years) are correctly stored and retrieved.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user exists with user_id=1 and at least one account.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amount=500.00, month=3 (March), year=2026, category="Groceries", user_id=1</w:t>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Call budget_service.create_budget(user_id=1, amount=500.00, month=3, year=2026, category="Groceries")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Call budget_service.get_budget(user_id=1, month=3, year=2026, category="Groceries")</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 1, the budget is stored in the database. After Step 2, the returned budget has amount=500.00, month=3, year=2026, category="Groceries".</w:t>
            </w:r>
          </w:p>
        </w:tc>
      </w:tr>
    </w:tbl>
    <w:p w:rsidR="00000000" w:rsidDel="00000000" w:rsidP="00000000" w:rsidRDefault="00000000" w:rsidRPr="00000000" w14:paraId="000000BC">
      <w:pPr>
        <w:pStyle w:val="Heading2"/>
        <w:keepNext w:val="0"/>
        <w:keepLines w:val="0"/>
        <w:spacing w:after="240" w:before="480" w:lineRule="auto"/>
        <w:jc w:val="left"/>
        <w:rPr>
          <w:rFonts w:ascii="Times New Roman" w:cs="Times New Roman" w:eastAsia="Times New Roman" w:hAnsi="Times New Roman"/>
          <w:b w:val="1"/>
          <w:bCs w:val="1"/>
          <w:sz w:val="22"/>
          <w:szCs w:val="22"/>
        </w:rPr>
      </w:pPr>
      <w:bookmarkStart w:colFirst="0" w:colLast="0" w:name="_4gae2vvgo7l" w:id="3"/>
      <w:bookmarkEnd w:id="3"/>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200"/>
        <w:tblGridChange w:id="0">
          <w:tblGrid>
            <w:gridCol w:w="2160"/>
            <w:gridCol w:w="720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FE-API.1.1.1</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Client – JWT Token Attachment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Request Interception</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verify that every outbound request correctly attaches the JWT token as an Authorization header.</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a valid JWT token stored in localStorage.</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JWT token (example: "eyJhbGciOiJIUzI1NiIsInR5cCI6IkpXVCJ9...") stored under key "access_token"</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Trigger any authenticated API call (e.g., fetch /api/accounts)</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Inspect the outgoing request headers using browser dev tools</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Authorization header contains "Bearer {valid_jwt_token}". If a token is missing or expired, the request does not proceed or receives 401.</w:t>
            </w:r>
          </w:p>
        </w:tc>
      </w:tr>
    </w:tbl>
    <w:p w:rsidR="00000000" w:rsidDel="00000000" w:rsidP="00000000" w:rsidRDefault="00000000" w:rsidRPr="00000000" w14:paraId="000000CE">
      <w:pPr>
        <w:jc w:val="right"/>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200"/>
        <w:tblGridChange w:id="0">
          <w:tblGrid>
            <w:gridCol w:w="2160"/>
            <w:gridCol w:w="720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FE-AUTH.1.1.1</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 Service – Full Authentication Lifecycle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login, registration, logout, and password recovery flows.</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API is running on localhost:5000. A test user may or may not exist depending on the sub-test.</w:t>
            </w:r>
          </w:p>
        </w:tc>
      </w:tr>
      <w:tr>
        <w:trPr>
          <w:cantSplit w:val="0"/>
          <w:trHeight w:val="343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 credentials: email="alice@example.com", password="AlicePass123!"</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Wrong password: email="alice@example.com", password="wrong"</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Non-existent user: email="nobody@example.com", password="anything"</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Duplicate email: email="existing@example.com" (already in DB)</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Weak password: "123"</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Missing fields: no email provided</w:t>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Login with valid credentials</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Login with wrong password</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Login with non-existent user</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Register with duplicate email</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Register with weak password</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Register with missing required fields</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 1, access_token returned. After Steps 2-6, appropriate error messages (401/400) returned.</w:t>
            </w:r>
          </w:p>
        </w:tc>
      </w:tr>
    </w:tbl>
    <w:p w:rsidR="00000000" w:rsidDel="00000000" w:rsidP="00000000" w:rsidRDefault="00000000" w:rsidRPr="00000000" w14:paraId="000000E9">
      <w:pPr>
        <w:jc w:val="right"/>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200"/>
        <w:tblGridChange w:id="0">
          <w:tblGrid>
            <w:gridCol w:w="2160"/>
            <w:gridCol w:w="720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FE-HOOKS.1.1.1</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Hooks – Data Fetching and Refresh</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Client-Side State Management</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confirm that useAccounts, useTransactions, useDebts, and useUser fetch data independently and respond to global refresh triggers.</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a valid JWT. Backend has seeded test data (e.g., Checking account with $1000, 3 transactions).</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specific test data required — relies on seeded database state. Refresh trigger: call triggerRefresh() from FinanceContext.</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Mount a component using useAccounts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Observe initial loading and data states</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Call FinanceContext.triggerRefresh()</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Observe hook re-fetch</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 1, loading state resolves to account data. After Step 3, the hook re-fetches from API and updates with the latest backend state.</w:t>
            </w:r>
          </w:p>
        </w:tc>
      </w:tr>
    </w:tbl>
    <w:p w:rsidR="00000000" w:rsidDel="00000000" w:rsidP="00000000" w:rsidRDefault="00000000" w:rsidRPr="00000000" w14:paraId="000000FD">
      <w:pPr>
        <w:jc w:val="right"/>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185"/>
        <w:tblGridChange w:id="0">
          <w:tblGrid>
            <w:gridCol w:w="2175"/>
            <w:gridCol w:w="718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FE-TRANSFER.1.1.1</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Service – Account Transfer and Debt Payment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Transactions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that both transfer modes correctly send payloads and return updated balances.</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7">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Checking account (balance=</w:t>
            </w:r>
          </w:p>
          <w:p w:rsidR="00000000" w:rsidDel="00000000" w:rsidP="00000000" w:rsidRDefault="00000000" w:rsidRPr="00000000" w14:paraId="00000108">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500)andSavingsaccount(balance=</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r w:rsidDel="00000000" w:rsidR="00000000" w:rsidRPr="00000000">
              <w:rPr>
                <w:rFonts w:ascii="Times New Roman" w:cs="Times New Roman" w:eastAsia="Times New Roman" w:hAnsi="Times New Roman"/>
                <w:i w:val="1"/>
                <w:iCs w:val="1"/>
                <w:rtl w:val="0"/>
              </w:rPr>
              <w:t xml:space="preserve">andSavingsaccount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balance</w:t>
            </w:r>
            <w:r w:rsidDel="00000000" w:rsidR="00000000" w:rsidRPr="00000000">
              <w:rPr>
                <w:rFonts w:ascii="Times New Roman" w:cs="Times New Roman" w:eastAsia="Times New Roman" w:hAnsi="Times New Roman"/>
                <w:rtl w:val="0"/>
              </w:rPr>
              <w:t xml:space="preserve">=200). The user also has Auto Loan debt (balance=$10,000).</w:t>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Account-to-account transfer: from_account_id=1 (Checking), to_account_id=2 (Savings), amount=50.00</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Debt payment: debt_id=100 (Auto Loan), payment_amount=25.00</w:t>
            </w:r>
          </w:p>
        </w:tc>
      </w:tr>
      <w:tr>
        <w:trPr>
          <w:cantSplit w:val="0"/>
          <w:trHeight w:val="193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E">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Perform account-to-account transfer of </w:t>
            </w:r>
          </w:p>
          <w:p w:rsidR="00000000" w:rsidDel="00000000" w:rsidP="00000000" w:rsidRDefault="00000000" w:rsidRPr="00000000" w14:paraId="0000010F">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50fromCheckingtoSavings&lt;br&gt;</w:t>
            </w:r>
          </w:p>
          <w:p w:rsidR="00000000" w:rsidDel="00000000" w:rsidP="00000000" w:rsidRDefault="00000000" w:rsidRPr="00000000" w14:paraId="00000110">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2.VerifyupdatedbalancesviaAPIcall&lt;br&gt;</w:t>
            </w:r>
          </w:p>
          <w:p w:rsidR="00000000" w:rsidDel="00000000" w:rsidP="00000000" w:rsidRDefault="00000000" w:rsidRPr="00000000" w14:paraId="00000111">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3.Performdebtpaymentof</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r w:rsidDel="00000000" w:rsidR="00000000" w:rsidRPr="00000000">
              <w:rPr>
                <w:rFonts w:ascii="Times New Roman" w:cs="Times New Roman" w:eastAsia="Times New Roman" w:hAnsi="Times New Roman"/>
                <w:i w:val="1"/>
                <w:iCs w:val="1"/>
                <w:rtl w:val="0"/>
              </w:rPr>
              <w:t xml:space="preserve">fromCheckingtoSavings</w:t>
            </w:r>
            <w:r w:rsidDel="00000000" w:rsidR="00000000" w:rsidRPr="00000000">
              <w:rPr>
                <w:rFonts w:ascii="Times New Roman" w:cs="Times New Roman" w:eastAsia="Times New Roman" w:hAnsi="Times New Roman"/>
                <w:rtl w:val="0"/>
              </w:rPr>
              <w:t xml:space="preserve">&lt;</w:t>
            </w:r>
            <w:r w:rsidDel="00000000" w:rsidR="00000000" w:rsidRPr="00000000">
              <w:rPr>
                <w:rFonts w:ascii="Times New Roman" w:cs="Times New Roman" w:eastAsia="Times New Roman" w:hAnsi="Times New Roman"/>
                <w:i w:val="1"/>
                <w:iCs w:val="1"/>
                <w:rtl w:val="0"/>
              </w:rPr>
              <w:t xml:space="preserve">br</w:t>
            </w: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i w:val="1"/>
                <w:iCs w:val="1"/>
                <w:rtl w:val="0"/>
              </w:rPr>
              <w:t xml:space="preserve">VerifyupdatedbalancesviaAPIcall</w:t>
            </w:r>
            <w:r w:rsidDel="00000000" w:rsidR="00000000" w:rsidRPr="00000000">
              <w:rPr>
                <w:rFonts w:ascii="Times New Roman" w:cs="Times New Roman" w:eastAsia="Times New Roman" w:hAnsi="Times New Roman"/>
                <w:rtl w:val="0"/>
              </w:rPr>
              <w:t xml:space="preserve">&lt;</w:t>
            </w:r>
            <w:r w:rsidDel="00000000" w:rsidR="00000000" w:rsidRPr="00000000">
              <w:rPr>
                <w:rFonts w:ascii="Times New Roman" w:cs="Times New Roman" w:eastAsia="Times New Roman" w:hAnsi="Times New Roman"/>
                <w:i w:val="1"/>
                <w:iCs w:val="1"/>
                <w:rtl w:val="0"/>
              </w:rPr>
              <w:t xml:space="preserve">br</w:t>
            </w: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i w:val="1"/>
                <w:iCs w:val="1"/>
                <w:rtl w:val="0"/>
              </w:rPr>
              <w:t xml:space="preserve">Performdebtpaymentof</w:t>
            </w:r>
            <w:r w:rsidDel="00000000" w:rsidR="00000000" w:rsidRPr="00000000">
              <w:rPr>
                <w:rFonts w:ascii="Times New Roman" w:cs="Times New Roman" w:eastAsia="Times New Roman" w:hAnsi="Times New Roman"/>
                <w:rtl w:val="0"/>
              </w:rPr>
              <w:t xml:space="preserve">25 to Auto Loan</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Verify updated loan balance via API call</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7">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 1, Checking balance = </w:t>
            </w:r>
          </w:p>
          <w:p w:rsidR="00000000" w:rsidDel="00000000" w:rsidP="00000000" w:rsidRDefault="00000000" w:rsidRPr="00000000" w14:paraId="00000118">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450,Savingsbalance=</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w:t>
            </w:r>
            <w:r w:rsidDel="00000000" w:rsidR="00000000" w:rsidRPr="00000000">
              <w:rPr>
                <w:rFonts w:ascii="Times New Roman" w:cs="Times New Roman" w:eastAsia="Times New Roman" w:hAnsi="Times New Roman"/>
                <w:i w:val="1"/>
                <w:iCs w:val="1"/>
                <w:rtl w:val="0"/>
              </w:rPr>
              <w:t xml:space="preserve">Savingsbalance</w:t>
            </w:r>
            <w:r w:rsidDel="00000000" w:rsidR="00000000" w:rsidRPr="00000000">
              <w:rPr>
                <w:rFonts w:ascii="Times New Roman" w:cs="Times New Roman" w:eastAsia="Times New Roman" w:hAnsi="Times New Roman"/>
                <w:rtl w:val="0"/>
              </w:rPr>
              <w:t xml:space="preserve">=250. After Step 3, Auto Loan balance = $9,975.</w:t>
            </w:r>
          </w:p>
        </w:tc>
      </w:tr>
    </w:tbl>
    <w:p w:rsidR="00000000" w:rsidDel="00000000" w:rsidP="00000000" w:rsidRDefault="00000000" w:rsidRPr="00000000" w14:paraId="0000011A">
      <w:pPr>
        <w:jc w:val="right"/>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70"/>
        <w:tblGridChange w:id="0">
          <w:tblGrid>
            <w:gridCol w:w="2190"/>
            <w:gridCol w:w="717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FE-PROTECTED.1.1.1</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Route – Unauthenticated Access Rejection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Feature/Subfeature: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Authorization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confirm that all authenticated routes reject users without a token and redirect to /login.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Conditions: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JWT token in localStorage (user logged out or browser storage cleared).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test data required — testing redirect behavior, not data-dependent.</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Actions: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Attempt to access /accounts directly via URL</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Attempt to access /transactions directly</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Attempt to access /debts directly</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Attempt to access /budgets directly</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each step, the user is redirected to /login. Any API calls made by these pages return 401 "Missing Authorization Header".</w:t>
            </w:r>
          </w:p>
        </w:tc>
      </w:tr>
    </w:tbl>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ind w:firstLine="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1">
      <w:pPr>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ind w:left="3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11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ind w:left="4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Testing Document and Specification: Test Plan</w:t>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134">
    <w:pPr>
      <w:ind w:left="7920" w:firstLine="0"/>
      <w:rPr/>
    </w:pPr>
    <w:r w:rsidDel="00000000" w:rsidR="00000000" w:rsidRPr="00000000">
      <w:rPr>
        <w:rFonts w:ascii="Times New Roman" w:cs="Times New Roman" w:eastAsia="Times New Roman" w:hAnsi="Times New Roman"/>
        <w:rtl w:val="0"/>
      </w:rPr>
      <w:t xml:space="preserve">       Version 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ashlinjohnson/Capstone_Project" TargetMode="External"/><Relationship Id="rId7" Type="http://schemas.openxmlformats.org/officeDocument/2006/relationships/hyperlink" Target="https://drive.google.com/drive/folders/13nkU5rMXic4u0EmYyCLt71OMjird5Dcf?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