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04AF">
      <w:pPr>
        <w:jc w:val="center"/>
      </w:pPr>
      <w:bookmarkStart w:id="0" w:name="_GoBack"/>
      <w:bookmarkEnd w:id="0"/>
      <w:r>
        <w:rPr>
          <w:b/>
          <w:sz w:val="48"/>
        </w:rPr>
        <w:t>EDUGENIE</w:t>
      </w:r>
    </w:p>
    <w:p w14:paraId="0013530D">
      <w:pPr>
        <w:jc w:val="center"/>
      </w:pPr>
      <w:r>
        <w:rPr>
          <w:b/>
          <w:sz w:val="30"/>
        </w:rPr>
        <w:t>Google Gemini Powered Learning Assistant</w:t>
      </w:r>
    </w:p>
    <w:p w14:paraId="0575F269">
      <w:pPr>
        <w:jc w:val="center"/>
      </w:pPr>
      <w:r>
        <w:rPr>
          <w:b/>
          <w:sz w:val="28"/>
        </w:rPr>
        <w:t>COMMUNICATION</w:t>
      </w:r>
    </w:p>
    <w:p w14:paraId="66C1B955">
      <w:pPr>
        <w:pStyle w:val="2"/>
      </w:pPr>
      <w:r>
        <w:t>1. Introduction</w:t>
      </w:r>
    </w:p>
    <w:p w14:paraId="398B0C78">
      <w:r>
        <w:t>Communication is an important part of the EduGenie project because it helps team members, guides, and users share requirements, progress, feedback, and technical information clearly.</w:t>
      </w:r>
    </w:p>
    <w:p w14:paraId="51C3A135">
      <w:pPr>
        <w:pStyle w:val="2"/>
      </w:pPr>
      <w:r>
        <w:t>2. Communication Objectives</w:t>
      </w:r>
    </w:p>
    <w:p w14:paraId="0529C9BE">
      <w:r>
        <w:t>The main objectives are to maintain clear communication among project members, understand user requirements, share development progress, discuss problems, collect feedback, and coordinate project activities.</w:t>
      </w:r>
    </w:p>
    <w:p w14:paraId="21D67196">
      <w:pPr>
        <w:pStyle w:val="2"/>
      </w:pPr>
      <w:r>
        <w:t>3. Communication Methods</w:t>
      </w:r>
    </w:p>
    <w:p w14:paraId="28E3D376">
      <w:r>
        <w:t>The project team can use meetings, email, instant messaging, video calls, project documentation, and task-management tools for regular communication.</w:t>
      </w:r>
    </w:p>
    <w:p w14:paraId="4AB9976A">
      <w:pPr>
        <w:pStyle w:val="2"/>
      </w:pPr>
      <w:r>
        <w:t>4. Team Communication</w:t>
      </w:r>
    </w:p>
    <w:p w14:paraId="38243AF9">
      <w:r>
        <w:t>Team members should communicate regularly about assigned tasks, completed work, pending work, technical issues, and deadlines. Important decisions should be documented so that all members have the same information.</w:t>
      </w:r>
    </w:p>
    <w:p w14:paraId="11E8325E">
      <w:pPr>
        <w:pStyle w:val="2"/>
      </w:pPr>
      <w:r>
        <w:t>5. User Communication</w:t>
      </w:r>
    </w:p>
    <w:p w14:paraId="0CD3AA07">
      <w:r>
        <w:t>Students can communicate with EduGenie through a simple chat-based interface. Users can enter questions, request explanations, ask follow-up questions, and provide feedback about the generated responses.</w:t>
      </w:r>
    </w:p>
    <w:p w14:paraId="2675FCEE">
      <w:pPr>
        <w:pStyle w:val="2"/>
      </w:pPr>
      <w:r>
        <w:t>6. Communication Flow</w:t>
      </w:r>
    </w:p>
    <w:p w14:paraId="331EB171">
      <w:r>
        <w:t>User → EduGenie Interface → Application Backend → Google Gemini API → AI-generated Response → EduGenie Interface → User</w:t>
      </w:r>
    </w:p>
    <w:p w14:paraId="3DBF3D60">
      <w:pPr>
        <w:pStyle w:val="2"/>
      </w:pPr>
      <w:r>
        <w:t>7. Communication Schedule</w:t>
      </w:r>
    </w:p>
    <w:p w14:paraId="54C69240">
      <w:r>
        <w:t>Daily: team members can share task updates. Weekly: the team can review project progress and discuss issues. At major milestones: the team can review completed modules, testing results, and feedback.</w:t>
      </w:r>
    </w:p>
    <w:p w14:paraId="105EFB75">
      <w:pPr>
        <w:pStyle w:val="2"/>
      </w:pPr>
      <w:r>
        <w:t>8. Feedback and Issue Reporting</w:t>
      </w:r>
    </w:p>
    <w:p w14:paraId="453618DD">
      <w:r>
        <w:t>Feedback can be collected from students and project members. Errors or unexpected responses should be recorded, discussed, tested, and corrected before the final release.</w:t>
      </w:r>
    </w:p>
    <w:p w14:paraId="1D6C13BF">
      <w:pPr>
        <w:pStyle w:val="2"/>
      </w:pPr>
      <w:r>
        <w:t>9. Expected Result</w:t>
      </w:r>
    </w:p>
    <w:p w14:paraId="20C01332">
      <w:r>
        <w:t>Effective communication will help the team coordinate development, reduce misunderstandings, track project progress, and improve the overall quality of the EduGenie learning assistant.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80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255</Words>
  <Characters>1657</Characters>
  <Lines>0</Lines>
  <Paragraphs>0</Paragraphs>
  <TotalTime>0</TotalTime>
  <ScaleCrop>false</ScaleCrop>
  <LinksUpToDate>false</LinksUpToDate>
  <CharactersWithSpaces>1891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C48F9246458A4CADB3A8A4827864BF48_13</vt:lpwstr>
  </property>
</Properties>
</file>