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C007A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045210"/>
            <wp:effectExtent l="0" t="0" r="8890" b="8890"/>
            <wp:docPr id="137641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16076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2F47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EEFB2C0">
      <w:pPr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225A19C7">
      <w:pPr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 xml:space="preserve">CSA1109-Object Oriented Analysis and Design </w:t>
      </w:r>
    </w:p>
    <w:p w14:paraId="2632B007">
      <w:pPr>
        <w:jc w:val="center"/>
        <w:rPr>
          <w:rFonts w:ascii="Times New Roman" w:hAnsi="Times New Roman" w:cs="Times New Roman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33AE0034">
      <w:pPr>
        <w:jc w:val="center"/>
        <w:rPr>
          <w:rFonts w:ascii="Times New Roman" w:hAnsi="Times New Roman" w:cs="Times New Roman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3B3FE5EB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56"/>
          <w:szCs w:val="56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CO-</w:t>
      </w:r>
      <w:r>
        <w:rPr>
          <w:rFonts w:hint="default" w:ascii="Times New Roman" w:hAnsi="Times New Roman" w:cs="Times New Roman"/>
          <w:b/>
          <w:bCs/>
          <w:color w:val="000000" w:themeColor="text1"/>
          <w:sz w:val="56"/>
          <w:szCs w:val="56"/>
          <w:lang w:val="en-US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 xml:space="preserve"> AT -</w:t>
      </w:r>
      <w:r>
        <w:rPr>
          <w:rFonts w:hint="default" w:ascii="Times New Roman" w:hAnsi="Times New Roman" w:cs="Times New Roman"/>
          <w:b/>
          <w:bCs/>
          <w:color w:val="000000" w:themeColor="text1"/>
          <w:sz w:val="56"/>
          <w:szCs w:val="56"/>
          <w:lang w:val="en-US"/>
          <w14:textFill>
            <w14:solidFill>
              <w14:schemeClr w14:val="tx1"/>
            </w14:solidFill>
          </w14:textFill>
        </w:rPr>
        <w:t>2</w:t>
      </w:r>
    </w:p>
    <w:p w14:paraId="348A7301">
      <w:pPr>
        <w:jc w:val="center"/>
        <w:rPr>
          <w:rFonts w:ascii="Times New Roman" w:hAnsi="Times New Roman" w:cs="Times New Roman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6849202D">
      <w:pPr>
        <w:jc w:val="center"/>
        <w:rPr>
          <w:rFonts w:ascii="Times New Roman" w:hAnsi="Times New Roman" w:cs="Times New Roman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28D9CB3F">
      <w:pPr>
        <w:jc w:val="center"/>
        <w:rPr>
          <w:rFonts w:hint="default" w:ascii="Times New Roman" w:hAnsi="Times New Roman" w:cs="Times New Roman"/>
          <w:color w:val="000000" w:themeColor="text1"/>
          <w:sz w:val="56"/>
          <w:szCs w:val="5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56"/>
          <w:szCs w:val="56"/>
          <w:lang w:val="en-US"/>
          <w14:textFill>
            <w14:solidFill>
              <w14:schemeClr w14:val="tx1"/>
            </w14:solidFill>
          </w14:textFill>
        </w:rPr>
        <w:t>Error Analysis Task</w:t>
      </w:r>
    </w:p>
    <w:p w14:paraId="0995116D">
      <w:pPr>
        <w:jc w:val="center"/>
        <w:rPr>
          <w:rFonts w:ascii="Times New Roman" w:hAnsi="Times New Roman" w:cs="Times New Roman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0F90CA9F">
      <w:pPr>
        <w:jc w:val="center"/>
        <w:rPr>
          <w:rFonts w:ascii="Times New Roman" w:hAnsi="Times New Roman" w:cs="Times New Roman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33B8B518">
      <w:pPr>
        <w:rPr>
          <w:rFonts w:ascii="Times New Roman" w:hAnsi="Times New Roman" w:cs="Times New Roman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13E5E6E1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CBA04BE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42AAE4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B61776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779C5FA">
      <w:pPr>
        <w:rPr>
          <w:rFonts w:ascii="Times New Roman" w:hAnsi="Times New Roman" w:cs="Times New Roman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21DC4768">
      <w:pPr>
        <w:rPr>
          <w:rFonts w:ascii="Times New Roman" w:hAnsi="Times New Roman" w:cs="Times New Roman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6247CDCE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6605757E">
      <w:pPr>
        <w:jc w:val="right"/>
        <w:rPr>
          <w:rFonts w:ascii="Times New Roman" w:hAnsi="Times New Roman" w:cs="Times New Roman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Ashmi P S</w:t>
      </w:r>
    </w:p>
    <w:p w14:paraId="546B507B">
      <w:pPr>
        <w:jc w:val="right"/>
        <w:rPr>
          <w:rFonts w:ascii="Times New Roman" w:hAnsi="Times New Roman" w:cs="Times New Roman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192571004</w:t>
      </w:r>
    </w:p>
    <w:p w14:paraId="4A6CB058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3E52C94">
      <w:pPr>
        <w:pStyle w:val="2"/>
        <w:spacing w:before="320" w:after="160"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Question 1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Login Module Error Analysis</w:t>
      </w:r>
    </w:p>
    <w:p w14:paraId="01C01C5C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Scenario</w:t>
      </w:r>
    </w:p>
    <w:p w14:paraId="2EBC85B5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web application login module allows users to enter a username and password. During testing, users report that invalid credentials sometimes allow access, and error messages are inconsistent. This is a classic authentication defect combining a functional security flaw (unauthorized access) with a usability/consistency flaw (unclear error messaging). The analysis below examines the module end-to-end: how it likely behaves internally, why it fails, how to systematically test it, and how it should be redesigned using sound object-oriented and software-quality principles.</w:t>
      </w:r>
    </w:p>
    <w:p w14:paraId="474F40D8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Task Restated</w:t>
      </w:r>
    </w:p>
    <w:p w14:paraId="6877328F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Analyze the defects in the login module, identify possible causes related to validation and testing gaps, and propose appropriate test cases and corrective measures to ensure secure and consistent authentication.</w:t>
      </w:r>
    </w:p>
    <w:p w14:paraId="67475F28">
      <w:pPr>
        <w:pStyle w:val="2"/>
        <w:spacing w:before="320" w:after="160"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 Error Identification </w:t>
      </w:r>
    </w:p>
    <w:p w14:paraId="054FB436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 structured walkthrough of the login module's request flow — from the user submitting the form to the server returning a response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surfaces the following categories of defects.</w:t>
      </w:r>
    </w:p>
    <w:p w14:paraId="70B2613C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1.1 Authentication Logic Defects</w:t>
      </w:r>
    </w:p>
    <w:p w14:paraId="2C4A84B8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Incorrect boolean logic: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most common root defect in such modules is a logical-operator mistake, e.g. writing `if (username == dbUser || password == dbPass)` instead of `if (username == dbUser &amp;&amp; password == dbPass)`. With OR, matching only one field is enough to log in — explaining why 'invalid credentials sometimes allow access'.</w:t>
      </w:r>
    </w:p>
    <w:p w14:paraId="47C25BAB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Default/fallback account bypass: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Some implementations contain a leftover developer or test account (e.g., admin/admin) that was never removed before release, allowing unintended access.</w:t>
      </w:r>
    </w:p>
    <w:p w14:paraId="0C943E16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Improper handling of empty or null fields: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username or password is left blank, some code paths treat 'null == null' as a match, or skip the comparison branch entirely and proceed to grant access by default.</w:t>
      </w:r>
    </w:p>
    <w:p w14:paraId="1FA8D71B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Type coercion errors: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 loosely typed languages, comparing values with '==' instead of strict equality '===' can cause unexpected true results (e.g., 0 == 'password' evaluating true in some legacy contexts).</w:t>
      </w:r>
    </w:p>
    <w:p w14:paraId="1F61218F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1.2 Input Handling Defects</w:t>
      </w:r>
    </w:p>
    <w:p w14:paraId="4A56FBA1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No trimming/case normalization: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Leading/trailing spaces or case differences (' Admin' vs 'admin') are compared literally, causing valid users to be rejected inconsistently while sometimes matching unintended records.</w:t>
      </w:r>
    </w:p>
    <w:p w14:paraId="1DEAFF79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SQL Injection exposure: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the login query is built via string concatenation (e.g., "SELECT * FROM users WHERE uname='"+user+"' AND pwd='"+pass+"'"), an attacker can submit `' OR '1'='1` as the username to make the WHERE clause always true, bypassing authentication entirely — this is very likely the direct cause of 'invalid credentials sometimes allow access'.</w:t>
      </w:r>
    </w:p>
    <w:p w14:paraId="2CC2FBF9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No input length/format restriction: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Absence of maximum length or character-set checks allows abnormally long or malformed input that can trigger buffer/parsing errors on some backends.</w:t>
      </w:r>
    </w:p>
    <w:p w14:paraId="203A786D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1.3 Session and State Defects</w:t>
      </w:r>
    </w:p>
    <w:p w14:paraId="7D4F5D21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Session fixation / no session regeneration: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session identifier issued before login is reused after login instead of being regenerated, allowing session hijacking.</w:t>
      </w:r>
    </w:p>
    <w:p w14:paraId="26E1C270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Stale session reuse: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Logging out does not properly invalidate the server-side session or JWT token, so a previously authenticated browser tab / cached token can still access protected pages.</w:t>
      </w:r>
    </w:p>
    <w:p w14:paraId="32B757CC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Concurrent login race condition: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Two near-simultaneous login attempts against the same account are not serialized, occasionally causing inconsistent session state.</w:t>
      </w:r>
    </w:p>
    <w:p w14:paraId="6B749B94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1.4 Error Messaging Defects</w:t>
      </w:r>
    </w:p>
    <w:p w14:paraId="16ACEEF2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Inconsistent wording across failure paths: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'Invalid username', 'Wrong password', 'Login failed', and generic HTTP 500 messages are all used for different failures without a consistent standard, confusing users and testers alike.</w:t>
      </w:r>
    </w:p>
    <w:p w14:paraId="4E62AB28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Information leakage through messages: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Some paths reveal whether it was the username or the password that was wrong, letting an attacker enumerate valid usernames — itself a security defect in addition to a consistency defect.</w:t>
      </w:r>
    </w:p>
    <w:p w14:paraId="773BE7AB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Silent failures: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 some cases, an exception (e.g., a database timeout) is caught but not surfaced to the user at all, so the screen appears to do nothing, which testers report as 'sometimes nothing happens.'</w:t>
      </w:r>
    </w:p>
    <w:p w14:paraId="2BF66F06">
      <w:pPr>
        <w:pStyle w:val="3"/>
        <w:spacing w:before="260" w:after="120" w:line="360" w:lineRule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9BFC963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1.5 Validation Layer Defects</w:t>
      </w:r>
    </w:p>
    <w:p w14:paraId="505A9864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Client-side-only validation: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Required-field and format checks exist only in JavaScript. Disabling JavaScript, or calling the login API directly (e.g., via Postman), bypasses all checks, meaning the server accepts malformed or malicious input.</w:t>
      </w:r>
    </w:p>
    <w:p w14:paraId="5A4CCD86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No server-side re-verification: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Even where server logic exists, it is not authoritative — it trusts flags or hidden fields set by the client, which can be tampered with.</w:t>
      </w:r>
    </w:p>
    <w:p w14:paraId="240CD982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Summary Table of Identified Errors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3900"/>
        <w:gridCol w:w="2000"/>
        <w:gridCol w:w="3000"/>
      </w:tblGrid>
      <w:tr w14:paraId="5B42C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15D1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#</w:t>
            </w:r>
          </w:p>
        </w:tc>
        <w:tc>
          <w:tcPr>
            <w:tcW w:w="3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F994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Defect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E1AF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Category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E3ED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Impact</w:t>
            </w:r>
          </w:p>
        </w:tc>
      </w:tr>
      <w:tr w14:paraId="2C548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5036F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41645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OR instead of AND in credential check</w:t>
            </w:r>
          </w:p>
        </w:tc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879D6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Logic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84378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Unauthorized access</w:t>
            </w:r>
          </w:p>
        </w:tc>
      </w:tr>
      <w:tr w14:paraId="04B3C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D0E75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1F5C5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SQL Injection via string concatenation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6EB23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Input handling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9D774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Full authentication bypass</w:t>
            </w:r>
          </w:p>
        </w:tc>
      </w:tr>
      <w:tr w14:paraId="1B225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EBFD6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152E9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 trimming / case normalization</w:t>
            </w:r>
          </w:p>
        </w:tc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9EC25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Input handling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B4E5C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Inconsistent accept/reject</w:t>
            </w:r>
          </w:p>
        </w:tc>
      </w:tr>
      <w:tr w14:paraId="1AFEA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75F2F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F1B27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Session not invalidated on logout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1FF73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Session mgmt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DC36B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Stale session reuse</w:t>
            </w:r>
          </w:p>
        </w:tc>
      </w:tr>
      <w:tr w14:paraId="63332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8A030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B1AE5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Inconsistent / leaking error messages</w:t>
            </w:r>
          </w:p>
        </w:tc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3BD94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UX / Security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28EE9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Confusion + username enumeration</w:t>
            </w:r>
          </w:p>
        </w:tc>
      </w:tr>
      <w:tr w14:paraId="2BDBA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C1986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645DF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Client-side-only validation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ACFB4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Validation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7B85D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Bypassable via direct API call</w:t>
            </w:r>
          </w:p>
        </w:tc>
      </w:tr>
      <w:tr w14:paraId="1409B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E5436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92B22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 account lockout on repeated failures</w:t>
            </w:r>
          </w:p>
        </w:tc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12F6F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Security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7AE85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Brute-force vulnerability</w:t>
            </w:r>
          </w:p>
        </w:tc>
      </w:tr>
    </w:tbl>
    <w:p w14:paraId="72CF5D25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1E5B1ABD">
      <w:pPr>
        <w:pStyle w:val="2"/>
        <w:spacing w:before="320" w:after="16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 Root Cause Analysis </w:t>
      </w:r>
    </w:p>
    <w:p w14:paraId="47B9FBCD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Root cause analysis moves beyond 'what went wrong' to 'why it was allowed to go wrong.' The defects identified above are symptoms; the causes lie in requirements, design, coding practice, and — critically for this course outcome — the testing process itself.</w:t>
      </w:r>
    </w:p>
    <w:p w14:paraId="4B3D80AA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2.1 Requirements and Specification Gaps</w:t>
      </w:r>
    </w:p>
    <w:p w14:paraId="5B0318A2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Ambiguous authentication requirement: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requirement likely stated only 'user must enter username and password to log in' without precisely specifying 'access is granted if and only if both fields exactly match a single stored record,' leaving the AND/OR decision to individual developer interpretation.</w:t>
      </w:r>
    </w:p>
    <w:p w14:paraId="7F416AB6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No explicit security requirements: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There is no stated requirement for input sanitisation, lockout thresholds, or session timeout, so these were not designed for and hence not tested for.</w:t>
      </w:r>
    </w:p>
    <w:p w14:paraId="6BDE86A0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No requirement for message standardisation: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Because no UX/security requirement specified a single, consistent error-message contract, each developer who touched the module invented their own message text and format.</w:t>
      </w:r>
    </w:p>
    <w:p w14:paraId="12259156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2.2 Design-Level Causes</w:t>
      </w:r>
    </w:p>
    <w:p w14:paraId="153614F0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No centralized Authentication component: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 logic appears to be duplicated or spread across the controller, the UI, and possibly the database layer instead of being owned by one well-defined class, which is why behaviour differs between code paths.</w:t>
      </w:r>
    </w:p>
    <w:p w14:paraId="52B82428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Poor separation of concerns: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Query construction, credential comparison, session creation, and error-message generation are not separated into distinct responsibilities, making it hard to test or fix any one concern in isolation (a violation of the Single Responsibility Principle).</w:t>
      </w:r>
    </w:p>
    <w:p w14:paraId="24475E3F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No defined state model for a login attempt: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Without an explicit state machine (e.g., Idle → Validating → Authenticated / Locked / Failed), the code relies on ad-hoc conditionals, which is exactly the kind of code most prone to logic inversion bugs like OR/AND mistakes.</w:t>
      </w:r>
    </w:p>
    <w:p w14:paraId="0C535D12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2.3 Coding Practice Causes</w:t>
      </w:r>
    </w:p>
    <w:p w14:paraId="4AE4D5C0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Use of raw string-concatenated SQL: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team did not adopt parameterised queries or an ORM as a coding standard, which is the single largest cause of the injection vulnerability.</w:t>
      </w:r>
    </w:p>
    <w:p w14:paraId="10084A8F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No coding guideline for equality checks: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Absence of a linting rule or code-review checklist item for 'always use &amp;&amp; for combined authentication conditions' allowed the logic inversion to reach production.</w:t>
      </w:r>
    </w:p>
    <w:p w14:paraId="5A928557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Copy-paste code reuse without adaptation: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Inconsistent error messages across paths suggest snippets were copied from different modules/tutorials without unifying the message contract.</w:t>
      </w:r>
    </w:p>
    <w:p w14:paraId="1931ED39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2.4 Testing-Gap Causes (Core to CO5)</w:t>
      </w:r>
    </w:p>
    <w:p w14:paraId="3D41E3FB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Absence of equivalence-partitioning and boundary tests: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 cases were probably limited to 'correct username + correct password' and 'wrong username + wrong password,' skipping the two critical mixed cases (valid-username/invalid-password and invalid-username/valid-password) that would have caught the OR-logic defect immediately.</w:t>
      </w:r>
    </w:p>
    <w:p w14:paraId="7E4CE314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No negative/security testing: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Standard SQL-injection and malformed-input test cases were not part of the test suite, so the injection vulnerability was never exercised before release.</w:t>
      </w:r>
    </w:p>
    <w:p w14:paraId="2625F28A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No exploratory or usability testing on error messages: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Because 'the login works' was treated as the only pass criterion, nobody systematically compared the wording and consistency of every failure message.</w:t>
      </w:r>
    </w:p>
    <w:p w14:paraId="176833AE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No code review / static analysis gate: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peer review or a static-analysis tool (e.g., SonarQube, ESLint security rules) would typically flag both the OR/AND logic smell and the unsanitised SQL string — indicating this step was skipped or not enforced.</w:t>
      </w:r>
    </w:p>
    <w:p w14:paraId="348D8BA8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No regression suite tied to CI/CD: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Even if these defects were caught once, without automated regression tests wired into the build pipeline, a future code change could silently reintroduce them.</w:t>
      </w:r>
    </w:p>
    <w:p w14:paraId="68E956F7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2.5 Cause-and-Effect Diagram (Fishbone Summary)</w:t>
      </w:r>
    </w:p>
    <w:p w14:paraId="21F5298C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contributing causes can be grouped into four classic fishbone categories, all converging on the observed effect: 'invalid credentials sometimes allow access; error messages are inconsistent.'</w:t>
      </w:r>
    </w:p>
    <w:p w14:paraId="4CD47A05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People/Process: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 formal code review, no defined QA sign-off on security cases.</w:t>
      </w:r>
    </w:p>
    <w:p w14:paraId="46135B8D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Methods: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ambiguous requirements, no coding standard for authentication logic.</w:t>
      </w:r>
    </w:p>
    <w:p w14:paraId="27065338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Tools: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 static analysis, no automated security-scanning tool in the pipeline.</w:t>
      </w:r>
    </w:p>
    <w:p w14:paraId="2385B9D1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Testing: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incomplete equivalence classes, no negative/security test design technique applied.</w:t>
      </w:r>
    </w:p>
    <w:p w14:paraId="20BBF758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0EC9C110">
      <w:pPr>
        <w:pStyle w:val="2"/>
        <w:spacing w:before="320" w:after="16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Proposed Test Cases (Weightage contributes to Correction &amp; Justification, 25%)</w:t>
      </w:r>
    </w:p>
    <w:p w14:paraId="6F15E19D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 cases below are derived using two standard black-box test-design techniques appropriate for CO5: Equivalence Partitioning / Boundary Value Analysis (for functional correctness) and Error Guessing / Security Test Design (for the injection and session defects). Each test case includes a precondition-free, self-contained scenario and its expected result, so that any of the 'sometimes' behaviours reported by users become deterministic and verifiable.</w:t>
      </w:r>
    </w:p>
    <w:p w14:paraId="25A943FF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3.1 Functional / Equivalence-Partition Test Cases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4"/>
        <w:gridCol w:w="4180"/>
        <w:gridCol w:w="3286"/>
      </w:tblGrid>
      <w:tr w14:paraId="2AAB1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A4DA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Test Case ID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1C27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Test Scenario</w:t>
            </w:r>
          </w:p>
        </w:tc>
        <w:tc>
          <w:tcPr>
            <w:tcW w:w="3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A1B7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Expected Result</w:t>
            </w:r>
          </w:p>
        </w:tc>
      </w:tr>
      <w:tr w14:paraId="4B061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14FFA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TC_LOGIN_01</w:t>
            </w:r>
          </w:p>
        </w:tc>
        <w:tc>
          <w:tcPr>
            <w:tcW w:w="4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6583D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Enter valid username and valid password</w:t>
            </w:r>
          </w:p>
        </w:tc>
        <w:tc>
          <w:tcPr>
            <w:tcW w:w="3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090DD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Access granted; redirected to dashboard</w:t>
            </w:r>
          </w:p>
        </w:tc>
      </w:tr>
      <w:tr w14:paraId="08FA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A81CB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TC_LOGIN_02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B7600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Enter valid username with invalid password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D72DA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Access denied; consistent 'Invalid credentials' message</w:t>
            </w:r>
          </w:p>
        </w:tc>
      </w:tr>
      <w:tr w14:paraId="58AE5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0FEB2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TC_LOGIN_03</w:t>
            </w:r>
          </w:p>
        </w:tc>
        <w:tc>
          <w:tcPr>
            <w:tcW w:w="4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36E3C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Enter invalid username with valid password</w:t>
            </w:r>
          </w:p>
        </w:tc>
        <w:tc>
          <w:tcPr>
            <w:tcW w:w="3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176F5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Access denied; same consistent 'Invalid credentials' message</w:t>
            </w:r>
          </w:p>
        </w:tc>
      </w:tr>
      <w:tr w14:paraId="621BA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F6AE1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TC_LOGIN_04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9A6FB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Enter invalid username and invalid password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FF027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Access denied; same consistent message (no field-specific hint)</w:t>
            </w:r>
          </w:p>
        </w:tc>
      </w:tr>
      <w:tr w14:paraId="0F0B4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F9CBF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TC_LOGIN_05</w:t>
            </w:r>
          </w:p>
        </w:tc>
        <w:tc>
          <w:tcPr>
            <w:tcW w:w="4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80452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Submit form with both fields blank</w:t>
            </w:r>
          </w:p>
        </w:tc>
        <w:tc>
          <w:tcPr>
            <w:tcW w:w="3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D1FE9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Client and server both reject; 'Fields required' message</w:t>
            </w:r>
          </w:p>
        </w:tc>
      </w:tr>
      <w:tr w14:paraId="74138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BCC85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TC_LOGIN_06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B6918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Enter only username, leave password blank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32D67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Access denied; validation error shown, not treated as match</w:t>
            </w:r>
          </w:p>
        </w:tc>
      </w:tr>
    </w:tbl>
    <w:p w14:paraId="3C19F7B1">
      <w:pPr>
        <w:pStyle w:val="3"/>
        <w:spacing w:before="260" w:after="120" w:line="360" w:lineRule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F658DAB">
      <w:pPr>
        <w:pStyle w:val="3"/>
        <w:spacing w:before="260" w:after="120" w:line="360" w:lineRule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E794FF">
      <w:pPr>
        <w:pStyle w:val="3"/>
        <w:spacing w:before="260" w:after="120" w:line="360" w:lineRule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4C9CB0A">
      <w:pPr>
        <w:pStyle w:val="3"/>
        <w:spacing w:before="260" w:after="120" w:line="360" w:lineRule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4D51E08">
      <w:pPr>
        <w:pStyle w:val="3"/>
        <w:spacing w:before="260" w:after="120" w:line="360" w:lineRule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86BB669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3.2 Boundary and Input-Format Test Cases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4"/>
        <w:gridCol w:w="4182"/>
        <w:gridCol w:w="3284"/>
      </w:tblGrid>
      <w:tr w14:paraId="15E39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6166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Test Case ID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A3A0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Test Scenario</w:t>
            </w:r>
          </w:p>
        </w:tc>
        <w:tc>
          <w:tcPr>
            <w:tcW w:w="3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C38F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Expected Result</w:t>
            </w:r>
          </w:p>
        </w:tc>
      </w:tr>
      <w:tr w14:paraId="34DB1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D2163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TC_LOGIN_07</w:t>
            </w:r>
          </w:p>
        </w:tc>
        <w:tc>
          <w:tcPr>
            <w:tcW w:w="4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B9520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Enter valid credentials with leading/trailing spaces</w:t>
            </w:r>
          </w:p>
        </w:tc>
        <w:tc>
          <w:tcPr>
            <w:tcW w:w="3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DF241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System trims input; login succeeds correctly</w:t>
            </w:r>
          </w:p>
        </w:tc>
      </w:tr>
      <w:tr w14:paraId="23AB5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F3AFE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TC_LOGIN_08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9426E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Enter valid username in different letter case (e.g., 'ADMIN' vs 'admin')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375E6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System applies defined case-sensitivity rule consistently</w:t>
            </w:r>
          </w:p>
        </w:tc>
      </w:tr>
      <w:tr w14:paraId="76688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B2C6C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TC_LOGIN_09</w:t>
            </w:r>
          </w:p>
        </w:tc>
        <w:tc>
          <w:tcPr>
            <w:tcW w:w="4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639D8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Enter a username/password exceeding maximum allowed length</w:t>
            </w:r>
          </w:p>
        </w:tc>
        <w:tc>
          <w:tcPr>
            <w:tcW w:w="3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0D552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Input rejected with a clear length-validation message</w:t>
            </w:r>
          </w:p>
        </w:tc>
      </w:tr>
      <w:tr w14:paraId="65BB1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5E35D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TC_LOGIN_10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18C54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Enter special characters not permitted by policy (e.g., emoji, control chars)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7F643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Input rejected before reaching the database layer</w:t>
            </w:r>
          </w:p>
        </w:tc>
      </w:tr>
    </w:tbl>
    <w:p w14:paraId="237D4F28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3.3 Security / Negative Test Cases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4"/>
        <w:gridCol w:w="4180"/>
        <w:gridCol w:w="3286"/>
      </w:tblGrid>
      <w:tr w14:paraId="157CA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BDF3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Test Case ID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ED3A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Test Scenario</w:t>
            </w:r>
          </w:p>
        </w:tc>
        <w:tc>
          <w:tcPr>
            <w:tcW w:w="3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F2A6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Expected Result</w:t>
            </w:r>
          </w:p>
        </w:tc>
      </w:tr>
      <w:tr w14:paraId="237F2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61089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TC_LOGIN_11</w:t>
            </w:r>
          </w:p>
        </w:tc>
        <w:tc>
          <w:tcPr>
            <w:tcW w:w="4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A683A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Enter `' OR '1'='1` as username with any password</w:t>
            </w:r>
          </w:p>
        </w:tc>
        <w:tc>
          <w:tcPr>
            <w:tcW w:w="3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D8D25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Login rejected; input safely parameterised, no bypass</w:t>
            </w:r>
          </w:p>
        </w:tc>
      </w:tr>
      <w:tr w14:paraId="3435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FFA5A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TC_LOGIN_12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D71E4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Enter `admin'--` as username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DBEBB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Login rejected; no SQL comment-based bypass possible</w:t>
            </w:r>
          </w:p>
        </w:tc>
      </w:tr>
      <w:tr w14:paraId="13A34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AA8D0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TC_LOGIN_13</w:t>
            </w:r>
          </w:p>
        </w:tc>
        <w:tc>
          <w:tcPr>
            <w:tcW w:w="4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6B029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Attempt 5 consecutive failed login attempts on one account</w:t>
            </w:r>
          </w:p>
        </w:tc>
        <w:tc>
          <w:tcPr>
            <w:tcW w:w="3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6BAC4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Account temporarily locked; lockout message shown</w:t>
            </w:r>
          </w:p>
        </w:tc>
      </w:tr>
      <w:tr w14:paraId="4566B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BCEE6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TC_LOGIN_14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4D00D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Attempt login via direct API call bypassing the UI/client-side JS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19C82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Server independently validates and rejects invalid data</w:t>
            </w:r>
          </w:p>
        </w:tc>
      </w:tr>
      <w:tr w14:paraId="503CA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A750A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TC_LOGIN_15</w:t>
            </w:r>
          </w:p>
        </w:tc>
        <w:tc>
          <w:tcPr>
            <w:tcW w:w="4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B97AA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Attempt to reuse a session token after logging out</w:t>
            </w:r>
          </w:p>
        </w:tc>
        <w:tc>
          <w:tcPr>
            <w:tcW w:w="3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1DDA7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Session/token is invalidated; access denied</w:t>
            </w:r>
          </w:p>
        </w:tc>
      </w:tr>
      <w:tr w14:paraId="0015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4057E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TC_LOGIN_16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56CB9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Log in from two devices with the same account simultaneously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8CEF8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Both sessions handled per defined policy; no state corruption</w:t>
            </w:r>
          </w:p>
        </w:tc>
      </w:tr>
    </w:tbl>
    <w:p w14:paraId="1B4C601D">
      <w:pPr>
        <w:pStyle w:val="3"/>
        <w:spacing w:before="260" w:after="120" w:line="360" w:lineRule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DBE3093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3.4 Usability / Message-Consistency Test Cases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4"/>
        <w:gridCol w:w="4180"/>
        <w:gridCol w:w="3286"/>
      </w:tblGrid>
      <w:tr w14:paraId="2598D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52AB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Test Case ID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77A2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Test Scenario</w:t>
            </w:r>
          </w:p>
        </w:tc>
        <w:tc>
          <w:tcPr>
            <w:tcW w:w="3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4F60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Expected Result</w:t>
            </w:r>
          </w:p>
        </w:tc>
      </w:tr>
      <w:tr w14:paraId="1A20E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F253D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TC_LOGIN_17</w:t>
            </w:r>
          </w:p>
        </w:tc>
        <w:tc>
          <w:tcPr>
            <w:tcW w:w="4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F0B7B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Trigger every distinct failure path (bad username, bad password, blank fields, locked account, server error)</w:t>
            </w:r>
          </w:p>
        </w:tc>
        <w:tc>
          <w:tcPr>
            <w:tcW w:w="3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4B682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Each path shows a clearly worded, distinct-but-consistently-styled message; no path reveals which field was wrong (except lockout/blank-field cases)</w:t>
            </w:r>
          </w:p>
        </w:tc>
      </w:tr>
      <w:tr w14:paraId="14C0E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3BC20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TC_LOGIN_18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25B20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Simulate a backend/database timeout during login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9BF40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User sees a graceful 'try again later' message, not a blank screen or raw error</w:t>
            </w:r>
          </w:p>
        </w:tc>
      </w:tr>
    </w:tbl>
    <w:p w14:paraId="44AB053D">
      <w:pPr>
        <w:spacing w:line="360" w:lineRule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D91E8E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Corrective Measures and Justification</w:t>
      </w:r>
    </w:p>
    <w:bookmarkEnd w:id="0"/>
    <w:p w14:paraId="20B086BC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 Fix the Authentication Condition</w:t>
      </w:r>
    </w:p>
    <w:p w14:paraId="03112452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Replace the flawed OR condition with a strict AND condition, and never compare plaintext passwords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compare securely hashed values using a constant-time comparison function to also prevent timing attacks.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00"/>
      </w:tblGrid>
      <w:tr w14:paraId="3C214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0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7B0E62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// BEFORE (defective)</w:t>
            </w:r>
          </w:p>
          <w:p w14:paraId="50E7AE27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if (username == dbUser || password == dbPass) {</w:t>
            </w:r>
          </w:p>
          <w:p w14:paraId="37FED000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grantAccess();</w:t>
            </w:r>
          </w:p>
          <w:p w14:paraId="03FFE212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4EF85CD0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BEF5674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// AFTER (corrected)</w:t>
            </w:r>
          </w:p>
          <w:p w14:paraId="78381BD6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if (username.equals(dbUser)</w:t>
            </w:r>
          </w:p>
          <w:p w14:paraId="76A270EE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&amp;&amp; BCrypt.checkpw(password, dbHashedPassword)) {</w:t>
            </w:r>
          </w:p>
          <w:p w14:paraId="6A251B4B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grantAccess();</w:t>
            </w:r>
          </w:p>
          <w:p w14:paraId="65EC0464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} else {</w:t>
            </w:r>
          </w:p>
          <w:p w14:paraId="73E2B638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throw new AuthenticationException("INVALID_CREDENTIALS");</w:t>
            </w:r>
          </w:p>
          <w:p w14:paraId="64047AEF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2B8911A1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 Prevent SQL Injection</w:t>
      </w:r>
    </w:p>
    <w:p w14:paraId="3F12E5AF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Replace string-concatenated queries with parameterised queries / prepared statements, or use an ORM that parameterises by default.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00"/>
      </w:tblGrid>
      <w:tr w14:paraId="15A89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0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E2F567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// BEFORE (vulnerable)</w:t>
            </w:r>
          </w:p>
          <w:p w14:paraId="4BD7EAF4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String query = "SELECT * FROM users WHERE uname='" + user</w:t>
            </w:r>
          </w:p>
          <w:p w14:paraId="0786D93F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   + "' AND pwd='" + pass + "'";</w:t>
            </w:r>
          </w:p>
          <w:p w14:paraId="55B8A086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E0EB9A2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// AFTER (safe)</w:t>
            </w:r>
          </w:p>
          <w:p w14:paraId="058EE09A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PreparedStatement stmt = conn.prepareStatement(</w:t>
            </w:r>
          </w:p>
          <w:p w14:paraId="25E8BAFF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"SELECT * FROM users WHERE uname = ?");</w:t>
            </w:r>
          </w:p>
          <w:p w14:paraId="757AD660">
            <w:pPr>
              <w:spacing w:after="2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stmt.setString(1, user);</w:t>
            </w:r>
          </w:p>
        </w:tc>
      </w:tr>
    </w:tbl>
    <w:p w14:paraId="00C5BDBA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4.3 Centralize Validation and Messaging</w:t>
      </w:r>
    </w:p>
    <w:p w14:paraId="50D400D1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Introduce a single AuthenticationService class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that owns credential verification end-to-end, so every entry point (web UI, mobile app, public API) goes through the same validated logic.</w:t>
      </w:r>
    </w:p>
    <w:p w14:paraId="7460A09B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Introduce an ErrorMessageMapper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that converts every internal failure (bad username, bad password, locked account, DB error) into one of a small, predefined, consistent set of user-facing messages — deliberately not revealing which field was wrong, to prevent username enumeration.</w:t>
      </w:r>
    </w:p>
    <w:p w14:paraId="246E0408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Perform mandatory server-side validation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 every request regardless of what client-side JavaScript already checked, since the client cannot be trusted.</w:t>
      </w:r>
    </w:p>
    <w:p w14:paraId="780EBBE6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4.4 Strengthen Session Management</w:t>
      </w:r>
    </w:p>
    <w:p w14:paraId="331CA95C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Regenerate the session ID immediately after successful login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 prevent session fixation.</w:t>
      </w:r>
    </w:p>
    <w:p w14:paraId="5FB0EF14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Invalidate the session/token server-side on logout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 set short, sensible expiry times.</w:t>
      </w:r>
    </w:p>
    <w:p w14:paraId="67B0F42B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Serialize concurrent login attempts per account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using database-level locking or an idempotency check to avoid race conditions.</w:t>
      </w:r>
    </w:p>
    <w:p w14:paraId="0401DEE4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4.5 Add Brute-Force and Abuse Protection</w:t>
      </w:r>
    </w:p>
    <w:p w14:paraId="4B9EBB05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Implement account lockout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after a defined number of consecutive failed attempts, with exponential backoff or CAPTCHA on repeated failures.</w:t>
      </w:r>
    </w:p>
    <w:p w14:paraId="5A499D54">
      <w:pPr>
        <w:pStyle w:val="16"/>
        <w:numPr>
          <w:ilvl w:val="0"/>
          <w:numId w:val="1"/>
        </w:numPr>
        <w:spacing w:after="9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Rate-limit login requests per IP/account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 the API gateway level to blunt automated credential-stuffing attacks.</w:t>
      </w:r>
    </w:p>
    <w:p w14:paraId="35A0E3A0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4.6 Process and Testing Improvements</w:t>
      </w:r>
    </w:p>
    <w:p w14:paraId="4F1C458E">
      <w:pPr>
        <w:pStyle w:val="16"/>
        <w:numPr>
          <w:ilvl w:val="0"/>
          <w:numId w:val="2"/>
        </w:numPr>
        <w:spacing w:after="10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the corrected test suite above (functional, boundary, security, usability) as an automated regression suite wired into the CI/CD pipeline so every future change is re-verified.</w:t>
      </w:r>
    </w:p>
    <w:p w14:paraId="1FE96923">
      <w:pPr>
        <w:pStyle w:val="16"/>
        <w:numPr>
          <w:ilvl w:val="0"/>
          <w:numId w:val="2"/>
        </w:numPr>
        <w:spacing w:after="10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Introduce mandatory peer code review for any change touching authentication logic, with a checklist item specifically for AND/OR correctness and injection safety.</w:t>
      </w:r>
    </w:p>
    <w:p w14:paraId="24C882A1">
      <w:pPr>
        <w:pStyle w:val="16"/>
        <w:numPr>
          <w:ilvl w:val="0"/>
          <w:numId w:val="2"/>
        </w:numPr>
        <w:spacing w:after="10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 a static-analysis / SAST tool (e.g., SonarQube, Semgrep) to the pipeline to automatically flag risky string-built SQL and suspicious boolean conditions.</w:t>
      </w:r>
    </w:p>
    <w:p w14:paraId="751FA08B">
      <w:pPr>
        <w:pStyle w:val="16"/>
        <w:numPr>
          <w:ilvl w:val="0"/>
          <w:numId w:val="2"/>
        </w:numPr>
        <w:spacing w:after="10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Update the requirements document to explicitly state the authentication contract, lockout policy, and the standard error-message set, so future test cases can be traced directly back to unambiguous requirements.</w:t>
      </w:r>
    </w:p>
    <w:p w14:paraId="26DAA218">
      <w:pPr>
        <w:pStyle w:val="16"/>
        <w:numPr>
          <w:numId w:val="0"/>
        </w:numPr>
        <w:spacing w:after="10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FE7A47">
      <w:pPr>
        <w:pStyle w:val="16"/>
        <w:numPr>
          <w:numId w:val="0"/>
        </w:numPr>
        <w:spacing w:after="100"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Application of Object-Oriented Concepts</w:t>
      </w:r>
    </w:p>
    <w:p w14:paraId="3F1492D5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5.1 Encapsulation</w:t>
      </w:r>
    </w:p>
    <w:p w14:paraId="256F0098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All credential-comparison logic is hidden inside the AuthenticationService class behind a single public method, e.g. authenticate(username, password): AuthResult. Callers never see or manipulate raw passwords or SQL directly, which both improves security and guarantees the same validated logic runs everywhere.</w:t>
      </w:r>
    </w:p>
    <w:p w14:paraId="2F31E204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5.2 Single Responsibility Principle</w:t>
      </w:r>
    </w:p>
    <w:p w14:paraId="1F0A919D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Responsibilities are split cleanly: AuthenticationService verifies credentials; SessionManager issues and invalidates sessions/tokens; ErrorMessageMapper converts internal exceptions into consistent user-facing text. Each class has exactly one reason to change, which directly prevents the kind of scattered, inconsistent logic that caused the original defects.</w:t>
      </w:r>
    </w:p>
    <w:p w14:paraId="76D133D7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5.3 State Pattern for Login Lifecycle</w:t>
      </w:r>
    </w:p>
    <w:p w14:paraId="2BB1A547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Modelling a login attempt as an explicit state machine — Idle → Validating → Authenticated / Locked / Failed — removes ad-hoc conditional logic (the source of the OR/AND bug) and makes every transition explicit, testable, and impossible to skip.</w:t>
      </w:r>
    </w:p>
    <w:p w14:paraId="0FFE106B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5.4 Strategy Pattern for Authentication Methods</w:t>
      </w:r>
    </w:p>
    <w:p w14:paraId="01C1DE14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 AuthenticationStrategy interface allows the system to plug in different authentication mechanisms (username/password, OAuth, multi-factor) without modifying the core login controller, supporting future extension without touching already-tested code — consistent with the Open/Closed Principle.</w:t>
      </w:r>
    </w:p>
    <w:p w14:paraId="232E11AB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5.5 Custom Exception Hierarchy</w:t>
      </w:r>
    </w:p>
    <w:p w14:paraId="3DD5BD81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dedicated AuthenticationException hierarchy (InvalidCredentialsException, AccountLockedException, SessionExpiredException) represents every failure as a first-class, typed object. This is what allows the ErrorMessageMapper to guarantee one consistent message per exception type instead of ad-hoc strings scattered through the code — directly resolving the 'inconsistent error messages' defect.</w:t>
      </w:r>
    </w:p>
    <w:p w14:paraId="2B955291">
      <w:pPr>
        <w:pStyle w:val="3"/>
        <w:spacing w:before="260" w:after="120"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5.6 Unit of Work / Transactional Integrity</w:t>
      </w:r>
    </w:p>
    <w:p w14:paraId="2D258A56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Credential verification, lockout-counter update, and session creation are wrapped as a single unit of work, ensuring the system never ends up in a partially-updated state (e.g., a failed-attempt counter incremented without the corresponding lockout check being applied).</w:t>
      </w:r>
    </w:p>
    <w:p w14:paraId="78FA45D6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8AB81E">
      <w:pPr>
        <w:spacing w:after="140"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Conclusion</w:t>
      </w:r>
    </w:p>
    <w:p w14:paraId="7D920F0D">
      <w:pPr>
        <w:spacing w:after="140" w:line="360" w:lineRule="auto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login module's reported symptoms — occasional unauthorized access and inconsistent error messages — trace back to a small number of concrete, fixable defects: flawed boolean logic, unsanitised SQL, weak session handling, and scattered, unstandardised validation and messaging. These stem from process-level root causes: ambiguous requirements, missing coding standards, and incomplete test design that skipped mixed-input and security test cases. Applying object-oriented principles — encapsulation, single responsibility, the State and Strategy patterns, and a typed exception hierarchy — combined with a comprehensive functional, boundary, security, and usability test suite, produces a login module that is both secure and behaviourally consistent, satisfying the quality-assurance and testing objecti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ves of CO5.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60" w:hanging="260"/>
      </w:pPr>
    </w:lvl>
    <w:lvl w:ilvl="1" w:tentative="0">
      <w:start w:val="1"/>
      <w:numFmt w:val="bullet"/>
      <w:lvlText w:val="◦"/>
      <w:lvlJc w:val="left"/>
      <w:pPr>
        <w:ind w:left="920" w:hanging="2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87C7B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721</Words>
  <Characters>4237</Characters>
  <TotalTime>8</TotalTime>
  <ScaleCrop>false</ScaleCrop>
  <LinksUpToDate>false</LinksUpToDate>
  <CharactersWithSpaces>4915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2026-08-27T08:11:00Z</dcterms:created>
  <dc:creator>Un-named</dc:creator>
  <cp:lastModifiedBy>Ashmi Ashmi</cp:lastModifiedBy>
  <dcterms:modified xsi:type="dcterms:W3CDTF">2026-08-27T08:27:20Z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eyJoZGlkIjoiNDM0NTM3ZTQ3Y2Y5YTZjZTJiODE0ZTM3MjI4NmUwN2YiLCJ1c2VySWQiOiI1NjczMTczMDUwMjIifQ==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2FF0AD20422E4E6F80C16EA03B5B6B75_13</vt:lpwstr>
  </property>
</Properties>
</file>