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by: Nirmalya Lahiri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Approved By: Surendra Singhi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 1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Revision: 3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 No: KTPL/PM/CW/AWS/24-25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Clockwork Prod environment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Diagram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Date: 7th Oct 2021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QA environment of Clockwork application:</w:t>
      </w:r>
      <w:r w:rsidDel="00000000" w:rsidR="00000000" w:rsidRPr="00000000">
        <w:rPr>
          <w:rtl w:val="0"/>
        </w:rPr>
        <w:t xml:space="preserve"> An environment where all the final tests are done before implementing the changes in the production environment. 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 or Services used in architecture:</w:t>
      </w:r>
      <w:r w:rsidDel="00000000" w:rsidR="00000000" w:rsidRPr="00000000">
        <w:rPr>
          <w:rtl w:val="0"/>
        </w:rPr>
        <w:t xml:space="preserve"> Inside AWS several services and components were used. Lists ……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components used in architecture:</w:t>
      </w:r>
      <w:r w:rsidDel="00000000" w:rsidR="00000000" w:rsidRPr="00000000">
        <w:rPr>
          <w:rtl w:val="0"/>
        </w:rPr>
        <w:t xml:space="preserve"> Several network components also used. Lists….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Subnet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Elastic Load Balancing</w:t>
      </w:r>
    </w:p>
    <w:p w:rsidR="00000000" w:rsidDel="00000000" w:rsidP="00000000" w:rsidRDefault="00000000" w:rsidRPr="00000000" w14:paraId="00000024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Instances (Description) :</w:t>
      </w:r>
      <w:r w:rsidDel="00000000" w:rsidR="00000000" w:rsidRPr="00000000">
        <w:rPr>
          <w:rtl w:val="0"/>
        </w:rPr>
        <w:t xml:space="preserve"> There are three EC2 instances used. They are…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VPC-Access:</w:t>
      </w:r>
      <w:r w:rsidDel="00000000" w:rsidR="00000000" w:rsidRPr="00000000">
        <w:rPr>
          <w:rtl w:val="0"/>
        </w:rPr>
        <w:t xml:space="preserve"> It is working as a Bastion host to enter into VPC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PendulumEmail-Host:</w:t>
      </w:r>
      <w:r w:rsidDel="00000000" w:rsidR="00000000" w:rsidRPr="00000000">
        <w:rPr>
          <w:rtl w:val="0"/>
        </w:rPr>
        <w:t xml:space="preserve"> Working as email delivery server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SendGridProxy:</w:t>
      </w:r>
      <w:r w:rsidDel="00000000" w:rsidR="00000000" w:rsidRPr="00000000">
        <w:rPr>
          <w:rtl w:val="0"/>
        </w:rPr>
        <w:t xml:space="preserve"> Proxy server to send mail 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CWP-2a-ProductionWeb-1:</w:t>
      </w:r>
      <w:r w:rsidDel="00000000" w:rsidR="00000000" w:rsidRPr="00000000">
        <w:rPr>
          <w:rtl w:val="0"/>
        </w:rPr>
        <w:t xml:space="preserve"> Main application server for legacy applications.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CWP-2a-ProductionWeb-2:</w:t>
      </w:r>
      <w:r w:rsidDel="00000000" w:rsidR="00000000" w:rsidRPr="00000000">
        <w:rPr>
          <w:rtl w:val="0"/>
        </w:rPr>
        <w:t xml:space="preserve"> Same as above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CWP-2b-ProductionWeb-1:</w:t>
      </w:r>
      <w:r w:rsidDel="00000000" w:rsidR="00000000" w:rsidRPr="00000000">
        <w:rPr>
          <w:rtl w:val="0"/>
        </w:rPr>
        <w:t xml:space="preserve"> Same as above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CWP-2b-ProductionWeb-2:</w:t>
      </w:r>
      <w:r w:rsidDel="00000000" w:rsidR="00000000" w:rsidRPr="00000000">
        <w:rPr>
          <w:rtl w:val="0"/>
        </w:rPr>
        <w:t xml:space="preserve"> Same as above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CWP-2c-ProductionDelayedJob-1:</w:t>
      </w:r>
      <w:r w:rsidDel="00000000" w:rsidR="00000000" w:rsidRPr="00000000">
        <w:rPr>
          <w:rtl w:val="0"/>
        </w:rPr>
        <w:t xml:space="preserve"> Production delayed job</w:t>
      </w:r>
    </w:p>
    <w:p w:rsidR="00000000" w:rsidDel="00000000" w:rsidP="00000000" w:rsidRDefault="00000000" w:rsidRPr="00000000" w14:paraId="0000002E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Storage Service (S3):</w:t>
      </w:r>
      <w:r w:rsidDel="00000000" w:rsidR="00000000" w:rsidRPr="00000000">
        <w:rPr>
          <w:rtl w:val="0"/>
        </w:rPr>
        <w:t xml:space="preserve"> There are multiple buckets present to store files. Lists are..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chart-generator-demo-serverlessdeploymentbucket-1tnx2bntkex9p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chart-generator-producti-serverlessdeploymentbuck-1kjn5f7uup5qe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clkwk-cloudtrail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clkwk.com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clkwkdev-attachments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clkwkdev-cache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clkwkdev-images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clkwkdev-reports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clkwkdev-tmp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clockwork-apps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clockwork-attachments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clockwork-attachments-east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clockwork-backups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clockwork-cache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clockwork-cloudtrail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clockwork-datascience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clockwork-demo-apps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clockwork-elb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clockwork-email-templates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clockwork-images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clockwork-images-east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clockwork-internal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clockwork-logs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clockwork-production-apps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clockwork-reports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clockwork-ssm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clockwork-tmp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clockwork-wp-backups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clockworkdemo.com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clockworkese.com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clockworkrecruiting.com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cwactivitylog-demo-serverlessdeploymentbucket-tlf1m8xibf62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cwactivitylog-production-serverlessdeploymentbuck-192tpiak6e83g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cwemailintegration-demo-serverlessdeploymentbucke-16mc9guw32wyz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cwemailintegration-produ-serverlessdeploymentbuck-19m3v5wky3ihq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cwenv-demo-lambdas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cwenv-production-lambdas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cwevents-demo-serverlessdeploymentbucket-13a1ktoc54jdb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cwevents-production-serverlessdeploymentbucket-duivw76i37j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cwgeneratecustomreport-d-serverlessdeploymentbuck-14d9w6ukl7in0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cwgeneratecustomreport-d-serverlessdeploymentbuck-16flwwedhkgg7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cwgeneratecustomreport-p-serverlessdeploymentbuck-1bxsykbi0b7ow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cwp-production-load-balancer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demo.clockworkrecruiting.com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devdocs.clockworkrecruiting.com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email-integration-cache-demo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email-integration-cache-production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email-integration-demo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email-integration-production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email-templates.clockworkrecruiting.com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file-ingestor-demo-serverlessdeploymentbucket-au4tl4kh8v8q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file-ingestor-production-serverlessdeploymentbuck-1h94r61k3irsu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html-to-pdf-converter-de-serverlessdeploymentbuck-179onbfg4o077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html-to-pdf-converter-pr-serverlessdeploymentbuck-13nz7owc1dao9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maintenance.clockworkrecruiting.com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pdf-converter-demo-serverlessdeploymentbucket-ko59ugnzeuwi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pdf-converter-production-serverlessdeploymentbuck-1vr469a35wodw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sftp.calibreone.clockworkrecruiting.com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suppcw.clockworkrecruiting.com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support.clockworkrecruiting.com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tika-text-extraction-dem-serverlessdeploymentbuck-by2qjjd3kpfv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tika-text-extraction-pro-serverlessdeploymentbuck-zh0kx1r2h7af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www.clockworkrecruiting.com</w:t>
      </w:r>
    </w:p>
    <w:p w:rsidR="00000000" w:rsidDel="00000000" w:rsidP="00000000" w:rsidRDefault="00000000" w:rsidRPr="00000000" w14:paraId="0000006F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RDS:</w:t>
      </w:r>
      <w:r w:rsidDel="00000000" w:rsidR="00000000" w:rsidRPr="00000000">
        <w:rPr>
          <w:rtl w:val="0"/>
        </w:rPr>
        <w:t xml:space="preserve"> Database instance is present in cluster. There are two instances in the RDS cluster. The instances are…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Cwp-a-prod-aurora  - writer instance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Cwp-b-prod-aurora  - reader instance</w:t>
      </w:r>
    </w:p>
    <w:p w:rsidR="00000000" w:rsidDel="00000000" w:rsidP="00000000" w:rsidRDefault="00000000" w:rsidRPr="00000000" w14:paraId="0000007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ECS:</w:t>
      </w:r>
      <w:r w:rsidDel="00000000" w:rsidR="00000000" w:rsidRPr="00000000">
        <w:rPr>
          <w:rtl w:val="0"/>
        </w:rPr>
        <w:t xml:space="preserve"> Two separate containers are running. Lists….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CWAPI:</w:t>
      </w:r>
      <w:r w:rsidDel="00000000" w:rsidR="00000000" w:rsidRPr="00000000">
        <w:rPr>
          <w:rtl w:val="0"/>
        </w:rPr>
        <w:t xml:space="preserve"> API services are running from this container.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CWDATA:</w:t>
      </w:r>
      <w:r w:rsidDel="00000000" w:rsidR="00000000" w:rsidRPr="00000000">
        <w:rPr>
          <w:rtl w:val="0"/>
        </w:rPr>
        <w:t xml:space="preserve"> Data collection module is running from this container.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7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There is one VPC, within that Clockwork Prod environment configured. Name and region of the VPC is CWP (production network -cw-vpc1) in Oregon region.</w:t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Subnet:</w:t>
      </w:r>
      <w:r w:rsidDel="00000000" w:rsidR="00000000" w:rsidRPr="00000000">
        <w:rPr>
          <w:rtl w:val="0"/>
        </w:rPr>
        <w:t xml:space="preserve"> There are three subnets configured. These three subnets are distributed in two zones. The list subnets are…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Public 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2a-public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2b-public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2c-public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2a-private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2b-private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2c-private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2a-data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2b-data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2c-data</w:t>
      </w:r>
    </w:p>
    <w:p w:rsidR="00000000" w:rsidDel="00000000" w:rsidP="00000000" w:rsidRDefault="00000000" w:rsidRPr="00000000" w14:paraId="0000008C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Internet-gateway:</w:t>
      </w:r>
      <w:r w:rsidDel="00000000" w:rsidR="00000000" w:rsidRPr="00000000">
        <w:rPr>
          <w:rtl w:val="0"/>
        </w:rPr>
        <w:t xml:space="preserve"> Internet gateway is configured to allow communication between inside VPC instances and public networks. Both ways communication is allowed through the Internet- gateway. The instances inside the public subnet use an Internet gateway.</w:t>
      </w:r>
    </w:p>
    <w:p w:rsidR="00000000" w:rsidDel="00000000" w:rsidP="00000000" w:rsidRDefault="00000000" w:rsidRPr="00000000" w14:paraId="0000008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 Gateway:</w:t>
      </w:r>
      <w:r w:rsidDel="00000000" w:rsidR="00000000" w:rsidRPr="00000000">
        <w:rPr>
          <w:rtl w:val="0"/>
        </w:rPr>
        <w:t xml:space="preserve"> NAT gateway is configured to allow communication between inside VPC instances and public networks. But unlike Internet gateway only inside VPC to public network communication is allowed in NAT gateway.</w:t>
      </w:r>
    </w:p>
    <w:p w:rsidR="00000000" w:rsidDel="00000000" w:rsidP="00000000" w:rsidRDefault="00000000" w:rsidRPr="00000000" w14:paraId="0000009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Load Balancer:</w:t>
      </w:r>
      <w:r w:rsidDel="00000000" w:rsidR="00000000" w:rsidRPr="00000000">
        <w:rPr>
          <w:rtl w:val="0"/>
        </w:rPr>
        <w:t xml:space="preserve"> There are 4 load balancers with 5 target groups in it. List of load balancers and target groups are.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CWP-ECS-Production-LoadBalancer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CWP-ECS-Production-targetGroup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CWP-cwdata-prod-targetGroup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CWP-Production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CWP-ProductionHosts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CWP-Demo-LoadBalancer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CWP-cwapiDemo-targetGroup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CWP-cwdata-demo-targetGroup</w:t>
      </w:r>
    </w:p>
    <w:p w:rsidR="00000000" w:rsidDel="00000000" w:rsidP="00000000" w:rsidRDefault="00000000" w:rsidRPr="00000000" w14:paraId="0000009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diagram will explain the architecture of the Clockwork Prod environment. See next page.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spacing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y8tlnrodvlm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by: Nirmalya Lahiri</w:t>
      </w:r>
    </w:p>
    <w:p w:rsidR="00000000" w:rsidDel="00000000" w:rsidP="00000000" w:rsidRDefault="00000000" w:rsidRPr="00000000" w14:paraId="000000A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Approved By: Surendra Singhi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 1</w:t>
      </w:r>
    </w:p>
    <w:p w:rsidR="00000000" w:rsidDel="00000000" w:rsidP="00000000" w:rsidRDefault="00000000" w:rsidRPr="00000000" w14:paraId="000000A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Revision: 0</w:t>
      </w:r>
    </w:p>
    <w:p w:rsidR="00000000" w:rsidDel="00000000" w:rsidP="00000000" w:rsidRDefault="00000000" w:rsidRPr="00000000" w14:paraId="000000A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 No: KTPL/PM/CW/05/21-22</w:t>
      </w:r>
    </w:p>
    <w:p w:rsidR="00000000" w:rsidDel="00000000" w:rsidP="00000000" w:rsidRDefault="00000000" w:rsidRPr="00000000" w14:paraId="000000A4">
      <w:pPr>
        <w:spacing w:line="276" w:lineRule="auto"/>
        <w:jc w:val="center"/>
        <w:rPr>
          <w:color w:val="9900ff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01.01.2016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spacing w:line="276" w:lineRule="auto"/>
        <w:jc w:val="center"/>
        <w:rPr>
          <w:color w:val="9900ff"/>
        </w:rPr>
      </w:pPr>
      <w:bookmarkStart w:colFirst="0" w:colLast="0" w:name="_oxkdshfs4nt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spacing w:line="276" w:lineRule="auto"/>
        <w:jc w:val="center"/>
        <w:rPr>
          <w:color w:val="9900ff"/>
        </w:rPr>
      </w:pPr>
      <w:bookmarkStart w:colFirst="0" w:colLast="0" w:name="_4kr5y1c0vky0" w:id="3"/>
      <w:bookmarkEnd w:id="3"/>
      <w:r w:rsidDel="00000000" w:rsidR="00000000" w:rsidRPr="00000000">
        <w:rPr>
          <w:color w:val="9900ff"/>
          <w:rtl w:val="0"/>
        </w:rPr>
        <w:t xml:space="preserve">Clockwork Prod environment</w:t>
      </w:r>
    </w:p>
    <w:p w:rsidR="00000000" w:rsidDel="00000000" w:rsidP="00000000" w:rsidRDefault="00000000" w:rsidRPr="00000000" w14:paraId="000000A7">
      <w:pPr>
        <w:pStyle w:val="Title"/>
        <w:spacing w:line="276" w:lineRule="auto"/>
        <w:jc w:val="center"/>
        <w:rPr>
          <w:color w:val="9900ff"/>
        </w:rPr>
      </w:pPr>
      <w:bookmarkStart w:colFirst="0" w:colLast="0" w:name="_py8v7aop6hsg" w:id="4"/>
      <w:bookmarkEnd w:id="4"/>
      <w:r w:rsidDel="00000000" w:rsidR="00000000" w:rsidRPr="00000000">
        <w:rPr>
          <w:color w:val="9900ff"/>
          <w:rtl w:val="0"/>
        </w:rPr>
        <w:t xml:space="preserve">Architecture</w:t>
      </w:r>
    </w:p>
    <w:p w:rsidR="00000000" w:rsidDel="00000000" w:rsidP="00000000" w:rsidRDefault="00000000" w:rsidRPr="00000000" w14:paraId="000000A8">
      <w:pPr>
        <w:pStyle w:val="Title"/>
        <w:spacing w:line="276" w:lineRule="auto"/>
        <w:jc w:val="center"/>
        <w:rPr>
          <w:color w:val="9900ff"/>
        </w:rPr>
      </w:pPr>
      <w:bookmarkStart w:colFirst="0" w:colLast="0" w:name="_spjta4rjmkqd" w:id="5"/>
      <w:bookmarkEnd w:id="5"/>
      <w:r w:rsidDel="00000000" w:rsidR="00000000" w:rsidRPr="00000000">
        <w:rPr>
          <w:color w:val="9900ff"/>
          <w:rtl w:val="0"/>
        </w:rPr>
        <w:t xml:space="preserve">with </w:t>
      </w:r>
    </w:p>
    <w:p w:rsidR="00000000" w:rsidDel="00000000" w:rsidP="00000000" w:rsidRDefault="00000000" w:rsidRPr="00000000" w14:paraId="000000A9">
      <w:pPr>
        <w:pStyle w:val="Title"/>
        <w:spacing w:line="276" w:lineRule="auto"/>
        <w:jc w:val="center"/>
        <w:rPr>
          <w:color w:val="9900ff"/>
        </w:rPr>
      </w:pPr>
      <w:bookmarkStart w:colFirst="0" w:colLast="0" w:name="_uonwfi6hizga" w:id="6"/>
      <w:bookmarkEnd w:id="6"/>
      <w:r w:rsidDel="00000000" w:rsidR="00000000" w:rsidRPr="00000000">
        <w:rPr>
          <w:color w:val="9900ff"/>
          <w:rtl w:val="0"/>
        </w:rPr>
        <w:t xml:space="preserve">Diagram</w:t>
      </w:r>
    </w:p>
    <w:p w:rsidR="00000000" w:rsidDel="00000000" w:rsidP="00000000" w:rsidRDefault="00000000" w:rsidRPr="00000000" w14:paraId="000000AA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Date: 7th Oct 2021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QA environment of Clockwork application:</w:t>
      </w:r>
      <w:r w:rsidDel="00000000" w:rsidR="00000000" w:rsidRPr="00000000">
        <w:rPr>
          <w:rtl w:val="0"/>
        </w:rPr>
        <w:t xml:space="preserve"> An environment where all the final tests are done before implementing the changes in the production environment. </w:t>
      </w:r>
    </w:p>
    <w:p w:rsidR="00000000" w:rsidDel="00000000" w:rsidP="00000000" w:rsidRDefault="00000000" w:rsidRPr="00000000" w14:paraId="000000B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 or Services used in architecture:</w:t>
      </w:r>
      <w:r w:rsidDel="00000000" w:rsidR="00000000" w:rsidRPr="00000000">
        <w:rPr>
          <w:rtl w:val="0"/>
        </w:rPr>
        <w:t xml:space="preserve"> Inside AWS several services and components were used. Lists ……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components used in architecture:</w:t>
      </w:r>
      <w:r w:rsidDel="00000000" w:rsidR="00000000" w:rsidRPr="00000000">
        <w:rPr>
          <w:rtl w:val="0"/>
        </w:rPr>
        <w:t xml:space="preserve"> Several network components also used. Lists….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Subnet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Elastic Load Balancing</w:t>
      </w:r>
    </w:p>
    <w:p w:rsidR="00000000" w:rsidDel="00000000" w:rsidP="00000000" w:rsidRDefault="00000000" w:rsidRPr="00000000" w14:paraId="000000C2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Instances (Description) :</w:t>
      </w:r>
      <w:r w:rsidDel="00000000" w:rsidR="00000000" w:rsidRPr="00000000">
        <w:rPr>
          <w:rtl w:val="0"/>
        </w:rPr>
        <w:t xml:space="preserve"> There are three EC2 instances used. They are…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VPC-Access:</w:t>
      </w:r>
      <w:r w:rsidDel="00000000" w:rsidR="00000000" w:rsidRPr="00000000">
        <w:rPr>
          <w:rtl w:val="0"/>
        </w:rPr>
        <w:t xml:space="preserve"> It is working as a Bastion host to enter into VPC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PendulumEmail-Host:</w:t>
      </w:r>
      <w:r w:rsidDel="00000000" w:rsidR="00000000" w:rsidRPr="00000000">
        <w:rPr>
          <w:rtl w:val="0"/>
        </w:rPr>
        <w:t xml:space="preserve"> Working as email delivery server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SendGridProxy:</w:t>
      </w:r>
      <w:r w:rsidDel="00000000" w:rsidR="00000000" w:rsidRPr="00000000">
        <w:rPr>
          <w:rtl w:val="0"/>
        </w:rPr>
        <w:t xml:space="preserve"> Proxy server to send mail 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CWP-2a-ProductionWeb-1:</w:t>
      </w:r>
      <w:r w:rsidDel="00000000" w:rsidR="00000000" w:rsidRPr="00000000">
        <w:rPr>
          <w:rtl w:val="0"/>
        </w:rPr>
        <w:t xml:space="preserve"> Main application server for legacy applications.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CWP-2a-ProductionWeb-2:</w:t>
      </w:r>
      <w:r w:rsidDel="00000000" w:rsidR="00000000" w:rsidRPr="00000000">
        <w:rPr>
          <w:rtl w:val="0"/>
        </w:rPr>
        <w:t xml:space="preserve"> Same as above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CWP-2b-ProductionWeb-1:</w:t>
      </w:r>
      <w:r w:rsidDel="00000000" w:rsidR="00000000" w:rsidRPr="00000000">
        <w:rPr>
          <w:rtl w:val="0"/>
        </w:rPr>
        <w:t xml:space="preserve"> Same as above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CWP-2b-ProductionWeb-2:</w:t>
      </w:r>
      <w:r w:rsidDel="00000000" w:rsidR="00000000" w:rsidRPr="00000000">
        <w:rPr>
          <w:rtl w:val="0"/>
        </w:rPr>
        <w:t xml:space="preserve"> Same as above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CWP-2c-ProductionDelayedJob-1:</w:t>
      </w:r>
      <w:r w:rsidDel="00000000" w:rsidR="00000000" w:rsidRPr="00000000">
        <w:rPr>
          <w:rtl w:val="0"/>
        </w:rPr>
        <w:t xml:space="preserve"> Production delayed job</w:t>
      </w:r>
    </w:p>
    <w:p w:rsidR="00000000" w:rsidDel="00000000" w:rsidP="00000000" w:rsidRDefault="00000000" w:rsidRPr="00000000" w14:paraId="000000CC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Storage Service (S3):</w:t>
      </w:r>
      <w:r w:rsidDel="00000000" w:rsidR="00000000" w:rsidRPr="00000000">
        <w:rPr>
          <w:rtl w:val="0"/>
        </w:rPr>
        <w:t xml:space="preserve"> There are multiple buckets present to store files. Lists are..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chart-generator-demo-serverlessdeploymentbucket-1tnx2bntkex9p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chart-generator-producti-serverlessdeploymentbuck-1kjn5f7uup5qe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clkwk-cloudtrail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clkwk.com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clkwkdev-attachments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clkwkdev-cache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clkwkdev-images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clkwkdev-reports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clkwkdev-tmp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clockwork-apps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clockwork-attachments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clockwork-attachments-east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clockwork-backups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clockwork-cache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clockwork-cloudtrail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clockwork-datascience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clockwork-demo-apps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clockwork-elb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clockwork-email-templates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clockwork-images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clockwork-images-east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clockwork-internal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clockwork-logs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clockwork-production-apps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clockwork-reports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clockwork-ssm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clockwork-tmp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clockwork-wp-backups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clockworkdemo.com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clockworkese.com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clockworkrecruiting.com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cwactivitylog-demo-serverlessdeploymentbucket-tlf1m8xibf62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cwactivitylog-production-serverlessdeploymentbuck-192tpiak6e83g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cwemailintegration-demo-serverlessdeploymentbucke-16mc9guw32wyz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cwemailintegration-produ-serverlessdeploymentbuck-19m3v5wky3ihq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cwenv-demo-lambdas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cwenv-production-lambdas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cwevents-demo-serverlessdeploymentbucket-13a1ktoc54jdb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cwevents-production-serverlessdeploymentbucket-duivw76i37j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cwgeneratecustomreport-d-serverlessdeploymentbuck-14d9w6ukl7in0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cwgeneratecustomreport-d-serverlessdeploymentbuck-16flwwedhkgg7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cwgeneratecustomreport-p-serverlessdeploymentbuck-1bxsykbi0b7ow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cwp-production-load-balancer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demo.clockworkrecruiting.com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devdocs.clockworkrecruiting.com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email-integration-cache-demo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email-integration-cache-production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email-integration-demo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email-integration-production</w:t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email-templates.clockworkrecruiting.com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file-ingestor-demo-serverlessdeploymentbucket-au4tl4kh8v8q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file-ingestor-production-serverlessdeploymentbuck-1h94r61k3irsu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html-to-pdf-converter-de-serverlessdeploymentbuck-179onbfg4o077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html-to-pdf-converter-pr-serverlessdeploymentbuck-13nz7owc1dao9</w:t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maintenance.clockworkrecruiting.com</w:t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pdf-converter-demo-serverlessdeploymentbucket-ko59ugnzeuwi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pdf-converter-production-serverlessdeploymentbuck-1vr469a35wodw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sftp.calibreone.clockworkrecruiting.com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suppcw.clockworkrecruiting.com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support.clockworkrecruiting.com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tika-text-extraction-dem-serverlessdeploymentbuck-by2qjjd3kpfv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tika-text-extraction-pro-serverlessdeploymentbuck-zh0kx1r2h7af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www.clockworkrecruiting.com</w:t>
      </w:r>
    </w:p>
    <w:p w:rsidR="00000000" w:rsidDel="00000000" w:rsidP="00000000" w:rsidRDefault="00000000" w:rsidRPr="00000000" w14:paraId="0000010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RDS:</w:t>
      </w:r>
      <w:r w:rsidDel="00000000" w:rsidR="00000000" w:rsidRPr="00000000">
        <w:rPr>
          <w:rtl w:val="0"/>
        </w:rPr>
        <w:t xml:space="preserve"> Database instance is present in cluster. There are two instances in the RDS cluster. The instances are…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Cwp-a-prod-aurora  - writer instance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Cwp-b-prod-aurora  - reader instance</w:t>
      </w:r>
    </w:p>
    <w:p w:rsidR="00000000" w:rsidDel="00000000" w:rsidP="00000000" w:rsidRDefault="00000000" w:rsidRPr="00000000" w14:paraId="0000011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ECS:</w:t>
      </w:r>
      <w:r w:rsidDel="00000000" w:rsidR="00000000" w:rsidRPr="00000000">
        <w:rPr>
          <w:rtl w:val="0"/>
        </w:rPr>
        <w:t xml:space="preserve"> Two separate containers are running. Lists….</w:t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API services are running from this container.</w:t>
      </w:r>
    </w:p>
    <w:p w:rsidR="00000000" w:rsidDel="00000000" w:rsidP="00000000" w:rsidRDefault="00000000" w:rsidRPr="00000000" w14:paraId="00000115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16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CWDATA:</w:t>
      </w:r>
      <w:r w:rsidDel="00000000" w:rsidR="00000000" w:rsidRPr="00000000">
        <w:rPr>
          <w:rtl w:val="0"/>
        </w:rPr>
        <w:t xml:space="preserve"> Data collection module is running from this container.</w:t>
      </w:r>
    </w:p>
    <w:p w:rsidR="00000000" w:rsidDel="00000000" w:rsidP="00000000" w:rsidRDefault="00000000" w:rsidRPr="00000000" w14:paraId="00000118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19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CWADMIN: Admin module is running from this container</w:t>
      </w:r>
    </w:p>
    <w:p w:rsidR="00000000" w:rsidDel="00000000" w:rsidP="00000000" w:rsidRDefault="00000000" w:rsidRPr="00000000" w14:paraId="0000011B">
      <w:pPr>
        <w:numPr>
          <w:ilvl w:val="2"/>
          <w:numId w:val="2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1C">
      <w:pPr>
        <w:numPr>
          <w:ilvl w:val="2"/>
          <w:numId w:val="2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1D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VPC:</w:t>
      </w:r>
      <w:r w:rsidDel="00000000" w:rsidR="00000000" w:rsidRPr="00000000">
        <w:rPr>
          <w:rtl w:val="0"/>
        </w:rPr>
        <w:t xml:space="preserve"> There is one VPC, within that Clockwork Prod environment configured. Name and region of the VPC is CWP (production network -cw-vpc1) in Oregon region.</w:t>
      </w:r>
    </w:p>
    <w:p w:rsidR="00000000" w:rsidDel="00000000" w:rsidP="00000000" w:rsidRDefault="00000000" w:rsidRPr="00000000" w14:paraId="0000011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Subnet:</w:t>
      </w:r>
      <w:r w:rsidDel="00000000" w:rsidR="00000000" w:rsidRPr="00000000">
        <w:rPr>
          <w:rtl w:val="0"/>
        </w:rPr>
        <w:t xml:space="preserve"> There are three subnets configured. These three subnets are distributed in two zones. The list subnets are…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Public </w:t>
      </w:r>
    </w:p>
    <w:p w:rsidR="00000000" w:rsidDel="00000000" w:rsidP="00000000" w:rsidRDefault="00000000" w:rsidRPr="00000000" w14:paraId="00000122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2a-public</w:t>
      </w:r>
    </w:p>
    <w:p w:rsidR="00000000" w:rsidDel="00000000" w:rsidP="00000000" w:rsidRDefault="00000000" w:rsidRPr="00000000" w14:paraId="00000123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2b-public</w:t>
      </w:r>
    </w:p>
    <w:p w:rsidR="00000000" w:rsidDel="00000000" w:rsidP="00000000" w:rsidRDefault="00000000" w:rsidRPr="00000000" w14:paraId="00000124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2c-public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126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2a-private</w:t>
      </w:r>
    </w:p>
    <w:p w:rsidR="00000000" w:rsidDel="00000000" w:rsidP="00000000" w:rsidRDefault="00000000" w:rsidRPr="00000000" w14:paraId="00000127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2b-private</w:t>
      </w:r>
    </w:p>
    <w:p w:rsidR="00000000" w:rsidDel="00000000" w:rsidP="00000000" w:rsidRDefault="00000000" w:rsidRPr="00000000" w14:paraId="00000128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2c-private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2A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2a-data</w:t>
      </w:r>
    </w:p>
    <w:p w:rsidR="00000000" w:rsidDel="00000000" w:rsidP="00000000" w:rsidRDefault="00000000" w:rsidRPr="00000000" w14:paraId="0000012B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2b-data</w:t>
      </w:r>
    </w:p>
    <w:p w:rsidR="00000000" w:rsidDel="00000000" w:rsidP="00000000" w:rsidRDefault="00000000" w:rsidRPr="00000000" w14:paraId="0000012C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2c-data</w:t>
      </w:r>
    </w:p>
    <w:p w:rsidR="00000000" w:rsidDel="00000000" w:rsidP="00000000" w:rsidRDefault="00000000" w:rsidRPr="00000000" w14:paraId="0000012D">
      <w:pPr>
        <w:spacing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Internet-gateway:</w:t>
      </w:r>
      <w:r w:rsidDel="00000000" w:rsidR="00000000" w:rsidRPr="00000000">
        <w:rPr>
          <w:rtl w:val="0"/>
        </w:rPr>
        <w:t xml:space="preserve"> Internet gateway is configured to allow communication between inside VPC instances and public networks. Both ways communication is allowed through the Internet- gateway. The instances inside the public subnet use an Internet gateway.</w:t>
      </w:r>
    </w:p>
    <w:p w:rsidR="00000000" w:rsidDel="00000000" w:rsidP="00000000" w:rsidRDefault="00000000" w:rsidRPr="00000000" w14:paraId="0000012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 Gateway:</w:t>
      </w:r>
      <w:r w:rsidDel="00000000" w:rsidR="00000000" w:rsidRPr="00000000">
        <w:rPr>
          <w:rtl w:val="0"/>
        </w:rPr>
        <w:t xml:space="preserve"> NAT gateway is configured to allow communication between inside VPC instances and public networks. But unlike Internet gateway only inside VPC to public network communication is allowed in NAT gateway.</w:t>
      </w:r>
    </w:p>
    <w:p w:rsidR="00000000" w:rsidDel="00000000" w:rsidP="00000000" w:rsidRDefault="00000000" w:rsidRPr="00000000" w14:paraId="0000013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Elastic Load Balancer:</w:t>
      </w:r>
      <w:r w:rsidDel="00000000" w:rsidR="00000000" w:rsidRPr="00000000">
        <w:rPr>
          <w:rtl w:val="0"/>
        </w:rPr>
        <w:t xml:space="preserve"> There are 4 load balancers with 5 target groups in it. List of load balancers and target groups are.</w:t>
      </w:r>
    </w:p>
    <w:p w:rsidR="00000000" w:rsidDel="00000000" w:rsidP="00000000" w:rsidRDefault="00000000" w:rsidRPr="00000000" w14:paraId="00000133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CWP-ECS-Production-LoadBalancer</w:t>
      </w:r>
    </w:p>
    <w:p w:rsidR="00000000" w:rsidDel="00000000" w:rsidP="00000000" w:rsidRDefault="00000000" w:rsidRPr="00000000" w14:paraId="00000134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CWP-ECS-Production-targetGroup</w:t>
      </w:r>
    </w:p>
    <w:p w:rsidR="00000000" w:rsidDel="00000000" w:rsidP="00000000" w:rsidRDefault="00000000" w:rsidRPr="00000000" w14:paraId="00000135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CWP-cwdata-prod-targetGroup</w:t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CWP-Production</w:t>
      </w:r>
    </w:p>
    <w:p w:rsidR="00000000" w:rsidDel="00000000" w:rsidP="00000000" w:rsidRDefault="00000000" w:rsidRPr="00000000" w14:paraId="00000137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CWP-ProductionHosts</w:t>
      </w:r>
    </w:p>
    <w:p w:rsidR="00000000" w:rsidDel="00000000" w:rsidP="00000000" w:rsidRDefault="00000000" w:rsidRPr="00000000" w14:paraId="00000138">
      <w:pPr>
        <w:numPr>
          <w:ilvl w:val="1"/>
          <w:numId w:val="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CWP-Demo-LoadBalancer</w:t>
      </w:r>
    </w:p>
    <w:p w:rsidR="00000000" w:rsidDel="00000000" w:rsidP="00000000" w:rsidRDefault="00000000" w:rsidRPr="00000000" w14:paraId="00000139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CWP-cwapiDemo-targetGroup</w:t>
      </w:r>
    </w:p>
    <w:p w:rsidR="00000000" w:rsidDel="00000000" w:rsidP="00000000" w:rsidRDefault="00000000" w:rsidRPr="00000000" w14:paraId="0000013A">
      <w:pPr>
        <w:numPr>
          <w:ilvl w:val="2"/>
          <w:numId w:val="2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CWP-cwdata-demo-targetGroup</w:t>
      </w:r>
    </w:p>
    <w:p w:rsidR="00000000" w:rsidDel="00000000" w:rsidP="00000000" w:rsidRDefault="00000000" w:rsidRPr="00000000" w14:paraId="0000013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diagram will explain the architecture of the Clockwork Prod environment. See next page.</w:t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6300788" cy="6048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6048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