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0093" w14:textId="290F4334" w:rsidR="00907056" w:rsidRDefault="00907056" w:rsidP="00907056">
      <w:pPr>
        <w:pStyle w:val="NormalWeb"/>
        <w:spacing w:before="150" w:beforeAutospacing="0" w:after="0" w:afterAutospacing="0" w:line="360" w:lineRule="atLeast"/>
        <w:ind w:firstLine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Part 1</w:t>
      </w:r>
    </w:p>
    <w:p w14:paraId="3490567A" w14:textId="23589C46" w:rsidR="002631D0" w:rsidRDefault="00907056" w:rsidP="0090705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Q1 - </w:t>
      </w:r>
      <w:r w:rsidR="002631D0"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23663C4" w14:textId="51F38782" w:rsidR="002631D0" w:rsidRDefault="002631D0" w:rsidP="0090705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Campaigns tend to be more successful during summer months</w:t>
      </w:r>
      <w:r w:rsidR="00907056">
        <w:rPr>
          <w:rFonts w:ascii="Roboto" w:hAnsi="Roboto"/>
          <w:color w:val="2B2B2B"/>
          <w:sz w:val="30"/>
          <w:szCs w:val="30"/>
        </w:rPr>
        <w:t xml:space="preserve"> between May – August.</w:t>
      </w:r>
    </w:p>
    <w:p w14:paraId="00110D9C" w14:textId="42935EA3" w:rsidR="002631D0" w:rsidRDefault="002631D0" w:rsidP="0090705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Theater campaigns are the most popular campaign category.</w:t>
      </w:r>
    </w:p>
    <w:p w14:paraId="4E0E5F8D" w14:textId="646DC966" w:rsidR="002631D0" w:rsidRPr="002631D0" w:rsidRDefault="002631D0" w:rsidP="00907056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Campaigns for Plays as subcategory are more than double compared to other categories.</w:t>
      </w:r>
    </w:p>
    <w:p w14:paraId="20524FAD" w14:textId="26592C09" w:rsidR="002631D0" w:rsidRDefault="00907056" w:rsidP="00907056">
      <w:pPr>
        <w:pStyle w:val="NormalWeb"/>
        <w:spacing w:before="150" w:beforeAutospacing="0" w:after="0" w:afterAutospacing="0" w:line="360" w:lineRule="atLeast"/>
        <w:ind w:firstLine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Q2 - </w:t>
      </w:r>
      <w:r w:rsidR="002631D0"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58ED4A1" w14:textId="06A263F7" w:rsidR="002631D0" w:rsidRDefault="002631D0" w:rsidP="00907056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Couldn’t find out duration of campaign to compared against timeline for campaign to be successful</w:t>
      </w:r>
      <w:r w:rsidR="00907056">
        <w:rPr>
          <w:rFonts w:ascii="Roboto" w:hAnsi="Roboto"/>
          <w:color w:val="2B2B2B"/>
          <w:sz w:val="30"/>
          <w:szCs w:val="30"/>
        </w:rPr>
        <w:t>.</w:t>
      </w:r>
    </w:p>
    <w:p w14:paraId="10C77305" w14:textId="22CFA029" w:rsidR="002631D0" w:rsidRDefault="00907056" w:rsidP="0090705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Q3 - </w:t>
      </w:r>
      <w:r w:rsidR="002631D0"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BB3BA68" w14:textId="2E483296" w:rsidR="002631D0" w:rsidRDefault="002631D0" w:rsidP="00907056">
      <w:pPr>
        <w:pStyle w:val="NormalWeb"/>
        <w:numPr>
          <w:ilvl w:val="0"/>
          <w:numId w:val="4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How to show if </w:t>
      </w:r>
      <w:r w:rsidR="00907056">
        <w:rPr>
          <w:rFonts w:ascii="Roboto" w:hAnsi="Roboto"/>
          <w:color w:val="2B2B2B"/>
          <w:sz w:val="30"/>
          <w:szCs w:val="30"/>
        </w:rPr>
        <w:t>the amount of</w:t>
      </w:r>
      <w:r>
        <w:rPr>
          <w:rFonts w:ascii="Roboto" w:hAnsi="Roboto"/>
          <w:color w:val="2B2B2B"/>
          <w:sz w:val="30"/>
          <w:szCs w:val="30"/>
        </w:rPr>
        <w:t xml:space="preserve"> pledge would be sufficient goal for campaign to be achieved.</w:t>
      </w:r>
    </w:p>
    <w:p w14:paraId="00A3E469" w14:textId="5F2E3012" w:rsidR="00907056" w:rsidRDefault="00907056" w:rsidP="00907056">
      <w:pPr>
        <w:pStyle w:val="NormalWeb"/>
        <w:spacing w:before="150" w:beforeAutospacing="0" w:after="0" w:afterAutospacing="0" w:line="360" w:lineRule="atLeast"/>
        <w:ind w:firstLine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Part 2</w:t>
      </w:r>
    </w:p>
    <w:p w14:paraId="5D73DFDB" w14:textId="77777777" w:rsidR="00907056" w:rsidRDefault="00907056" w:rsidP="0090705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266ADB47" w14:textId="2784FCCC" w:rsidR="00907056" w:rsidRDefault="00907056" w:rsidP="0090705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Mean, it shows the average number of backers whereas median doesn’t tell the full story of number of backer committed to projects. </w:t>
      </w:r>
    </w:p>
    <w:p w14:paraId="415FB01F" w14:textId="77777777" w:rsidR="00907056" w:rsidRDefault="00907056" w:rsidP="0090705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20724EF3" w14:textId="7C7FC740" w:rsidR="00907056" w:rsidRDefault="00907056" w:rsidP="00907056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More variability towards successful campaigns as </w:t>
      </w:r>
      <w:r w:rsidR="00CC12CF">
        <w:rPr>
          <w:rFonts w:ascii="Roboto" w:hAnsi="Roboto"/>
          <w:color w:val="2B2B2B"/>
          <w:sz w:val="30"/>
          <w:szCs w:val="30"/>
        </w:rPr>
        <w:t xml:space="preserve">Standard deviation shows more variability. </w:t>
      </w:r>
    </w:p>
    <w:p w14:paraId="4186EC64" w14:textId="77777777" w:rsidR="00907056" w:rsidRDefault="00907056" w:rsidP="00907056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57A15D81" w14:textId="77777777" w:rsidR="004C272C" w:rsidRDefault="004C272C"/>
    <w:sectPr w:rsidR="004C2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05F"/>
    <w:multiLevelType w:val="multilevel"/>
    <w:tmpl w:val="E6A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A05F4"/>
    <w:multiLevelType w:val="hybridMultilevel"/>
    <w:tmpl w:val="AEF68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1114D6"/>
    <w:multiLevelType w:val="hybridMultilevel"/>
    <w:tmpl w:val="ADAE7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9277FB"/>
    <w:multiLevelType w:val="multilevel"/>
    <w:tmpl w:val="3C4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555105">
    <w:abstractNumId w:val="3"/>
  </w:num>
  <w:num w:numId="2" w16cid:durableId="4719794">
    <w:abstractNumId w:val="0"/>
  </w:num>
  <w:num w:numId="3" w16cid:durableId="1758820050">
    <w:abstractNumId w:val="2"/>
  </w:num>
  <w:num w:numId="4" w16cid:durableId="876234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D0"/>
    <w:rsid w:val="002631D0"/>
    <w:rsid w:val="004C272C"/>
    <w:rsid w:val="0061515A"/>
    <w:rsid w:val="006925FD"/>
    <w:rsid w:val="00907056"/>
    <w:rsid w:val="0093001D"/>
    <w:rsid w:val="00C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7DD8"/>
  <w15:chartTrackingRefBased/>
  <w15:docId w15:val="{3F5EDB08-3C3C-41C5-800E-782B1BCE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MM</dc:creator>
  <cp:keywords/>
  <dc:description/>
  <cp:lastModifiedBy>Ash MM</cp:lastModifiedBy>
  <cp:revision>2</cp:revision>
  <dcterms:created xsi:type="dcterms:W3CDTF">2023-10-05T03:11:00Z</dcterms:created>
  <dcterms:modified xsi:type="dcterms:W3CDTF">2023-10-05T19:13:00Z</dcterms:modified>
</cp:coreProperties>
</file>